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56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40"/>
                <w:szCs w:val="40"/>
              </w:rPr>
              <w:t xml:space="preserve">관절액 채취 동의서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본 동의서는 「수의사법」 제13조의2 및 같은 법 시행규칙 제13조의2에 따라 작성되었습니다.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주소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성별 / 중성화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□ 암  □ 수       □ 중성화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특이사항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 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492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면허번호</w:t>
            </w:r>
          </w:p>
        </w:tc>
        <w:tc>
          <w:tcPr>
            <w:tcW w:type="dxa" w:w="6803"/>
            <w:gridSpan w:val="3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 질환 (Joint Disease)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시행 방법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관절액 채취 (Arthrocentesis)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질환에 대한 설명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안의 액체를 뽑아 염증인지 감염인지 면역 질환인지 구별하는 검사입니다.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관절이 동시에 붓고 열이 날 때 특히 중요합니다.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원인에 따라 치료가 완전히 달라 검사 없이 약을 쓰면 위험합니다.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진료의 필요성 ·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방법 및 내용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염증의 원인을 확인해야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관절액을 채취하여 검사합니다.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전형적으로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발생이 예상되는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후유증 또는 부작용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관절 내 출혈, 감염이 발생할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일시적으로 통증·파행이 심해질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검체가 부족할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여러 관절에서 채취해야 할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배양 검사 결과까지 여러 날이 걸립니다.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1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진료 전후에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보호자의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준수 및 숙지 사항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처치 후 활동을 제한해야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부종이 심해지면 내원해야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598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96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「수의사법」 제13조의2 및 같은 법 시행규칙 제13조의2에 따라 위와 같이 수의사로부터 진료의 필요성 · 방법 · 내용과 전형적으로 예상되는 후유증 및 부작용에 관한 설명을 충분히 듣고 이해하였습니다. 이에 위 진료의 시행에 동의하며, 시행 과정에서 필요한 수의학적 판단과 처리를 담당 수의사에게 위임합니다.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*기타 내용이 발생할 경우 별지를 포함합니다.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 수의사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193f84378b954b469dda14499dc8bec186a6f919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2026-08-18T13:48:27.632Z</dcterms:created>
  <dcterms:modified xsi:type="dcterms:W3CDTF">2026-08-18T13:48:27.632Z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