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75"/>
        <w:gridCol w:w="3515"/>
      </w:tblGrid>
      <w:tr>
        <w:trPr>
          <w:trHeight w:val="935" w:hRule="exact"/>
        </w:trPr>
        <w:tc>
          <w:tcPr>
            <w:tcW w:type="dxa" w:w="65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3A68" w:val="clear"/>
            <w:tcMar>
              <w:top w:type="dxa" w:w="60"/>
              <w:left w:type="dxa" w:w="260"/>
              <w:bottom w:type="dxa" w:w="60"/>
              <w:right w:type="dxa" w:w="16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2"/>
                <w:szCs w:val="32"/>
              </w:rPr>
              <w:t xml:space="preserve">수술등중대진료(마취) 동의서</w:t>
            </w:r>
          </w:p>
          <w:p>
            <w:pPr>
              <w:spacing w:after="0" w:before="0" w:line="196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C8DCEF"/>
                <w:sz w:val="14"/>
                <w:szCs w:val="14"/>
              </w:rPr>
              <w:t xml:space="preserve">수의사법 제13조의2 및 같은 법 시행규칙 제13조의3에 따른 설명 · 서면동의</w:t>
            </w:r>
          </w:p>
        </w:tc>
        <w:tc>
          <w:tcPr>
            <w:tcW w:type="dxa" w:w="35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760" w:lineRule="exact"/>
              <w:jc w:val="center"/>
            </w:pPr>
            <w:r>
              <w:drawing>
                <wp:inline distT="0" distB="0" distL="0" distR="0">
                  <wp:extent cx="1676400" cy="33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8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1361"/>
        <w:gridCol w:w="3117"/>
        <w:gridCol w:w="1361"/>
        <w:gridCol w:w="3117"/>
      </w:tblGrid>
      <w:tr>
        <w:trPr>
          <w:trHeight w:val="431" w:hRule="exact"/>
        </w:trPr>
        <w:tc>
          <w:tcPr>
            <w:tcW w:type="dxa" w:w="1134"/>
            <w:vMerge w:val="restart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66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9"/>
                <w:szCs w:val="19"/>
              </w:rPr>
              <w:t xml:space="preserve">보호자</w:t>
            </w:r>
          </w:p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성 명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생년월일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31" w:hRule="exact"/>
        </w:trPr>
        <w:tc>
          <w:tcPr>
            <w:vMerge w:val="continue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</w:tcPr>
          <w:p/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연 락 처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동물과의 관계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7"/>
                <w:szCs w:val="17"/>
              </w:rPr>
              <w:t xml:space="preserve">□ 소유자     □ 대리인</w:t>
            </w:r>
          </w:p>
        </w:tc>
      </w:tr>
      <w:tr>
        <w:trPr>
          <w:trHeight w:val="431" w:hRule="exact"/>
        </w:trPr>
        <w:tc>
          <w:tcPr>
            <w:vMerge w:val="continue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</w:tcPr>
          <w:p/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주 소</w:t>
            </w:r>
          </w:p>
        </w:tc>
        <w:tc>
          <w:tcPr>
            <w:tcW w:type="dxa" w:w="7595"/>
            <w:gridSpan w:val="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31" w:hRule="exact"/>
        </w:trPr>
        <w:tc>
          <w:tcPr>
            <w:tcW w:type="dxa" w:w="1134"/>
            <w:vMerge w:val="restart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66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9"/>
                <w:szCs w:val="19"/>
              </w:rPr>
              <w:t xml:space="preserve">반려동물</w:t>
            </w:r>
          </w:p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이 름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31" w:hRule="exact"/>
        </w:trPr>
        <w:tc>
          <w:tcPr>
            <w:vMerge w:val="continue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</w:tcPr>
          <w:p/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31" w:hRule="exact"/>
        </w:trPr>
        <w:tc>
          <w:tcPr>
            <w:vMerge w:val="continue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</w:tcPr>
          <w:p/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7595"/>
            <w:gridSpan w:val="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31" w:hRule="exact"/>
        </w:trPr>
        <w:tc>
          <w:tcPr>
            <w:tcW w:type="dxa" w:w="1134"/>
            <w:vMerge w:val="restart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66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9"/>
                <w:szCs w:val="19"/>
              </w:rPr>
              <w:t xml:space="preserve">수의사</w:t>
            </w:r>
          </w:p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31" w:hRule="exact"/>
        </w:trPr>
        <w:tc>
          <w:tcPr>
            <w:vMerge w:val="continue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</w:tcPr>
          <w:p/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성 명</w:t>
            </w:r>
          </w:p>
        </w:tc>
        <w:tc>
          <w:tcPr>
            <w:tcW w:type="dxa" w:w="4478"/>
            <w:gridSpan w:val="2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6B7683"/>
                <w:sz w:val="16"/>
                <w:szCs w:val="16"/>
              </w:rPr>
              <w:t xml:space="preserve">(서명 또는 인)</w:t>
            </w:r>
          </w:p>
        </w:tc>
      </w:tr>
    </w:tbl>
    <w:p>
      <w:pPr>
        <w:spacing w:after="0" w:before="0" w:line="8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90"/>
        <w:gridCol w:w="3800"/>
      </w:tblGrid>
      <w:tr>
        <w:trPr>
          <w:trHeight w:val="400" w:hRule="exac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B9CCDE" w:sz="4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2"/>
                <w:szCs w:val="2"/>
              </w:rPr>
              <w:t xml:space="preserve"/>
            </w:r>
          </w:p>
        </w:tc>
        <w:tc>
          <w:tcPr>
            <w:tcW w:type="dxa" w:w="2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94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21"/>
                <w:szCs w:val="21"/>
              </w:rPr>
              <w:t xml:space="preserve">설명 및 동의 사항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B9CCDE" w:sz="4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6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"/>
        <w:gridCol w:w="9960"/>
      </w:tblGrid>
      <w:tr>
        <w:trPr>
          <w:trHeight w:val="340" w:hRule="exact"/>
        </w:trPr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5293" w:val="clear"/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2"/>
                <w:szCs w:val="2"/>
              </w:rPr>
              <w:t xml:space="preserve"/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A" w:val="clear"/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66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9"/>
                <w:szCs w:val="19"/>
              </w:rPr>
              <w:t xml:space="preserve">수술등중대진료의 필요성, 방법 및 내용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45"/>
        <w:gridCol w:w="1475"/>
        <w:gridCol w:w="3570"/>
      </w:tblGrid>
      <w:tr>
        <w:trPr>
          <w:trHeight w:val="431" w:hRule="exact"/>
        </w:trPr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진단명 (추정 포함)</w:t>
            </w:r>
          </w:p>
        </w:tc>
        <w:tc>
          <w:tcPr>
            <w:tcW w:type="dxa" w:w="334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47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예정 일시</w:t>
            </w:r>
          </w:p>
        </w:tc>
        <w:tc>
          <w:tcPr>
            <w:tcW w:type="dxa" w:w="357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31" w:hRule="exact"/>
        </w:trPr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수술 / 처치명</w:t>
            </w:r>
          </w:p>
        </w:tc>
        <w:tc>
          <w:tcPr>
            <w:tcW w:type="dxa" w:w="334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47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마취 방식</w:t>
            </w:r>
          </w:p>
        </w:tc>
        <w:tc>
          <w:tcPr>
            <w:tcW w:type="dxa" w:w="357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90"/>
      </w:tblGrid>
      <w:tr>
        <w:trPr>
          <w:trHeight w:val="624" w:hRule="exact"/>
        </w:trPr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필요성 · 현재 상태</w:t>
            </w:r>
          </w:p>
        </w:tc>
        <w:tc>
          <w:tcPr>
            <w:tcW w:type="dxa" w:w="83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624" w:hRule="exact"/>
        </w:trPr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3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p>
      <w:pPr>
        <w:spacing w:after="0" w:before="0" w:line="7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"/>
        <w:gridCol w:w="9960"/>
      </w:tblGrid>
      <w:tr>
        <w:trPr>
          <w:trHeight w:val="340" w:hRule="exact"/>
        </w:trPr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5293" w:val="clear"/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2"/>
                <w:szCs w:val="2"/>
              </w:rPr>
              <w:t xml:space="preserve"/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A" w:val="clear"/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66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9"/>
                <w:szCs w:val="19"/>
              </w:rPr>
              <w:t xml:space="preserve">수술등중대진료에 따라 전형적으로 발생이 예상되는 후유증 또는 부작용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2"/>
        <w:gridCol w:w="2522"/>
        <w:gridCol w:w="2522"/>
        <w:gridCol w:w="2524"/>
      </w:tblGrid>
      <w:tr>
        <w:trPr>
          <w:trHeight w:val="318" w:hRule="exact"/>
        </w:trPr>
        <w:tc>
          <w:tcPr>
            <w:tcW w:type="dxa" w:w="25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1) 저혈압 · 저체온 · 고체온</w:t>
            </w:r>
          </w:p>
        </w:tc>
        <w:tc>
          <w:tcPr>
            <w:tcW w:type="dxa" w:w="25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2) 약물 과민반응에 의한 쇼크</w:t>
            </w:r>
          </w:p>
        </w:tc>
        <w:tc>
          <w:tcPr>
            <w:tcW w:type="dxa" w:w="25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3) 순환부전에 의한 쇼크</w:t>
            </w:r>
          </w:p>
        </w:tc>
        <w:tc>
          <w:tcPr>
            <w:tcW w:type="dxa" w:w="2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4) 췌장염 · 신부전 및 폐수종</w:t>
            </w:r>
          </w:p>
        </w:tc>
      </w:tr>
      <w:tr>
        <w:trPr>
          <w:trHeight w:val="318" w:hRule="exact"/>
        </w:trPr>
        <w:tc>
          <w:tcPr>
            <w:tcW w:type="dxa" w:w="25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5) 기저질환 발현 및 현증 악화</w:t>
            </w:r>
          </w:p>
        </w:tc>
        <w:tc>
          <w:tcPr>
            <w:tcW w:type="dxa" w:w="25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6) 삽관에 의한 일시적 기침</w:t>
            </w:r>
          </w:p>
        </w:tc>
        <w:tc>
          <w:tcPr>
            <w:tcW w:type="dxa" w:w="25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7) 출혈 · 감염 · 봉합 부위 벌어짐</w:t>
            </w:r>
          </w:p>
        </w:tc>
        <w:tc>
          <w:tcPr>
            <w:tcW w:type="dxa" w:w="2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8) 드물게 심정지 및 사망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1134"/>
        <w:gridCol w:w="6349"/>
        <w:gridCol w:w="1700"/>
      </w:tblGrid>
      <w:tr>
        <w:trPr>
          <w:trHeight w:val="357" w:hRule="exact"/>
        </w:trPr>
        <w:tc>
          <w:tcPr>
            <w:tcW w:type="dxa" w:w="907"/>
            <w:tcBorders>
              <w:top w:val="single" w:color="035293" w:sz="8"/>
              <w:left w:val="none" w:color="FFFFFF" w:sz="0"/>
              <w:bottom w:val="single" w:color="035293" w:sz="8"/>
              <w:right w:val="none" w:color="FFFFFF" w:sz="0"/>
            </w:tcBorders>
            <w:shd w:fill="EDF3FA" w:val="clear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6"/>
                <w:szCs w:val="16"/>
              </w:rPr>
              <w:t xml:space="preserve">체크</w:t>
            </w:r>
          </w:p>
        </w:tc>
        <w:tc>
          <w:tcPr>
            <w:tcW w:type="dxa" w:w="1134"/>
            <w:tcBorders>
              <w:top w:val="single" w:color="035293" w:sz="8"/>
              <w:left w:val="none" w:color="FFFFFF" w:sz="0"/>
              <w:bottom w:val="single" w:color="035293" w:sz="8"/>
              <w:right w:val="none" w:color="FFFFFF" w:sz="0"/>
            </w:tcBorders>
            <w:shd w:fill="EDF3FA" w:val="clear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6"/>
                <w:szCs w:val="16"/>
              </w:rPr>
              <w:t xml:space="preserve">ASA 등급</w:t>
            </w:r>
          </w:p>
        </w:tc>
        <w:tc>
          <w:tcPr>
            <w:tcW w:type="dxa" w:w="6349"/>
            <w:tcBorders>
              <w:top w:val="single" w:color="035293" w:sz="8"/>
              <w:left w:val="none" w:color="FFFFFF" w:sz="0"/>
              <w:bottom w:val="single" w:color="035293" w:sz="8"/>
              <w:right w:val="none" w:color="FFFFFF" w:sz="0"/>
            </w:tcBorders>
            <w:shd w:fill="EDF3FA" w:val="clear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6"/>
                <w:szCs w:val="16"/>
              </w:rPr>
              <w:t xml:space="preserve">정 의</w:t>
            </w:r>
          </w:p>
        </w:tc>
        <w:tc>
          <w:tcPr>
            <w:tcW w:type="dxa" w:w="1700"/>
            <w:tcBorders>
              <w:top w:val="single" w:color="035293" w:sz="8"/>
              <w:left w:val="none" w:color="FFFFFF" w:sz="0"/>
              <w:bottom w:val="single" w:color="035293" w:sz="8"/>
              <w:right w:val="none" w:color="FFFFFF" w:sz="0"/>
            </w:tcBorders>
            <w:shd w:fill="EDF3FA" w:val="clear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6"/>
                <w:szCs w:val="16"/>
              </w:rPr>
              <w:t xml:space="preserve">사망률(%)</w:t>
            </w:r>
          </w:p>
        </w:tc>
      </w:tr>
      <w:tr>
        <w:trPr>
          <w:trHeight w:val="357" w:hRule="exact"/>
        </w:trPr>
        <w:tc>
          <w:tcPr>
            <w:tcW w:type="dxa" w:w="907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</w:t>
            </w:r>
          </w:p>
        </w:tc>
        <w:tc>
          <w:tcPr>
            <w:tcW w:type="dxa" w:w="1134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Ⅰ</w:t>
            </w:r>
          </w:p>
        </w:tc>
        <w:tc>
          <w:tcPr>
            <w:tcW w:type="dxa" w:w="6349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정상적이고 건강한 개체</w:t>
            </w:r>
          </w:p>
        </w:tc>
        <w:tc>
          <w:tcPr>
            <w:tcW w:type="dxa" w:w="1700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0.1</w:t>
            </w:r>
          </w:p>
        </w:tc>
      </w:tr>
      <w:tr>
        <w:trPr>
          <w:trHeight w:val="357" w:hRule="exact"/>
        </w:trPr>
        <w:tc>
          <w:tcPr>
            <w:tcW w:type="dxa" w:w="907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</w:t>
            </w:r>
          </w:p>
        </w:tc>
        <w:tc>
          <w:tcPr>
            <w:tcW w:type="dxa" w:w="1134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Ⅱ</w:t>
            </w:r>
          </w:p>
        </w:tc>
        <w:tc>
          <w:tcPr>
            <w:tcW w:type="dxa" w:w="6349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활동을 제한하지 않는 가벼운 전신질환</w:t>
            </w:r>
          </w:p>
        </w:tc>
        <w:tc>
          <w:tcPr>
            <w:tcW w:type="dxa" w:w="1700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1</w:t>
            </w:r>
          </w:p>
        </w:tc>
      </w:tr>
      <w:tr>
        <w:trPr>
          <w:trHeight w:val="357" w:hRule="exact"/>
        </w:trPr>
        <w:tc>
          <w:tcPr>
            <w:tcW w:type="dxa" w:w="907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</w:t>
            </w:r>
          </w:p>
        </w:tc>
        <w:tc>
          <w:tcPr>
            <w:tcW w:type="dxa" w:w="1134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Ⅲ</w:t>
            </w:r>
          </w:p>
        </w:tc>
        <w:tc>
          <w:tcPr>
            <w:tcW w:type="dxa" w:w="6349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활동이 가능한 중증의 전신질환</w:t>
            </w:r>
          </w:p>
        </w:tc>
        <w:tc>
          <w:tcPr>
            <w:tcW w:type="dxa" w:w="1700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10</w:t>
            </w:r>
          </w:p>
        </w:tc>
      </w:tr>
      <w:tr>
        <w:trPr>
          <w:trHeight w:val="357" w:hRule="exact"/>
        </w:trPr>
        <w:tc>
          <w:tcPr>
            <w:tcW w:type="dxa" w:w="907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</w:t>
            </w:r>
          </w:p>
        </w:tc>
        <w:tc>
          <w:tcPr>
            <w:tcW w:type="dxa" w:w="1134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Ⅳ</w:t>
            </w:r>
          </w:p>
        </w:tc>
        <w:tc>
          <w:tcPr>
            <w:tcW w:type="dxa" w:w="6349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지속적으로 생명을 위협하며 활동이 불가능한 전신질환</w:t>
            </w:r>
          </w:p>
        </w:tc>
        <w:tc>
          <w:tcPr>
            <w:tcW w:type="dxa" w:w="1700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30</w:t>
            </w:r>
          </w:p>
        </w:tc>
      </w:tr>
      <w:tr>
        <w:trPr>
          <w:trHeight w:val="357" w:hRule="exact"/>
        </w:trPr>
        <w:tc>
          <w:tcPr>
            <w:tcW w:type="dxa" w:w="907"/>
            <w:tcBorders>
              <w:top w:val="single" w:color="B9CCDE" w:sz="3"/>
              <w:left w:val="none" w:color="FFFFFF" w:sz="0"/>
              <w:bottom w:val="single" w:color="035293" w:sz="8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</w:t>
            </w:r>
          </w:p>
        </w:tc>
        <w:tc>
          <w:tcPr>
            <w:tcW w:type="dxa" w:w="1134"/>
            <w:tcBorders>
              <w:top w:val="single" w:color="B9CCDE" w:sz="3"/>
              <w:left w:val="none" w:color="FFFFFF" w:sz="0"/>
              <w:bottom w:val="single" w:color="035293" w:sz="8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Ⅴ</w:t>
            </w:r>
          </w:p>
        </w:tc>
        <w:tc>
          <w:tcPr>
            <w:tcW w:type="dxa" w:w="6349"/>
            <w:tcBorders>
              <w:top w:val="single" w:color="B9CCDE" w:sz="3"/>
              <w:left w:val="none" w:color="FFFFFF" w:sz="0"/>
              <w:bottom w:val="single" w:color="035293" w:sz="8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수술과 관계없이 24시간 이내에 사망할 수 있는 빈사 상태</w:t>
            </w:r>
          </w:p>
        </w:tc>
        <w:tc>
          <w:tcPr>
            <w:tcW w:type="dxa" w:w="1700"/>
            <w:tcBorders>
              <w:top w:val="single" w:color="B9CCDE" w:sz="3"/>
              <w:left w:val="none" w:color="FFFFFF" w:sz="0"/>
              <w:bottom w:val="single" w:color="035293" w:sz="8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50</w:t>
            </w:r>
          </w:p>
        </w:tc>
      </w:tr>
    </w:tbl>
    <w:p>
      <w:pPr>
        <w:spacing w:after="0" w:before="0" w:line="7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"/>
        <w:gridCol w:w="9960"/>
      </w:tblGrid>
      <w:tr>
        <w:trPr>
          <w:trHeight w:val="340" w:hRule="exact"/>
        </w:trPr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5293" w:val="clear"/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2"/>
                <w:szCs w:val="2"/>
              </w:rPr>
              <w:t xml:space="preserve"/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A" w:val="clear"/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66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9"/>
                <w:szCs w:val="19"/>
              </w:rPr>
              <w:t xml:space="preserve">수술등중대진료 전후에 보호자가 준수 및 숙지하여야 할 사항</w:t>
            </w:r>
            <w:r>
              <w:rPr>
                <w:rFonts w:ascii="Malgun Gothic" w:eastAsia="Malgun Gothic" w:hAnsi="Malgun Gothic"/>
                <w:b w:val="false"/>
                <w:bCs w:val="false"/>
                <w:color w:val="6B7683"/>
                <w:sz w:val="15"/>
                <w:szCs w:val="15"/>
              </w:rPr>
              <w:t xml:space="preserve">  — 해당 항목에 표시하여 주십시오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8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7"/>
                <w:szCs w:val="17"/>
              </w:rPr>
              <w:t xml:space="preserve">□  마취 시 수술 전 일정 시간의 금식과 금수가 필요합니다.  ( 음식 ______ 시간 · 물 ______ 시간 )</w:t>
            </w:r>
          </w:p>
        </w:tc>
      </w:tr>
      <w:tr>
        <w:trPr>
          <w:trHeight w:val="38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7"/>
                <w:szCs w:val="17"/>
              </w:rPr>
              <w:t xml:space="preserve">□  마취를 시행함에 있어 발생할 수 있는 부작용 · 합병증 또는 후유증에 대한 설명을 충분히 듣고 이해하였습니다.</w:t>
            </w:r>
          </w:p>
        </w:tc>
      </w:tr>
      <w:tr>
        <w:trPr>
          <w:trHeight w:val="38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7"/>
                <w:szCs w:val="17"/>
              </w:rPr>
              <w:t xml:space="preserve">□  마취 과정에 있어 불가항력적이거나 환자의 특이체질로 인한 우발사고의 가능성을 인정합니다.</w:t>
            </w:r>
          </w:p>
        </w:tc>
      </w:tr>
      <w:tr>
        <w:trPr>
          <w:trHeight w:val="38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7"/>
                <w:szCs w:val="17"/>
              </w:rPr>
              <w:t xml:space="preserve">□  수술 후 주의사항(넥카라 · 활동 제한 · 투약 등)을 준수하고, 응급상황에 연락 가능한 연락처를 유지합니다.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5"/>
        <w:gridCol w:w="5045"/>
      </w:tblGrid>
      <w:tr>
        <w:trPr>
          <w:trHeight w:val="380" w:hRule="exact"/>
        </w:trPr>
        <w:tc>
          <w:tcPr>
            <w:tcW w:type="dxa" w:w="504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7"/>
                <w:szCs w:val="17"/>
              </w:rPr>
              <w:t xml:space="preserve">□  심폐소생술(CPR) :  □ 시행 원함   □ 원하지 않음(DNR)</w:t>
            </w:r>
          </w:p>
        </w:tc>
        <w:tc>
          <w:tcPr>
            <w:tcW w:type="dxa" w:w="504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7"/>
                <w:szCs w:val="17"/>
              </w:rPr>
              <w:t xml:space="preserve">□  마취 및 수술비 설명을 들었음  ( 예상 : _________ 원 )</w:t>
            </w:r>
          </w:p>
        </w:tc>
      </w:tr>
      <w:tr>
        <w:trPr>
          <w:trHeight w:val="380" w:hRule="exact"/>
        </w:trPr>
        <w:tc>
          <w:tcPr>
            <w:tcW w:type="dxa" w:w="504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7"/>
                <w:szCs w:val="17"/>
              </w:rPr>
              <w:t xml:space="preserve">□  수술 중 상태에 따라 범위가 변경될 수 있음을 설명받음</w:t>
            </w:r>
          </w:p>
        </w:tc>
        <w:tc>
          <w:tcPr>
            <w:tcW w:type="dxa" w:w="504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7"/>
                <w:szCs w:val="17"/>
              </w:rPr>
              <w:t xml:space="preserve">변경 시 :  □ 사전 연락 요망   □ 수의사 판단에 위임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035293" w:sz="8"/>
              <w:left w:val="single" w:color="035293" w:sz="8"/>
              <w:bottom w:val="single" w:color="035293" w:sz="8"/>
              <w:right w:val="single" w:color="035293" w:sz="8"/>
            </w:tcBorders>
            <w:shd w:fill="EDF3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7"/>
                <w:szCs w:val="17"/>
              </w:rPr>
              <w:t xml:space="preserve">「수의사법」 제13조의2 및 같은 법 시행규칙 제13조의3에 따라 위와 같이 수의사로부터 수술등중대진료에 관한 설명을 들었으며, 그 필요성 · 방법 · 내용과 전형적으로 예상되는 후유증 및 부작용을 충분히 이해하였습니다. 이에 위 수술등중대진료 및 마취의 시행에 동의하며, 관련한 수의학적 처치를 담당 수의사에게 위임합니다.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7"/>
        <w:gridCol w:w="2155"/>
        <w:gridCol w:w="737"/>
        <w:gridCol w:w="2665"/>
        <w:gridCol w:w="1134"/>
        <w:gridCol w:w="2662"/>
      </w:tblGrid>
      <w:tr>
        <w:trPr>
          <w:trHeight w:val="624" w:hRule="exact"/>
        </w:trPr>
        <w:tc>
          <w:tcPr>
            <w:tcW w:type="dxa" w:w="73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작성일</w:t>
            </w:r>
          </w:p>
        </w:tc>
        <w:tc>
          <w:tcPr>
            <w:tcW w:type="dxa" w:w="215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7"/>
                <w:szCs w:val="17"/>
              </w:rPr>
              <w:t xml:space="preserve">20____년  ____월  ____일</w:t>
            </w:r>
          </w:p>
        </w:tc>
        <w:tc>
          <w:tcPr>
            <w:tcW w:type="dxa" w:w="73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보호자</w:t>
            </w:r>
          </w:p>
        </w:tc>
        <w:tc>
          <w:tcPr>
            <w:tcW w:type="dxa" w:w="266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7"/>
                <w:szCs w:val="17"/>
              </w:rPr>
              <w:t xml:space="preserve">성명 : __________ (서명 또는 인)</w:t>
            </w:r>
          </w:p>
        </w:tc>
        <w:tc>
          <w:tcPr>
            <w:tcW w:type="dxa" w:w="1134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2662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7"/>
                <w:szCs w:val="17"/>
              </w:rPr>
              <w:t xml:space="preserve">성명 : __________ (서명 또는 인)</w:t>
            </w:r>
          </w:p>
        </w:tc>
      </w:tr>
    </w:tbl>
    <w:sectPr>
      <w:pgSz w:w="11906" w:h="16838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31916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3f84378b954b469dda14499dc8bec186a6f91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2026-08-18T09:19:43.841Z</dcterms:created>
  <dcterms:modified xsi:type="dcterms:W3CDTF">2026-08-18T09:19:43.841Z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