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62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600" w:lineRule="exact"/>
            </w:pPr>
            <w:r>
              <w:drawing>
                <wp:inline distT="0" distB="0" distL="0" distR="0">
                  <wp:extent cx="1800225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58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single" w:color="035293" w:sz="18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 w:line="47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34"/>
                <w:szCs w:val="34"/>
              </w:rPr>
              <w:t xml:space="preserve">입원 동의서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40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5"/>
                <w:szCs w:val="15"/>
              </w:rPr>
              <w:t xml:space="preserve">입원 진료에 관한 설명·비용·연락 방식 합의서 — 본 서식은 수의사법 제13조의2의 수술등중대진료 동의서가 아닙니다. / 서식번호 KAHA-F-2604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동물 · 보호자 정보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50"/>
        <w:gridCol w:w="1700"/>
        <w:gridCol w:w="3340"/>
      </w:tblGrid>
      <w:tr>
        <w:trPr>
          <w:trHeight w:val="431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동 물 명</w:t>
            </w:r>
          </w:p>
        </w:tc>
        <w:tc>
          <w:tcPr>
            <w:tcW w:type="dxa" w:w="33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보호자 성명</w:t>
            </w:r>
          </w:p>
        </w:tc>
        <w:tc>
          <w:tcPr>
            <w:tcW w:type="dxa" w:w="334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종 / 품종</w:t>
            </w:r>
          </w:p>
        </w:tc>
        <w:tc>
          <w:tcPr>
            <w:tcW w:type="dxa" w:w="33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연 락 처</w:t>
            </w:r>
          </w:p>
        </w:tc>
        <w:tc>
          <w:tcPr>
            <w:tcW w:type="dxa" w:w="334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성별 / 중성화</w:t>
            </w:r>
          </w:p>
        </w:tc>
        <w:tc>
          <w:tcPr>
            <w:tcW w:type="dxa" w:w="33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제2연락처</w:t>
            </w:r>
          </w:p>
        </w:tc>
        <w:tc>
          <w:tcPr>
            <w:tcW w:type="dxa" w:w="334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50"/>
        <w:gridCol w:w="1150"/>
        <w:gridCol w:w="1150"/>
        <w:gridCol w:w="1400"/>
        <w:gridCol w:w="900"/>
        <w:gridCol w:w="2140"/>
      </w:tblGrid>
      <w:tr>
        <w:trPr>
          <w:trHeight w:val="431" w:hRule="exact"/>
        </w:trPr>
        <w:tc>
          <w:tcPr>
            <w:tcW w:type="dxa" w:w="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연령</w:t>
            </w:r>
          </w:p>
        </w:tc>
        <w:tc>
          <w:tcPr>
            <w:tcW w:type="dxa" w:w="1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체중(kg)</w:t>
            </w: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차트번호</w:t>
            </w:r>
          </w:p>
        </w:tc>
        <w:tc>
          <w:tcPr>
            <w:tcW w:type="dxa" w:w="1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관계</w:t>
            </w:r>
          </w:p>
        </w:tc>
        <w:tc>
          <w:tcPr>
            <w:tcW w:type="dxa" w:w="214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소유자  □ 대리인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1. 입원 사유 및 예상 기간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500"/>
        <w:gridCol w:w="3590"/>
      </w:tblGrid>
      <w:tr>
        <w:trPr>
          <w:trHeight w:val="431" w:hRule="exact"/>
        </w:trPr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추정 진단명</w:t>
            </w:r>
          </w:p>
        </w:tc>
        <w:tc>
          <w:tcPr>
            <w:tcW w:type="dxa" w:w="3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입원 목적</w:t>
            </w:r>
          </w:p>
        </w:tc>
        <w:tc>
          <w:tcPr>
            <w:tcW w:type="dxa" w:w="35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90"/>
      </w:tblGrid>
      <w:tr>
        <w:trPr>
          <w:trHeight w:val="431" w:hRule="exact"/>
        </w:trP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예상 입원 기간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약 ______ 일        ( 20____. ____. ____.  ～  20____. ____. ____. )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2. 비용 안내   ※ 1일 입원비는 병원 게시 금액과 동일해야 합니다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1600"/>
        <w:gridCol w:w="4190"/>
      </w:tblGrid>
      <w:tr>
        <w:trPr>
          <w:trHeight w:val="431" w:hRule="exact"/>
        </w:trPr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1일 입원비</w:t>
            </w:r>
          </w:p>
        </w:tc>
        <w:tc>
          <w:tcPr>
            <w:tcW w:type="dxa" w:w="2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____________ 원</w:t>
            </w:r>
          </w:p>
        </w:tc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예상 총액</w:t>
            </w:r>
          </w:p>
        </w:tc>
        <w:tc>
          <w:tcPr>
            <w:tcW w:type="dxa" w:w="4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____________ 원 (변동 가능)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90"/>
      </w:tblGrid>
      <w:tr>
        <w:trPr>
          <w:trHeight w:val="431" w:hRule="exact"/>
        </w:trP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입원비 포함 항목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별도 청구 항목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검사    □ 처치    □ 약제    □ 수혈    □ 기타 :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예상액의 ______ % 또는 ____________ 원을 초과할 것으로 예상되면 진행 전에 보호자에게 연락합니다.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3. 경과 보고 및 연락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1500"/>
        <w:gridCol w:w="3790"/>
      </w:tblGrid>
      <w:tr>
        <w:trPr>
          <w:trHeight w:val="431" w:hRule="exact"/>
        </w:trP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정기 보고</w:t>
            </w:r>
          </w:p>
        </w:tc>
        <w:tc>
          <w:tcPr>
            <w:tcW w:type="dxa" w:w="3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1일 1회   □ 1일 2회   □ 기타</w:t>
            </w:r>
          </w:p>
        </w:tc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보고 방법</w:t>
            </w:r>
          </w:p>
        </w:tc>
        <w:tc>
          <w:tcPr>
            <w:tcW w:type="dxa" w:w="3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전화  □ 문자·메신저  □ 면회 시 구두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상태 급변 시 즉시 연락   /   연락 불통 시 :  □ 수의사 판단으로 필요한 처치 시행   □ 응급처치만 시행 후 재시도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4. 면회 · 반입물품 · 야간 관리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1800"/>
        <w:gridCol w:w="3590"/>
      </w:tblGrid>
      <w:tr>
        <w:trPr>
          <w:trHeight w:val="431" w:hRule="exact"/>
        </w:trPr>
        <w:tc>
          <w:tcPr>
            <w:tcW w:type="dxa" w:w="1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면회 가능 시간</w:t>
            </w:r>
          </w:p>
        </w:tc>
        <w:tc>
          <w:tcPr>
            <w:tcW w:type="dxa" w:w="2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면회 제한 사유</w:t>
            </w:r>
          </w:p>
        </w:tc>
        <w:tc>
          <w:tcPr>
            <w:tcW w:type="dxa" w:w="35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감염  □ 중환자  □ 기타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90"/>
      </w:tblGrid>
      <w:tr>
        <w:trPr>
          <w:trHeight w:val="431" w:hRule="exact"/>
        </w:trPr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반입물품</w:t>
            </w:r>
          </w:p>
        </w:tc>
        <w:tc>
          <w:tcPr>
            <w:tcW w:type="dxa" w:w="84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(사료 · 약 · 담요 등 :                              )  ※ 분실 시 병원이 책임지지 않을 수 있습니다.</w:t>
            </w:r>
          </w:p>
        </w:tc>
      </w:tr>
      <w:tr>
        <w:trPr>
          <w:trHeight w:val="431" w:hRule="exact"/>
        </w:trPr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야간·휴일 관리</w:t>
            </w:r>
          </w:p>
        </w:tc>
        <w:tc>
          <w:tcPr>
            <w:tcW w:type="dxa" w:w="84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야간 수의사 상주   □ 야간 간호인력 상주   □ 야간 무인 관리 ( ____시 최종 처치 → ____시 확인 )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5. 응급 상황 및 사망 시 처리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심정지 시 심폐소생술(CPR) :  □ 시행   □ 시행하지 않음(DNR)        □  생명 유지에 필요한 응급처치는 연락 전 시행에 동의</w:t>
            </w:r>
          </w:p>
        </w:tc>
      </w:tr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사망 시 :  □ 사체 인도 희망   □ 병원 위탁 처리   □ 동물장묘업 등록 시설 이용 안내 희망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6. 입원 중 중대진료가 필요해지는 경우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56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전신마취를 동반하는 내부장기 · 뼈 · 관절 수술 또는 전신마취를 동반하는 수혈이 필요해지면, 수의사법 제13조의2에 따라 별도의 수술등중대진료 동의서(서식 KAHA-F-2601)를 작성합니다. 본 입원 동의서가 이를 대신하지 않습니다.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40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9"/>
                <w:szCs w:val="19"/>
              </w:rPr>
              <w:t xml:space="preserve">본인은 위 내용에 대하여 설명을 듣고 이해하였으며, 입원 및 위 조건에 동의합니다.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100"/>
        <w:gridCol w:w="2600"/>
        <w:gridCol w:w="1400"/>
        <w:gridCol w:w="1590"/>
      </w:tblGrid>
      <w:tr>
        <w:trPr>
          <w:trHeight w:val="560" w:hRule="exact"/>
        </w:trPr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작성일</w:t>
            </w:r>
          </w:p>
        </w:tc>
        <w:tc>
          <w:tcPr>
            <w:tcW w:type="dxa" w:w="2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20____년  ____월  ____일</w:t>
            </w:r>
          </w:p>
        </w:tc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보호자</w:t>
            </w:r>
          </w:p>
        </w:tc>
        <w:tc>
          <w:tcPr>
            <w:tcW w:type="dxa" w:w="2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성명 : __________ (서명)</w:t>
            </w:r>
          </w:p>
        </w:tc>
        <w:tc>
          <w:tcPr>
            <w:tcW w:type="dxa" w:w="1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설명 수의사</w:t>
            </w:r>
          </w:p>
        </w:tc>
        <w:tc>
          <w:tcPr>
            <w:tcW w:type="dxa" w:w="15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성명 : ______ (서명)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20" w:hRule="exact"/>
        </w:trPr>
        <w:tc>
          <w:tcPr>
            <w:tcW w:type="dxa" w:w="10090"/>
            <w:tcBorders>
              <w:top w:val="single" w:color="035293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196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4"/>
                <w:szCs w:val="14"/>
              </w:rPr>
              <w:t xml:space="preserve">사단법인 한국동물병원협회 · 회원병원 실무 소식지 제공 양식 (KAHA-F-2604) — 병원 실정에 맞게 수정 후 사용하십시오.</w:t>
            </w:r>
          </w:p>
        </w:tc>
      </w:tr>
    </w:tbl>
    <w:p>
      <w:pPr>
        <w:spacing w:after="0" w:before="0" w:line="120" w:lineRule="exact"/>
      </w:pPr>
    </w:p>
    <w:sectPr>
      <w:pgSz w:w="11906" w:h="16838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3191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f84378b954b469dda14499dc8bec186a6f9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2026-08-18T09:33:33.854Z</dcterms:created>
  <dcterms:modified xsi:type="dcterms:W3CDTF">2026-08-18T09:33:33.854Z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