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96"/>
          <w:szCs w:val="96"/>
          <w:rtl w:val="0"/>
        </w:rPr>
        <w:t xml:space="preserve">Final Report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72"/>
          <w:szCs w:val="72"/>
          <w:rtl w:val="0"/>
        </w:rPr>
        <w:t xml:space="preserve">Team “Wei</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72"/>
          <w:szCs w:val="72"/>
          <w:rtl w:val="0"/>
        </w:rPr>
        <w:t xml:space="preserve">Too Good”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Team Members:  </w:t>
      </w:r>
      <w:r w:rsidDel="00000000" w:rsidR="00000000" w:rsidRPr="00000000">
        <w:rPr>
          <w:rFonts w:ascii="Times New Roman" w:cs="Times New Roman" w:eastAsia="Times New Roman" w:hAnsi="Times New Roman"/>
          <w:sz w:val="28"/>
          <w:szCs w:val="28"/>
          <w:rtl w:val="0"/>
        </w:rPr>
        <w:t xml:space="preserve">James Keats and David Horntvedt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12/11/2015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40"/>
          <w:szCs w:val="40"/>
          <w:rtl w:val="0"/>
        </w:rPr>
        <w:t xml:space="preserve">Table of Contents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w:t>
      </w:r>
      <w:r w:rsidDel="00000000" w:rsidR="00000000" w:rsidRPr="00000000">
        <w:rPr>
          <w:rFonts w:ascii="Calibri" w:cs="Calibri" w:eastAsia="Calibri" w:hAnsi="Calibri"/>
          <w:rtl w:val="0"/>
        </w:rPr>
        <w:t xml:space="preserve">  </w:t>
        <w:tab/>
      </w:r>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w:t>
      </w:r>
      <w:r w:rsidDel="00000000" w:rsidR="00000000" w:rsidRPr="00000000">
        <w:rPr>
          <w:rFonts w:ascii="Calibri" w:cs="Calibri" w:eastAsia="Calibri" w:hAnsi="Calibri"/>
          <w:rtl w:val="0"/>
        </w:rPr>
        <w:t xml:space="preserve">  </w:t>
        <w:tab/>
      </w:r>
      <w:r w:rsidDel="00000000" w:rsidR="00000000" w:rsidRPr="00000000">
        <w:rPr>
          <w:rFonts w:ascii="Times New Roman" w:cs="Times New Roman" w:eastAsia="Times New Roman" w:hAnsi="Times New Roman"/>
          <w:rtl w:val="0"/>
        </w:rPr>
        <w:t xml:space="preserve">Background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r w:rsidDel="00000000" w:rsidR="00000000" w:rsidRPr="00000000">
        <w:rPr>
          <w:rFonts w:ascii="Calibri" w:cs="Calibri" w:eastAsia="Calibri" w:hAnsi="Calibri"/>
          <w:rtl w:val="0"/>
        </w:rPr>
        <w:t xml:space="preserve">  </w:t>
        <w:tab/>
      </w:r>
      <w:r w:rsidDel="00000000" w:rsidR="00000000" w:rsidRPr="00000000">
        <w:rPr>
          <w:rFonts w:ascii="Times New Roman" w:cs="Times New Roman" w:eastAsia="Times New Roman" w:hAnsi="Times New Roman"/>
          <w:rtl w:val="0"/>
        </w:rPr>
        <w:t xml:space="preserve">Implementation Detail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w:t>
      </w:r>
      <w:r w:rsidDel="00000000" w:rsidR="00000000" w:rsidRPr="00000000">
        <w:rPr>
          <w:rFonts w:ascii="Calibri" w:cs="Calibri" w:eastAsia="Calibri" w:hAnsi="Calibri"/>
          <w:rtl w:val="0"/>
        </w:rPr>
        <w:t xml:space="preserve">  </w:t>
        <w:tab/>
      </w:r>
      <w:r w:rsidDel="00000000" w:rsidR="00000000" w:rsidRPr="00000000">
        <w:rPr>
          <w:rFonts w:ascii="Times New Roman" w:cs="Times New Roman" w:eastAsia="Times New Roman" w:hAnsi="Times New Roman"/>
          <w:rtl w:val="0"/>
        </w:rPr>
        <w:t xml:space="preserve">Experimentation Detail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r w:rsidDel="00000000" w:rsidR="00000000" w:rsidRPr="00000000">
        <w:rPr>
          <w:rFonts w:ascii="Calibri" w:cs="Calibri" w:eastAsia="Calibri" w:hAnsi="Calibri"/>
          <w:rtl w:val="0"/>
        </w:rPr>
        <w:t xml:space="preserve">  </w:t>
        <w:tab/>
      </w:r>
      <w:r w:rsidDel="00000000" w:rsidR="00000000" w:rsidRPr="00000000">
        <w:rPr>
          <w:rFonts w:ascii="Times New Roman" w:cs="Times New Roman" w:eastAsia="Times New Roman" w:hAnsi="Times New Roman"/>
          <w:rtl w:val="0"/>
        </w:rPr>
        <w:t xml:space="preserve">Discussion and Conclusion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6.</w:t>
      </w:r>
      <w:r w:rsidDel="00000000" w:rsidR="00000000" w:rsidRPr="00000000">
        <w:rPr>
          <w:rFonts w:ascii="Calibri" w:cs="Calibri" w:eastAsia="Calibri" w:hAnsi="Calibri"/>
          <w:rtl w:val="0"/>
        </w:rPr>
        <w:t xml:space="preserve">  </w:t>
        <w:tab/>
      </w:r>
      <w:r w:rsidDel="00000000" w:rsidR="00000000" w:rsidRPr="00000000">
        <w:rPr>
          <w:rFonts w:ascii="Times New Roman" w:cs="Times New Roman" w:eastAsia="Times New Roman" w:hAnsi="Times New Roman"/>
          <w:rtl w:val="0"/>
        </w:rPr>
        <w:t xml:space="preserve">Reference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7.</w:t>
      </w:r>
      <w:r w:rsidDel="00000000" w:rsidR="00000000" w:rsidRPr="00000000">
        <w:rPr>
          <w:rFonts w:ascii="Calibri" w:cs="Calibri" w:eastAsia="Calibri" w:hAnsi="Calibri"/>
          <w:rtl w:val="0"/>
        </w:rPr>
        <w:t xml:space="preserve">  </w:t>
        <w:tab/>
      </w:r>
      <w:r w:rsidDel="00000000" w:rsidR="00000000" w:rsidRPr="00000000">
        <w:rPr>
          <w:rFonts w:ascii="Times New Roman" w:cs="Times New Roman" w:eastAsia="Times New Roman" w:hAnsi="Times New Roman"/>
          <w:rtl w:val="0"/>
        </w:rPr>
        <w:t xml:space="preserve">Appendix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dg6eg3bq5ysa" w:id="0"/>
      <w:bookmarkEnd w:id="0"/>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Data mining is an important topic in today’s data-driven society. The prevalence of computing is making data easier and easier to calculate and manipulate. Association mining specifically is about finding relationships between different sets of data. For example, looking at all of the transactions of a retail store to find out which items were commonly bought together, so that you can place them near each other inside of the store.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rf425vw8hfz7" w:id="1"/>
      <w:bookmarkEnd w:id="1"/>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Background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Apriori is an algorithm used for association mining. Apriori works by only considering combinations of itemsets that have previously been found to be large, or to meet the minimum support that the user specified. For every k-itemset, Apriori generates a list of candidates from the k-1itemsets that were previously found to be large. It then passes over the transaction database to determine if each candidate in the k-itemset is large. If it can generate more candidates, it will then increment k and continue to loop until no more candidates are generated and found large.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One of the main advantages of Apriori is that at every step along the way, it only considers candidates which have the potential to be large. This saves a lot of time by not even considering the vast majority of potential candidates and combinations. There are also disadvantages, however. The primary among these is that it can take many different passes over the data to determine which candidates meet minimum support, and so an efficient way to check support is necessary. In addition, it is not possible, at least in the most basic version of Apriori, to limit your results to certain itemsets.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teuikzej64lg" w:id="2"/>
      <w:bookmarkEnd w:id="2"/>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Implementation Detail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used the following data structures and algorithms in our implementation: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Apriori Result: A struct created specifically for running the different tests of the apriori algorithm, and holding the data used in the charts below. This struct contained an integer representing what k value we were at, an integer representing the number of itemsets found at this k value, and a double representing the number of seconds required to calculate this set of k-itemsets.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Dynamic Array: A template class that served exactly what it sounds like. Somewhat similar to std::vector in that it grows and shrinks as needed by the number of items currently stored in it. Contained a pointer to an array of type T, as well as an integer representing the actual capacity of the array in memory, separate from the number of indexes filled, or the “count” of items in the array. In our implementation, Dynamic Array was used to hold integers to represent the itemsets, as well as an Itemset struct, other Dynamic Arrays, and more.</w:t>
        <w:br w:type="textWrapping"/>
        <w:t xml:space="preserve">The main advantage of this structure is its ability to hold a variety of different data types and sizes. The flexibility of a structure with excellent random access that grows and shrinks as needed cannot be denied. The main disadvantage, however, is the extra time needed to grow and shrink the array as this involves copying large amounts of data. In addition, the structure can use more memory than is necessary depending on the method used to grow and shrink it. In our case, for simplicity’s sake, we used a linear growth rate which resulted in an overly large array being allocated for small itemsets, and not enough being allocated for large ones (resulting in expandArray() being called more times than we would’ve liked). In retrospect, I would have preferred to use exponential growth similar to std::vector in order to save more time and ensure an amortized constant time for insertion.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Itemset: A struct used to hold an itemset. Contained a Dynamic Array of integers (the itemset itself), and a boolean representing whether that set met minimum support. This existed simply to keep the code cleaner, and group related variables together logically.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Itemset Holder: This class was completely changed from what we originally wrote in our technical report. Instead of being a trie, our itemset holder eventually became a Dynamic Array of Dynamic Arrays of Itemsets. This was because we wanted fast random access for the Apriori algorithm. Itemset Holder was used both to hold our large itemsets, and temporarily hold our candidates between steps.</w:t>
        <w:br w:type="textWrapping"/>
        <w:t xml:space="preserve">The main advantage of our itemset holder was that it allowed to us to logically group our data together, and maintain fast access. The biggest disadvantage, however, was that its encapsulation of the data resulted in longer times to pull the data from the holder into the Apriori modules of the program. This increased our time significantly, and in retrospect I wish we could have used pointers more than copying.</w:t>
        <w:br w:type="textWrapping"/>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Apriori: This is the main function from which our apriori implementation is managed. Ignoring the extra lines related to the timer, it reads very similar to the actual plain text, discrete math version of the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153tfjymhop" w:id="3"/>
      <w:bookmarkEnd w:id="3"/>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Experimentation Detail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experiment was  conducted on the following system: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Memory on board: 8GB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Processor type: Intel Core i5-4200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CPU speed: 2.80 GHz</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System type: Windows 7 SP1 64 bits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Below is the average of all three runs for each of the itemsets that produced any itemsets with minimum support, sorted by minimum support. All itemsets that produced no itemsets are left out from the tables below. </w:t>
      </w:r>
      <w:r w:rsidDel="00000000" w:rsidR="00000000" w:rsidRPr="00000000">
        <w:rPr>
          <w:rFonts w:ascii="Times New Roman" w:cs="Times New Roman" w:eastAsia="Times New Roman" w:hAnsi="Times New Roman"/>
          <w:color w:val="ffffff"/>
          <w:highlight w:val="black"/>
          <w:rtl w:val="0"/>
        </w:rPr>
        <w:t xml:space="preserve">If I would have had time (and the ability) to care about this report, I might even have included a nice graph! But I do not, and I have not. Which is too bad.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T5.N0.1K.D1K.txt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5                         </w:t>
        <w:tab/>
        <w:t xml:space="preserve">0.000506334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T5.N0.1K.D10K.txt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4                                    0.00847304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T5.N0.1K.D100K.txt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5                                 0.224643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Dataset:       T20.N0.1K.D1K.txt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55                     </w:t>
        <w:tab/>
        <w:t xml:space="preserve">     0.000643426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196                       </w:t>
        <w:tab/>
        <w:t xml:space="preserve">     0.425669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68                        </w:t>
        <w:tab/>
        <w:t xml:space="preserve">     0.322686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4          3                       </w:t>
        <w:tab/>
        <w:t xml:space="preserve">     0.0202284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T20.N0.1K.D10K.txt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55                                      0.00482288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185                                    3.54709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66                                      2.86251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4          2                                        0.163873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T20.N0.1K.D100K.txt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55                                      0.151366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184                                    33.6701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66                                      26.0395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4          2                                       1.95907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T20.N0.5K.D1K.txt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9                                       0.00192405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T20.N0.5K.D100K.txt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11                                    0.729796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T25.N0.1K.D1K.txt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64                                    0.000534193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557                                  0.604534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719                                  2.76159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4          206                                  0.916446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5          8                                     0.0545927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T25.N0.1K.D10K.txt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66                                    0.00452145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555                                  4.95286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700                                  16.8149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4          206                                  7.11739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5          12                                    0.483643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T25.N0.1K.D100K.txt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66                                        0.152179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552                                      53.8706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708                                      172.935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4          213                                      73.7329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5          11                                        5.47456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T25.N0.5K.D1K.txt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25                                        0.00299878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T25.N0.5K.D10K.txt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25                                       0.0355183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T25.N0.5K.D100K.txt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26                                       0.987369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T25.N1K.D1K.txt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1                                         0.00438925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T25.N1K.D10K.txt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1                                        0.0920444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T25.N1K.D100K.txt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1                        </w:t>
        <w:tab/>
        <w:tab/>
        <w:t xml:space="preserve">  2.28006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T20.N0.1K.D1K.txt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35                                       0.000514643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28                                       0.153613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2                                         0.0193141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T20.N0.1K.D10K.txt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34              </w:t>
        <w:tab/>
        <w:tab/>
        <w:t xml:space="preserve">             0.00725974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33              </w:t>
        <w:tab/>
        <w:tab/>
        <w:t xml:space="preserve">             1.36558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3                              </w:t>
        <w:tab/>
        <w:t xml:space="preserve"> 0.1251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T20.N0.1K.D100K.txt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34                                      0.173087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32                                     13.7113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2                                       1.17927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T25.N0.1K.D1K.txt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42                                    0.00072529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144                                  0.224503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53                                    0.19639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4          3                                      0.0199627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T25.N0.1K.D10K.txt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42                                        0.00572265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148                                      2.057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56                                       2.08195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4          5                                         0.145996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T25.N0.1K.D100K.txt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43                                       0.199678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150                                     24.3853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56                                       23.8752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4          4                                         1.54862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T20.N0.1K.D1K.txt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10                                      0.000573903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3                                        0.0229474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T20.N0.1K.D10K.txt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9                                          0.00642583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3                                          0.0928101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T20.N0.1K.D100K.txt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9                                         0.183049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3                                         0.946613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T25.N0.1K.D1K.txt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20                                      0.000743129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13                                      0.0564555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1                                        0.00957502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T25.N0.1K.D10K.txt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19                                        0.0104218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13                                        0.480435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1                                          0.052563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T25.N0.1K.D100K.txt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19                                        0.246736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13                                        5.0621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1                                          0.581219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au66duluxfm0" w:id="4"/>
      <w:bookmarkEnd w:id="4"/>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Discussion and Conclusion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number of distinct items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seem to have a surprisingly low effect on the number of large itemsets, as in most cases the difference between the generated number of itemsets only slightly differ when the number of items is the only variable to change.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average transaction length has a reasonably large effect on the number of generated large itemsets, as none of the average transactions of 5 generated more than, at most, 1-itemsets, while the length of 20 produced at most 4-itemsets, and 25 produced at most 5-itemsets.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impact of an increase of transactions had a large impact on the number of large itemsets generated, but possibly the opposite way of what might be expected. On average, when the size of the transaction increase the number bigger itemsets are less present. This is due to the minimum support being a percentage of the number of transactions, so changing the number of transactions changes the amount of items present in the transaction list for them to reach minimum support.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increase of minimum support, without exception, decrease the number of generated large itemsets. This is very unsurprising.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Our data structure seems to be quite efficient. At first we wanted to use a trie structure, but after having done some testing, we decided the current structure was a lot more efficient. This was due to the way we handled getting itemsets at a certain level, where for the trie we had to traverse the trie for every single itemset, while our current structure allows for, at least partially, random access using a dynamic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wpk08wcu8z2y" w:id="5"/>
      <w:bookmarkEnd w:id="5"/>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Reference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ind w:left="720"/>
        <w:contextualSpacing w:val="0"/>
      </w:pPr>
      <w:r w:rsidDel="00000000" w:rsidR="00000000" w:rsidRPr="00000000">
        <w:rPr>
          <w:rFonts w:ascii="Times New Roman" w:cs="Times New Roman" w:eastAsia="Times New Roman" w:hAnsi="Times New Roman"/>
          <w:sz w:val="24"/>
          <w:szCs w:val="24"/>
          <w:rtl w:val="0"/>
        </w:rPr>
        <w:t xml:space="preserve">[1] </w:t>
        <w:tab/>
        <w:t xml:space="preserve">R. Agrawal and R. Srikant, “ Fast Algorithms for Mining Association Rules in Large Databases,” </w:t>
      </w:r>
      <w:r w:rsidDel="00000000" w:rsidR="00000000" w:rsidRPr="00000000">
        <w:rPr>
          <w:rFonts w:ascii="Times New Roman" w:cs="Times New Roman" w:eastAsia="Times New Roman" w:hAnsi="Times New Roman"/>
          <w:i w:val="1"/>
          <w:sz w:val="24"/>
          <w:szCs w:val="24"/>
          <w:rtl w:val="0"/>
        </w:rPr>
        <w:t xml:space="preserve">Proceedings of the 20th International Conference on Very Large Data Bases</w:t>
      </w:r>
      <w:r w:rsidDel="00000000" w:rsidR="00000000" w:rsidRPr="00000000">
        <w:rPr>
          <w:rFonts w:ascii="Times New Roman" w:cs="Times New Roman" w:eastAsia="Times New Roman" w:hAnsi="Times New Roman"/>
          <w:sz w:val="24"/>
          <w:szCs w:val="24"/>
          <w:rtl w:val="0"/>
        </w:rPr>
        <w:t xml:space="preserve">, pp. 487–499, 1994.</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[2] </w:t>
        <w:tab/>
        <w:t xml:space="preserve">W. K. Chen, “Data structures for selective association mining,” 2005.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q0o7kee91kyt" w:id="6"/>
      <w:bookmarkEnd w:id="6"/>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Dataset:       T5.N0.1K.D1K.txt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5                        0.000515743    0.000493383    0.000509878    0.000506334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T5.N0.1K.D1K.txt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0.000395146    0.000429236    0.000421171    0.000415184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T5.N0.1K.D1K.txt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0.000450862    0.000756203    0.000474688    0.000560584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T5.N0.1K.D10K.txt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4                        0.0100322      0.00594259     0.00944428     0.00847304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T5.N0.1K.D10K.txt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0.00665077     0.0047982      0.00707121     0.00617339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T5.N0.1K.D10K.txt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0.00748725     0.00619734     0.0109761      0.00822024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T5.N0.1K.D100K.txt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5                        0.231121       0.207341       0.235467       0.224643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T5.N0.1K.D100K.txt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0.204152       0.197997       0.221081       0.207743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T5.N0.1K.D100K.txt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0.205108       0.204736       0.165767       0.191871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T5.N0.5K.D1K.txt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0.00231736     0.00136652     0.00220519     0.00196302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T5.N0.5K.D1K.txt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0.00180235     0.00246985     0.00313258     0.00246826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T5.N0.5K.D1K.txt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0.00247571     0.00214361     0.00231919     0.00231284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T5.N0.5K.D10K.txt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0.0401491      0.0450173      0.0480865      0.0444176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T5.N0.5K.D10K.txt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0.0292918      0.0438253      0.0398709      0.0376627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T5.N0.5K.D10K.txt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0.0351302      0.0250012      0.0254396      0.0285237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T5.N0.5K.D100K.txt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0.916436       0.749971       1.02652        0.897641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T5.N0.5K.D100K.txt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0.759989       1.00301        0.81551        0.859503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T5.N0.5K.D100K.txt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0.718138       0.693826       0.614884       0.675616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T5.N1K.D1K.txt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0.00530661     0.00378688     0.00339686     0.00416345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T5.N1K.D1K.txt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0.00367764     0.00271837     0.00269821     0.00303141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T5.N1K.D1K.txt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0.00419009     0.00564165     0.00983723     0.00655632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T5.N1K.D10K.txt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0.0706872      0.0581378      0.0590252      0.0626167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T5.N1K.D10K.txt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0.0657068      0.0547765      0.0580058      0.0594964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T5.N1K.D10K.txt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0.0650422      0.068037       0.0933142      0.0754645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T5.N1K.D100K.txt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1.98567        1.92926        2.01703        1.97732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T5.N1K.D100K.txt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1.8369         1.98116        1.7704         1.86282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T5.N1K.D100K.txt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1.97592        1.8705         2.03417        1.9602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T20.N0.1K.D1K.txt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55                       0.000945711    0.000494482    0.000490084    0.000643426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196                      0.402645       0.438404       0.435958       0.425669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68                       0.316298       0.298402       0.353359       0.322686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4          3                        0.0210501      0.0184388      0.0211964      0.0202284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T20.N0.1K.D1K.txt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35                       0.000522707    0.000501447    0.000519775    0.000514643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28                       0.164429       0.147314       0.149096       0.153613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2                        0.0165668      0.0176599      0.0237157      0.0193141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T20.N0.1K.D1K.txt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10                       0.000648802    0.000541401    0.000531504    0.000573903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3                        0.031623       0.0193666      0.0178527      0.0229474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T20.N0.1K.D10K.txt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55                       0.00503316     0.004476       0.00495949     0.00482288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185                      3.46691        3.71216        3.46219        3.54709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66                       2.63578        3.37436        2.57739        2.86251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4          2                        0.157855       0.181761       0.152004       0.163873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T20.N0.1K.D10K.txt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34                       0.00915691     0.00497965     0.00764267     0.00725974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33                       1.29726        1.37306        1.42643        1.36558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3                        0.104294       0.142898       0.128109       0.1251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T20.N0.1K.D10K.txt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9                        0.00751254     0.00574941     0.00601553     0.00642583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3                        0.0962151      0.0938798      0.0883353      0.0928101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T20.N0.1K.D100K.txt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55                       0.152721       0.158625       0.142752       0.151366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184                      34.4627        33.7126        32.835         33.6701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66                       26.4701        25.9608        25.6876        26.0395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4          2                        1.93009        1.97282        1.97431        1.95907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T20.N0.1K.D100K.txt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34                       0.169993       0.168888       0.180379       0.173087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32                       13.2743        14.0798        13.7799        13.7113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2                        1.14731        1.27035        1.12015        1.17927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T20.N0.1K.D100K.txt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9                        0.168389       0.189138       0.191619       0.183049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3                        0.934664       0.957213       0.947961       0.946613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T20.N0.5K.D1K.txt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9                        0.00154136     0.00156885     0.00266192     0.00192405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T20.N0.5K.D1K.txt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0.00166599     0.00148455     0.00168835     0.00161296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T20.N0.5K.D1K.txt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0.00148015     0.00148491     0.00154026     0.00150178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T20.N0.5K.D10K.txt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9                        0.0284644      0.0285084      0.0265529      0.0278419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T20.N0.5K.D10K.txt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0.0348832      0.0284065      0.0382793      0.0338563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T20.N0.5K.D10K.txt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0.0347197      0.0326142      0.0294245      0.0322528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T20.N0.5K.D100K.txt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11                       0.703529       0.744008       0.741851       0.729796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T20.N0.5K.D100K.txt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0.766759       0.791435       0.697134       0.751776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T20.N0.5K.D100K.txt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0.750572       0.788885       0.830733       0.790063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T20.N1K.D1K.txt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0.00310802     0.0040475      0.0085114      0.00522231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T20.N1K.D1K.txt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0.00468824     0.00312378     0.00310252     0.00363818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T20.N1K.D1K.txt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0.00302334     0.00379458     0.0053539      0.00405727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T20.N1K.D10K.txt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0.0566188      0.0508543      0.0546738      0.054049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T20.N1K.D10K.txt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0.0635962      0.0924389      0.0638286      0.0732879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T20.N1K.D10K.txt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0.057761       0.0789416      0.0733146      0.0700057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T20.N1K.D100K.txt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1.75604        1.82766        1.78741        1.79037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T20.N1K.D100K.txt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1.72903        1.90185        1.6687         1.76652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T20.N1K.D100K.txt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1.86774        1.73528        1.84732        1.81678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T25.N0.1K.D1K.txt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64                       0.000648435    0.000460393    0.000493749    0.000534193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557                      0.608199       0.625961       0.579441       0.604534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719                      2.75145        2.7279         2.8054         2.76159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4          206                      0.965299       0.920013       0.864026       0.916446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5          8                        0.0642505      0.0495472      0.0499805      0.0545927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T25.N0.1K.D1K.txt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42                       0.000532971    0.000747772    0.000895127    0.00072529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144                      0.209061       0.235415       0.229032       0.224503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53                       0.181898       0.201538       0.205733       0.19639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4          3                        0.0169752      0.0251061      0.0178069      0.0199627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T25.N0.1K.D1K.txt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20                       0.000777463    0.000764267    0.000687657    0.000743129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13                       0.0505607      0.0629543      0.0558516      0.0564555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1                        0.00987792     0.00923645     0.0096107      0.00957502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T25.N0.1K.D10K.txt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66                       0.00486785     0.00414757     0.00454895     0.00452145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555                      4.94201        4.97976        4.93682        4.95286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700                      16.5095        16.6144        17.3208        16.8149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4          206                      7.23279        6.799          7.32039        7.11739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5          12                       0.460653       0.518896       0.47138        0.483643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T25.N0.1K.D10K.txt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42                       0.00634323     0.0053539      0.00547083     0.00572265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148                      2.05003        2.05798        2.06299        2.057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56                       2.087          2.10114        2.05769        2.08195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4          5                        0.158362       0.133865       0.145763       0.145996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T25.N0.1K.D10K.txt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19                       0.00674461     0.0147304      0.00979031     0.0104218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13                       0.434468       0.486719       0.520117       0.480435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1                        0.0540217      0.0506542      0.053013       0.052563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T25.N0.1K.D100K.txt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66                       0.121033       0.157996       0.177509       0.152179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552                      54.5762        53.5332        53.5024        53.8706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708                      174.493        172.405        171.906        172.935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4          213                      74.0447        73.5           73.654         73.7329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5          11                       5.39761        5.46247        5.5636         5.47456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T25.N0.1K.D100K.txt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43                       0.202876       0.168119       0.22804        0.199678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150                      24.4983        24.1965        24.4612        24.3853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56                       23.4106        23.3649        24.8501        23.8752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4          4                        1.56719        1.58089        1.49778        1.54862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T25.N0.1K.D100K.txt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19                       0.255084       0.252822       0.232301       0.246736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2          13                       5.09894        4.95294        5.13443        5.0621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3          1                        0.67686        0.51671        0.550087       0.581219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T25.N0.5K.D1K.txt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25                       0.00426523     0.00282247     0.00190865     0.00299878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T25.N0.5K.D1K.txt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0.00238224     0.00414427     0.00389464     0.00347372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T25.N0.5K.D1K.txt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0.0016484      0.00309262     0.0020725      0.00227117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T25.N0.5K.D10K.txt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25                       0.0316003      0.0318888      0.0430658      0.0355183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T25.N0.5K.D10K.txt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0.0315211      0.0256031      0.0333796      0.0301679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T25.N0.5K.D10K.txt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0.034131       0.0366104      0.0309816      0.0339077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T25.N0.5K.D100K.txt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26                       0.96149        1.00227        0.998346       0.987369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T25.N0.5K.D100K.txt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0.991394       1.01441        0.921777       0.975861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T25.N0.5K.D100K.txt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0.910675       1.01142        1.02001        0.980703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T25.N1K.D1K.txt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1                        0.00339686     0.00454491     0.00522597     0.00438925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T25.N1K.D1K.txt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0.00665077     0.00461016     0.00745572     0.00623888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T25.N1K.D1K.txt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0.0105172      0.00678383     0.00710676     0.00813593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T25.N1K.D10K.txt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1                        0.0806688      0.11188        0.083584       0.0920444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T25.N1K.D10K.txt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0.097045       0.0860597      0.0908502      0.0913183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T25.N1K.D10K.txt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0.0912535      0.102343       0.0814562      0.0916842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T25.N1K.D100K.txt             MinSupport: 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1                        2.30908        2.23389        2.29723        2.28006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T25.N1K.D100K.txt             MinSupport: 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2.18688        2.35972        2.19587        2.24749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Dataset:       T25.N1K.D100K.txt             MinSupport: 40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Itemset:       Itemsets generated:      Run 1:         Run 2:         Run 3:         Avg: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Set 1          0                        2.33459        2.29636        2.17234        2.26776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contextualSpacing w:val="0"/>
        <w:jc w:val="both"/>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t xml:space="preserve"> To check the CPU speed, in Windows 7 and Vista, click </w:t>
      </w:r>
      <w:r w:rsidDel="00000000" w:rsidR="00000000" w:rsidRPr="00000000">
        <w:rPr>
          <w:b w:val="1"/>
          <w:rtl w:val="0"/>
        </w:rPr>
        <w:t xml:space="preserve">Start</w:t>
      </w:r>
      <w:r w:rsidDel="00000000" w:rsidR="00000000" w:rsidRPr="00000000">
        <w:rPr>
          <w:rtl w:val="0"/>
        </w:rPr>
        <w:t xml:space="preserve">-&gt;</w:t>
      </w:r>
      <w:r w:rsidDel="00000000" w:rsidR="00000000" w:rsidRPr="00000000">
        <w:rPr>
          <w:b w:val="1"/>
          <w:rtl w:val="0"/>
        </w:rPr>
        <w:t xml:space="preserve">Computer</w:t>
      </w:r>
      <w:r w:rsidDel="00000000" w:rsidR="00000000" w:rsidRPr="00000000">
        <w:rPr>
          <w:rtl w:val="0"/>
        </w:rPr>
        <w:t xml:space="preserve">, right-click on </w:t>
      </w:r>
      <w:r w:rsidDel="00000000" w:rsidR="00000000" w:rsidRPr="00000000">
        <w:rPr>
          <w:b w:val="1"/>
          <w:rtl w:val="0"/>
        </w:rPr>
        <w:t xml:space="preserve">Properties</w:t>
      </w:r>
      <w:r w:rsidDel="00000000" w:rsidR="00000000" w:rsidRPr="00000000">
        <w:rPr>
          <w:rtl w:val="0"/>
        </w:rPr>
        <w:t xml:space="preserve">, and all the needed information are available in the pop-up window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t xml:space="preserve"> A timer system is given to you on Canvas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