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5D1A"/>
          <w:sz w:val="44"/>
          <w:szCs w:val="44"/>
        </w:rPr>
        <w:t xml:space="preserve">Growthway Company Knowledge</w:t>
      </w:r>
    </w:p>
    <w:p>
      <w:pPr>
        <w:spacing w:after="120"/>
      </w:pPr>
      <w:r>
        <w:rPr>
          <w:rFonts w:ascii="Calibri" w:cs="Calibri" w:eastAsia="Calibri" w:hAnsi="Calibri"/>
          <w:color w:val="595959"/>
          <w:sz w:val="22"/>
          <w:szCs w:val="22"/>
        </w:rPr>
        <w:t xml:space="preserve">Retrieval reference • Version 1.1 • 13 October 2026</w:t>
      </w:r>
    </w:p>
    <w:p>
      <w:pPr>
        <w:pBdr>
          <w:bottom w:val="single" w:color="5C9E31" w:sz="6" w:space="6"/>
        </w:pBdr>
        <w:spacing w:after="240"/>
      </w:pPr>
      <w:r>
        <w:rPr>
          <w:rFonts w:ascii="Calibri" w:cs="Calibri" w:eastAsia="Calibri" w:hAnsi="Calibri"/>
          <w:sz w:val="22"/>
          <w:szCs w:val="22"/>
        </w:rPr>
        <w:t xml:space="preserve">Company facts and visitor answers for the Growthway chatbot. Each numbered entry is a self-contained knowledge unit. Sources S1–S5 are listed at the end of this document.</w:t>
      </w:r>
    </w:p>
    <w:p>
      <w:pPr>
        <w:pStyle w:val="Heading1"/>
        <w:spacing w:after="120" w:before="360"/>
      </w:pPr>
      <w:r>
        <w:rPr>
          <w:rFonts w:ascii="Calibri" w:cs="Calibri" w:eastAsia="Calibri" w:hAnsi="Calibri"/>
          <w:b/>
          <w:bCs/>
          <w:color w:val="2F5D1A"/>
          <w:sz w:val="32"/>
          <w:szCs w:val="32"/>
        </w:rPr>
        <w:t xml:space="preserve">Company and leadership</w:t>
      </w:r>
    </w:p>
    <w:p>
      <w:pPr>
        <w:pStyle w:val="Heading2"/>
        <w:keepNext/>
        <w:spacing w:after="60" w:before="200"/>
      </w:pPr>
      <w:r>
        <w:rPr>
          <w:rFonts w:ascii="Calibri" w:cs="Calibri" w:eastAsia="Calibri" w:hAnsi="Calibri"/>
          <w:b/>
          <w:bCs/>
          <w:sz w:val="25"/>
          <w:szCs w:val="25"/>
        </w:rPr>
        <w:t xml:space="preserve">GW001  What Growthway does</w:t>
      </w:r>
    </w:p>
    <w:p>
      <w:pPr>
        <w:spacing w:after="100" w:line="276"/>
      </w:pPr>
      <w:r>
        <w:rPr>
          <w:rFonts w:ascii="Calibri" w:cs="Calibri" w:eastAsia="Calibri" w:hAnsi="Calibri"/>
          <w:sz w:val="22"/>
          <w:szCs w:val="22"/>
        </w:rPr>
        <w:t xml:space="preserve">Growthway, also written GrowthWay, is a creative growth agency. Growthway helps brands build their identity, digital presence, and audience growth through strategy, content, branding, campaigns, and execution. Its tagline is “Ideas to Impact.” Its core brand statement is “We help brands turn ideas into meaningful digital presence.” Website development is a supporting service; Growthway’s broader identity is a creative growth agency.</w:t>
      </w:r>
    </w:p>
    <w:p>
      <w:pPr>
        <w:pStyle w:val="Heading2"/>
        <w:keepNext/>
        <w:spacing w:after="60" w:before="200"/>
      </w:pPr>
      <w:r>
        <w:rPr>
          <w:rFonts w:ascii="Calibri" w:cs="Calibri" w:eastAsia="Calibri" w:hAnsi="Calibri"/>
          <w:b/>
          <w:bCs/>
          <w:sz w:val="25"/>
          <w:szCs w:val="25"/>
        </w:rPr>
        <w:t xml:space="preserve">GW002  Agency background</w:t>
      </w:r>
    </w:p>
    <w:p>
      <w:pPr>
        <w:spacing w:after="100" w:line="276"/>
      </w:pPr>
      <w:r>
        <w:rPr>
          <w:rFonts w:ascii="Calibri" w:cs="Calibri" w:eastAsia="Calibri" w:hAnsi="Calibri"/>
          <w:sz w:val="22"/>
          <w:szCs w:val="22"/>
        </w:rPr>
        <w:t xml:space="preserve">Growthway is a newly launched agency with approximately one year of previous experience working with agencies and on content and social media projects. Its credibility positioning is “New agency. Real experience. Built for what’s next.” Relevant shoots and projects completed while working with other agencies are labelled “Selected Experience” or “Previous Work.” They are selected work from previous agency engagements and creative projects, not Growthway’s own client work.</w:t>
      </w:r>
    </w:p>
    <w:p>
      <w:pPr>
        <w:pStyle w:val="Heading2"/>
        <w:keepNext/>
        <w:spacing w:after="60" w:before="200"/>
      </w:pPr>
      <w:r>
        <w:rPr>
          <w:rFonts w:ascii="Calibri" w:cs="Calibri" w:eastAsia="Calibri" w:hAnsi="Calibri"/>
          <w:b/>
          <w:bCs/>
          <w:sz w:val="25"/>
          <w:szCs w:val="25"/>
        </w:rPr>
        <w:t xml:space="preserve">GW003  Founder and co-founder</w:t>
      </w:r>
    </w:p>
    <w:p>
      <w:pPr>
        <w:spacing w:after="100" w:line="276"/>
      </w:pPr>
      <w:r>
        <w:rPr>
          <w:rFonts w:ascii="Calibri" w:cs="Calibri" w:eastAsia="Calibri" w:hAnsi="Calibri"/>
          <w:sz w:val="22"/>
          <w:szCs w:val="22"/>
        </w:rPr>
        <w:t xml:space="preserve">Priyanka Barnwal is Growthway’s Founder; the website identifies her as Founder &amp; Creative Director. Her focus includes creative direction and bringing her creator and agency experience into Growthway. Ajay Ojha is Growthway’s Co-Founder.</w:t>
      </w:r>
    </w:p>
    <w:p>
      <w:pPr>
        <w:pStyle w:val="Heading2"/>
        <w:keepNext/>
        <w:spacing w:after="60" w:before="200"/>
      </w:pPr>
      <w:r>
        <w:rPr>
          <w:rFonts w:ascii="Calibri" w:cs="Calibri" w:eastAsia="Calibri" w:hAnsi="Calibri"/>
          <w:b/>
          <w:bCs/>
          <w:sz w:val="25"/>
          <w:szCs w:val="25"/>
        </w:rPr>
        <w:t xml:space="preserve">GW004  Location</w:t>
      </w:r>
    </w:p>
    <w:p>
      <w:pPr>
        <w:spacing w:after="100" w:line="276"/>
      </w:pPr>
      <w:r>
        <w:rPr>
          <w:rFonts w:ascii="Calibri" w:cs="Calibri" w:eastAsia="Calibri" w:hAnsi="Calibri"/>
          <w:sz w:val="22"/>
          <w:szCs w:val="22"/>
        </w:rPr>
        <w:t xml:space="preserve">Growthway is based in Lucknow, Uttar Pradesh, India.</w:t>
      </w:r>
    </w:p>
    <w:p>
      <w:pPr>
        <w:pStyle w:val="Heading1"/>
        <w:spacing w:after="120" w:before="360"/>
      </w:pPr>
      <w:r>
        <w:rPr>
          <w:rFonts w:ascii="Calibri" w:cs="Calibri" w:eastAsia="Calibri" w:hAnsi="Calibri"/>
          <w:b/>
          <w:bCs/>
          <w:color w:val="2F5D1A"/>
          <w:sz w:val="32"/>
          <w:szCs w:val="32"/>
        </w:rPr>
        <w:t xml:space="preserve">Services</w:t>
      </w:r>
    </w:p>
    <w:p>
      <w:pPr>
        <w:spacing w:after="120"/>
      </w:pPr>
      <w:r>
        <w:rPr>
          <w:rFonts w:ascii="Calibri" w:cs="Calibri" w:eastAsia="Calibri" w:hAnsi="Calibri"/>
          <w:i/>
          <w:iCs/>
          <w:color w:val="595959"/>
          <w:sz w:val="22"/>
          <w:szCs w:val="22"/>
        </w:rPr>
        <w:t xml:space="preserve">Growthway has eight official services, described in GW005 to GW012. Scope and deliverables for each project are discussed with the Growthway team.</w:t>
      </w:r>
    </w:p>
    <w:p>
      <w:pPr>
        <w:pStyle w:val="Heading2"/>
        <w:keepNext/>
        <w:spacing w:after="60" w:before="200"/>
      </w:pPr>
      <w:r>
        <w:rPr>
          <w:rFonts w:ascii="Calibri" w:cs="Calibri" w:eastAsia="Calibri" w:hAnsi="Calibri"/>
          <w:b/>
          <w:bCs/>
          <w:sz w:val="25"/>
          <w:szCs w:val="25"/>
        </w:rPr>
        <w:t xml:space="preserve">GW005  Social Media Strategy and Management</w:t>
      </w:r>
    </w:p>
    <w:p>
      <w:pPr>
        <w:spacing w:after="100" w:line="276"/>
      </w:pPr>
      <w:r>
        <w:rPr>
          <w:rFonts w:ascii="Calibri" w:cs="Calibri" w:eastAsia="Calibri" w:hAnsi="Calibri"/>
          <w:sz w:val="22"/>
          <w:szCs w:val="22"/>
        </w:rPr>
        <w:t xml:space="preserve">Growthway offers social media strategy and management, including strategy, planning, content direction, and ongoing social media management. It supports a brand’s social presence.</w:t>
      </w:r>
    </w:p>
    <w:p>
      <w:pPr>
        <w:pStyle w:val="Heading2"/>
        <w:keepNext/>
        <w:spacing w:after="60" w:before="200"/>
      </w:pPr>
      <w:r>
        <w:rPr>
          <w:rFonts w:ascii="Calibri" w:cs="Calibri" w:eastAsia="Calibri" w:hAnsi="Calibri"/>
          <w:b/>
          <w:bCs/>
          <w:sz w:val="25"/>
          <w:szCs w:val="25"/>
        </w:rPr>
        <w:t xml:space="preserve">GW006  Content Creation and Reels</w:t>
      </w:r>
    </w:p>
    <w:p>
      <w:pPr>
        <w:spacing w:after="100" w:line="276"/>
      </w:pPr>
      <w:r>
        <w:rPr>
          <w:rFonts w:ascii="Calibri" w:cs="Calibri" w:eastAsia="Calibri" w:hAnsi="Calibri"/>
          <w:sz w:val="22"/>
          <w:szCs w:val="22"/>
        </w:rPr>
        <w:t xml:space="preserve">Growthway offers creative content, short-form videos, reels, and platform-focused visual storytelling designed for social and digital platforms.</w:t>
      </w:r>
    </w:p>
    <w:p>
      <w:pPr>
        <w:pStyle w:val="Heading2"/>
        <w:keepNext/>
        <w:spacing w:after="60" w:before="200"/>
      </w:pPr>
      <w:r>
        <w:rPr>
          <w:rFonts w:ascii="Calibri" w:cs="Calibri" w:eastAsia="Calibri" w:hAnsi="Calibri"/>
          <w:b/>
          <w:bCs/>
          <w:sz w:val="25"/>
          <w:szCs w:val="25"/>
        </w:rPr>
        <w:t xml:space="preserve">GW007  Branding and Design</w:t>
      </w:r>
    </w:p>
    <w:p>
      <w:pPr>
        <w:spacing w:after="100" w:line="276"/>
      </w:pPr>
      <w:r>
        <w:rPr>
          <w:rFonts w:ascii="Calibri" w:cs="Calibri" w:eastAsia="Calibri" w:hAnsi="Calibri"/>
          <w:sz w:val="22"/>
          <w:szCs w:val="22"/>
        </w:rPr>
        <w:t xml:space="preserve">Growthway offers brand identity, visual direction, design systems, and creative assets. It is relevant to brands developing or refining their identity and visual presence.</w:t>
      </w:r>
    </w:p>
    <w:p>
      <w:pPr>
        <w:pStyle w:val="Heading2"/>
        <w:keepNext/>
        <w:spacing w:after="60" w:before="200"/>
      </w:pPr>
      <w:r>
        <w:rPr>
          <w:rFonts w:ascii="Calibri" w:cs="Calibri" w:eastAsia="Calibri" w:hAnsi="Calibri"/>
          <w:b/>
          <w:bCs/>
          <w:sz w:val="25"/>
          <w:szCs w:val="25"/>
        </w:rPr>
        <w:t xml:space="preserve">GW008  Digital Marketing and Meta Ads</w:t>
      </w:r>
    </w:p>
    <w:p>
      <w:pPr>
        <w:spacing w:after="100" w:line="276"/>
      </w:pPr>
      <w:r>
        <w:rPr>
          <w:rFonts w:ascii="Calibri" w:cs="Calibri" w:eastAsia="Calibri" w:hAnsi="Calibri"/>
          <w:sz w:val="22"/>
          <w:szCs w:val="22"/>
        </w:rPr>
        <w:t xml:space="preserve">Growthway offers digital marketing and paid campaigns, including Meta Ads, focused on reaching the right audience and supporting growth.</w:t>
      </w:r>
    </w:p>
    <w:p>
      <w:pPr>
        <w:pStyle w:val="Heading2"/>
        <w:keepNext/>
        <w:spacing w:after="60" w:before="200"/>
      </w:pPr>
      <w:r>
        <w:rPr>
          <w:rFonts w:ascii="Calibri" w:cs="Calibri" w:eastAsia="Calibri" w:hAnsi="Calibri"/>
          <w:b/>
          <w:bCs/>
          <w:sz w:val="25"/>
          <w:szCs w:val="25"/>
        </w:rPr>
        <w:t xml:space="preserve">GW009  Website Development</w:t>
      </w:r>
    </w:p>
    <w:p>
      <w:pPr>
        <w:spacing w:after="100" w:line="276"/>
      </w:pPr>
      <w:r>
        <w:rPr>
          <w:rFonts w:ascii="Calibri" w:cs="Calibri" w:eastAsia="Calibri" w:hAnsi="Calibri"/>
          <w:sz w:val="22"/>
          <w:szCs w:val="22"/>
        </w:rPr>
        <w:t xml:space="preserve">Growthway offers modern, responsive websites designed around brand positioning, usability, and conversion. Website development is a secondary service that supports Growthway’s wider creative growth offering.</w:t>
      </w:r>
    </w:p>
    <w:p>
      <w:pPr>
        <w:pStyle w:val="Heading2"/>
        <w:keepNext/>
        <w:spacing w:after="60" w:before="200"/>
      </w:pPr>
      <w:r>
        <w:rPr>
          <w:rFonts w:ascii="Calibri" w:cs="Calibri" w:eastAsia="Calibri" w:hAnsi="Calibri"/>
          <w:b/>
          <w:bCs/>
          <w:sz w:val="25"/>
          <w:szCs w:val="25"/>
        </w:rPr>
        <w:t xml:space="preserve">GW010  Brand and Product Shoots</w:t>
      </w:r>
    </w:p>
    <w:p>
      <w:pPr>
        <w:spacing w:after="100" w:line="276"/>
      </w:pPr>
      <w:r>
        <w:rPr>
          <w:rFonts w:ascii="Calibri" w:cs="Calibri" w:eastAsia="Calibri" w:hAnsi="Calibri"/>
          <w:sz w:val="22"/>
          <w:szCs w:val="22"/>
        </w:rPr>
        <w:t xml:space="preserve">Growthway offers professional photography and video content for products, brands, and campaigns.</w:t>
      </w:r>
    </w:p>
    <w:p>
      <w:pPr>
        <w:pStyle w:val="Heading2"/>
        <w:keepNext/>
        <w:spacing w:after="60" w:before="200"/>
      </w:pPr>
      <w:r>
        <w:rPr>
          <w:rFonts w:ascii="Calibri" w:cs="Calibri" w:eastAsia="Calibri" w:hAnsi="Calibri"/>
          <w:b/>
          <w:bCs/>
          <w:sz w:val="25"/>
          <w:szCs w:val="25"/>
        </w:rPr>
        <w:t xml:space="preserve">GW011  Event and Campaign Content</w:t>
      </w:r>
    </w:p>
    <w:p>
      <w:pPr>
        <w:spacing w:after="100" w:line="276"/>
      </w:pPr>
      <w:r>
        <w:rPr>
          <w:rFonts w:ascii="Calibri" w:cs="Calibri" w:eastAsia="Calibri" w:hAnsi="Calibri"/>
          <w:sz w:val="22"/>
          <w:szCs w:val="22"/>
        </w:rPr>
        <w:t xml:space="preserve">Growthway offers on-ground event coverage and campaign content designed for digital distribution.</w:t>
      </w:r>
    </w:p>
    <w:p>
      <w:pPr>
        <w:pStyle w:val="Heading2"/>
        <w:keepNext/>
        <w:spacing w:after="60" w:before="200"/>
      </w:pPr>
      <w:r>
        <w:rPr>
          <w:rFonts w:ascii="Calibri" w:cs="Calibri" w:eastAsia="Calibri" w:hAnsi="Calibri"/>
          <w:b/>
          <w:bCs/>
          <w:sz w:val="25"/>
          <w:szCs w:val="25"/>
        </w:rPr>
        <w:t xml:space="preserve">GW012  Personal Brand Growth</w:t>
      </w:r>
    </w:p>
    <w:p>
      <w:pPr>
        <w:spacing w:after="100" w:line="276"/>
      </w:pPr>
      <w:r>
        <w:rPr>
          <w:rFonts w:ascii="Calibri" w:cs="Calibri" w:eastAsia="Calibri" w:hAnsi="Calibri"/>
          <w:sz w:val="22"/>
          <w:szCs w:val="22"/>
        </w:rPr>
        <w:t xml:space="preserve">Growthway offers content, positioning, and digital strategy for founders, creators, and professionals.</w:t>
      </w:r>
    </w:p>
    <w:p>
      <w:pPr>
        <w:pStyle w:val="Heading1"/>
        <w:spacing w:after="120" w:before="360"/>
      </w:pPr>
      <w:r>
        <w:rPr>
          <w:rFonts w:ascii="Calibri" w:cs="Calibri" w:eastAsia="Calibri" w:hAnsi="Calibri"/>
          <w:b/>
          <w:bCs/>
          <w:color w:val="2F5D1A"/>
          <w:sz w:val="32"/>
          <w:szCs w:val="32"/>
        </w:rPr>
        <w:t xml:space="preserve">Industries and working approach</w:t>
      </w:r>
    </w:p>
    <w:p>
      <w:pPr>
        <w:pStyle w:val="Heading2"/>
        <w:keepNext/>
        <w:spacing w:after="60" w:before="200"/>
      </w:pPr>
      <w:r>
        <w:rPr>
          <w:rFonts w:ascii="Calibri" w:cs="Calibri" w:eastAsia="Calibri" w:hAnsi="Calibri"/>
          <w:b/>
          <w:bCs/>
          <w:sz w:val="25"/>
          <w:szCs w:val="25"/>
        </w:rPr>
        <w:t xml:space="preserve">GW013  Who Growthway works with</w:t>
      </w:r>
    </w:p>
    <w:p>
      <w:pPr>
        <w:spacing w:after="100" w:line="276"/>
      </w:pPr>
      <w:r>
        <w:rPr>
          <w:rFonts w:ascii="Calibri" w:cs="Calibri" w:eastAsia="Calibri" w:hAnsi="Calibri"/>
          <w:sz w:val="22"/>
          <w:szCs w:val="22"/>
        </w:rPr>
        <w:t xml:space="preserve">Growthway works with startups, cafes and restaurants, hospitality (hotels and hospitality), fashion and jewellery, beauty (salons, beauty, and lifestyle), real estate, events, personal brands (founders, creators, and professionals), local businesses, and growing businesses.</w:t>
      </w:r>
    </w:p>
    <w:p>
      <w:pPr>
        <w:pStyle w:val="Heading2"/>
        <w:keepNext/>
        <w:spacing w:after="60" w:before="200"/>
      </w:pPr>
      <w:r>
        <w:rPr>
          <w:rFonts w:ascii="Calibri" w:cs="Calibri" w:eastAsia="Calibri" w:hAnsi="Calibri"/>
          <w:b/>
          <w:bCs/>
          <w:sz w:val="25"/>
          <w:szCs w:val="25"/>
        </w:rPr>
        <w:t xml:space="preserve">GW014  Project process</w:t>
      </w:r>
    </w:p>
    <w:p>
      <w:pPr>
        <w:spacing w:after="100" w:line="276"/>
      </w:pPr>
      <w:r>
        <w:rPr>
          <w:rFonts w:ascii="Calibri" w:cs="Calibri" w:eastAsia="Calibri" w:hAnsi="Calibri"/>
          <w:sz w:val="22"/>
          <w:szCs w:val="22"/>
        </w:rPr>
        <w:t xml:space="preserve">Growthway’s project process has five steps. 01 Discover: understand the brand, audience, and goals. 02 Strategise: build the right creative and growth direction. 03 Create: content, design, and creative execution. 04 Launch: put the strategy into action. 05 Optimise: analyse and improve. These five steps describe how a project runs with a client, from the first conversation through to ongoing improvement.</w:t>
      </w:r>
    </w:p>
    <w:p>
      <w:pPr>
        <w:pStyle w:val="Heading2"/>
        <w:keepNext/>
        <w:spacing w:after="60" w:before="200"/>
      </w:pPr>
      <w:r>
        <w:rPr>
          <w:rFonts w:ascii="Calibri" w:cs="Calibri" w:eastAsia="Calibri" w:hAnsi="Calibri"/>
          <w:b/>
          <w:bCs/>
          <w:sz w:val="25"/>
          <w:szCs w:val="25"/>
        </w:rPr>
        <w:t xml:space="preserve">GW015  Creative methodology on the website</w:t>
      </w:r>
    </w:p>
    <w:p>
      <w:pPr>
        <w:spacing w:after="100" w:line="276"/>
      </w:pPr>
      <w:r>
        <w:rPr>
          <w:rFonts w:ascii="Calibri" w:cs="Calibri" w:eastAsia="Calibri" w:hAnsi="Calibri"/>
          <w:sz w:val="22"/>
          <w:szCs w:val="22"/>
        </w:rPr>
        <w:t xml:space="preserve">Growthway’s website presents its creative methodology as Ideas, Strategy, Creativity, Execution, and Impact. The website describes research and audience insight, positioning and direction, identity and content, production and campaigns, and a focus on growth and relevance. This methodology expresses Growthway’s creative philosophy and brand story. It is a different framing from the five-step project process in GW014 (Discover, Strategise, Create, Launch, Optimise), and the two are not one combined sequence.</w:t>
      </w:r>
    </w:p>
    <w:p>
      <w:pPr>
        <w:pStyle w:val="Heading1"/>
        <w:spacing w:after="120" w:before="360"/>
      </w:pPr>
      <w:r>
        <w:rPr>
          <w:rFonts w:ascii="Calibri" w:cs="Calibri" w:eastAsia="Calibri" w:hAnsi="Calibri"/>
          <w:b/>
          <w:bCs/>
          <w:color w:val="2F5D1A"/>
          <w:sz w:val="32"/>
          <w:szCs w:val="32"/>
        </w:rPr>
        <w:t xml:space="preserve">Portfolio</w:t>
      </w:r>
    </w:p>
    <w:p>
      <w:pPr>
        <w:pStyle w:val="Heading2"/>
        <w:keepNext/>
        <w:spacing w:after="60" w:before="200"/>
      </w:pPr>
      <w:r>
        <w:rPr>
          <w:rFonts w:ascii="Calibri" w:cs="Calibri" w:eastAsia="Calibri" w:hAnsi="Calibri"/>
          <w:b/>
          <w:bCs/>
          <w:sz w:val="25"/>
          <w:szCs w:val="25"/>
        </w:rPr>
        <w:t xml:space="preserve">GW016  Portfolio page</w:t>
      </w:r>
    </w:p>
    <w:p>
      <w:pPr>
        <w:spacing w:after="100" w:line="276"/>
      </w:pPr>
      <w:r>
        <w:rPr>
          <w:rFonts w:ascii="Calibri" w:cs="Calibri" w:eastAsia="Calibri" w:hAnsi="Calibri"/>
          <w:sz w:val="22"/>
          <w:szCs w:val="22"/>
        </w:rPr>
        <w:t xml:space="preserve">Growthway’s portfolio page is https://growhtway.netlify.app/work. Work from earlier agency engagements is labelled “Selected Experience” or “Previous Work” (see GW002).</w:t>
      </w:r>
    </w:p>
    <w:p>
      <w:pPr>
        <w:pStyle w:val="Heading1"/>
        <w:spacing w:after="120" w:before="360"/>
      </w:pPr>
      <w:r>
        <w:rPr>
          <w:rFonts w:ascii="Calibri" w:cs="Calibri" w:eastAsia="Calibri" w:hAnsi="Calibri"/>
          <w:b/>
          <w:bCs/>
          <w:color w:val="2F5D1A"/>
          <w:sz w:val="32"/>
          <w:szCs w:val="32"/>
        </w:rPr>
        <w:t xml:space="preserve">Project enquiries and contact</w:t>
      </w:r>
    </w:p>
    <w:p>
      <w:pPr>
        <w:pStyle w:val="Heading2"/>
        <w:keepNext/>
        <w:spacing w:after="60" w:before="200"/>
      </w:pPr>
      <w:r>
        <w:rPr>
          <w:rFonts w:ascii="Calibri" w:cs="Calibri" w:eastAsia="Calibri" w:hAnsi="Calibri"/>
          <w:b/>
          <w:bCs/>
          <w:sz w:val="25"/>
          <w:szCs w:val="25"/>
        </w:rPr>
        <w:t xml:space="preserve">GW017  Starting a project</w:t>
      </w:r>
    </w:p>
    <w:p>
      <w:pPr>
        <w:spacing w:after="100" w:line="276"/>
      </w:pPr>
      <w:r>
        <w:rPr>
          <w:rFonts w:ascii="Calibri" w:cs="Calibri" w:eastAsia="Calibri" w:hAnsi="Calibri"/>
          <w:sz w:val="22"/>
          <w:szCs w:val="22"/>
        </w:rPr>
        <w:t xml:space="preserve">Visitors can open https://growhtway.netlify.app/contact to describe their project. “Start a Project” is the website’s main enquiry action and appears prominently across the website. The website also features a persistent WhatsApp option.</w:t>
      </w:r>
    </w:p>
    <w:p>
      <w:pPr>
        <w:pStyle w:val="Heading2"/>
        <w:keepNext/>
        <w:spacing w:after="60" w:before="200"/>
      </w:pPr>
      <w:r>
        <w:rPr>
          <w:rFonts w:ascii="Calibri" w:cs="Calibri" w:eastAsia="Calibri" w:hAnsi="Calibri"/>
          <w:b/>
          <w:bCs/>
          <w:sz w:val="25"/>
          <w:szCs w:val="25"/>
        </w:rPr>
        <w:t xml:space="preserve">GW018  Information requested by the enquiry form</w:t>
      </w:r>
    </w:p>
    <w:p>
      <w:pPr>
        <w:spacing w:after="100" w:line="276"/>
      </w:pPr>
      <w:r>
        <w:rPr>
          <w:rFonts w:ascii="Calibri" w:cs="Calibri" w:eastAsia="Calibri" w:hAnsi="Calibri"/>
          <w:sz w:val="22"/>
          <w:szCs w:val="22"/>
        </w:rPr>
        <w:t xml:space="preserve">The contact form asks for a name, brand or company, work email, business classification, required services, project overview, and consent. The phone or WhatsApp field is labelled optional on the live form. The form also asks for a budget range and a target timeline, which are optional.</w:t>
      </w:r>
    </w:p>
    <w:p>
      <w:pPr>
        <w:pStyle w:val="Heading2"/>
        <w:keepNext/>
        <w:spacing w:after="60" w:before="200"/>
      </w:pPr>
      <w:r>
        <w:rPr>
          <w:rFonts w:ascii="Calibri" w:cs="Calibri" w:eastAsia="Calibri" w:hAnsi="Calibri"/>
          <w:b/>
          <w:bCs/>
          <w:sz w:val="25"/>
          <w:szCs w:val="25"/>
        </w:rPr>
        <w:t xml:space="preserve">GW019  Pricing and budget ranges</w:t>
      </w:r>
    </w:p>
    <w:p>
      <w:pPr>
        <w:spacing w:after="100" w:line="276"/>
      </w:pPr>
      <w:r>
        <w:rPr>
          <w:rFonts w:ascii="Calibri" w:cs="Calibri" w:eastAsia="Calibri" w:hAnsi="Calibri"/>
          <w:sz w:val="22"/>
          <w:szCs w:val="22"/>
        </w:rPr>
        <w:t xml:space="preserve">Growthway’s service prices are not published; fees are discussed with the team. The contact form’s budget range options, shown in USD equivalent, are: under $5,000; $5,000–$10,000; $10,000–$25,000; and $25,000+. Visitors choose the range that matches their anticipated budget.</w:t>
      </w:r>
    </w:p>
    <w:p>
      <w:pPr>
        <w:pStyle w:val="Heading2"/>
        <w:keepNext/>
        <w:spacing w:after="60" w:before="200"/>
      </w:pPr>
      <w:r>
        <w:rPr>
          <w:rFonts w:ascii="Calibri" w:cs="Calibri" w:eastAsia="Calibri" w:hAnsi="Calibri"/>
          <w:b/>
          <w:bCs/>
          <w:sz w:val="25"/>
          <w:szCs w:val="25"/>
        </w:rPr>
        <w:t xml:space="preserve">GW020  Target timeline options</w:t>
      </w:r>
    </w:p>
    <w:p>
      <w:pPr>
        <w:spacing w:after="100" w:line="276"/>
      </w:pPr>
      <w:r>
        <w:rPr>
          <w:rFonts w:ascii="Calibri" w:cs="Calibri" w:eastAsia="Calibri" w:hAnsi="Calibri"/>
          <w:sz w:val="22"/>
          <w:szCs w:val="22"/>
        </w:rPr>
        <w:t xml:space="preserve">The contact form’s target timeline options are Immediate / ASAP, 1–2 Months, 3–6 Months, and Flexible Window. Visitors choose the option that matches their preferred timing.</w:t>
      </w:r>
    </w:p>
    <w:p>
      <w:pPr>
        <w:pStyle w:val="Heading2"/>
        <w:keepNext/>
        <w:spacing w:after="60" w:before="200"/>
      </w:pPr>
      <w:r>
        <w:rPr>
          <w:rFonts w:ascii="Calibri" w:cs="Calibri" w:eastAsia="Calibri" w:hAnsi="Calibri"/>
          <w:b/>
          <w:bCs/>
          <w:sz w:val="25"/>
          <w:szCs w:val="25"/>
        </w:rPr>
        <w:t xml:space="preserve">GW021  Contact details and location</w:t>
      </w:r>
    </w:p>
    <w:p>
      <w:pPr>
        <w:spacing w:after="100" w:line="276"/>
      </w:pPr>
      <w:r>
        <w:rPr>
          <w:rFonts w:ascii="Calibri" w:cs="Calibri" w:eastAsia="Calibri" w:hAnsi="Calibri"/>
          <w:sz w:val="22"/>
          <w:szCs w:val="22"/>
        </w:rPr>
        <w:t xml:space="preserve">Growthway is located in Lucknow, Uttar Pradesh, India. Project enquiries are made through the contact page at https://growhtway.netlify.app/contact. The website also features a persistent WhatsApp option. Growthway’s direct phone number, email address, WhatsApp number, and social profile links are not currently available in this knowledge base.</w:t>
      </w:r>
    </w:p>
    <w:p>
      <w:pPr>
        <w:pStyle w:val="Heading1"/>
        <w:spacing w:after="120" w:before="360"/>
      </w:pPr>
      <w:r>
        <w:rPr>
          <w:rFonts w:ascii="Calibri" w:cs="Calibri" w:eastAsia="Calibri" w:hAnsi="Calibri"/>
          <w:b/>
          <w:bCs/>
          <w:color w:val="2F5D1A"/>
          <w:sz w:val="32"/>
          <w:szCs w:val="32"/>
        </w:rPr>
        <w:t xml:space="preserve">Frequently asked questions</w:t>
      </w:r>
    </w:p>
    <w:p>
      <w:pPr>
        <w:spacing w:after="120"/>
      </w:pPr>
      <w:r>
        <w:rPr>
          <w:rFonts w:ascii="Calibri" w:cs="Calibri" w:eastAsia="Calibri" w:hAnsi="Calibri"/>
          <w:i/>
          <w:iCs/>
          <w:color w:val="595959"/>
          <w:sz w:val="22"/>
          <w:szCs w:val="22"/>
        </w:rPr>
        <w:t xml:space="preserve">Each answer is self-contained and uses only the company facts above.</w:t>
      </w:r>
    </w:p>
    <w:p>
      <w:pPr>
        <w:pStyle w:val="Heading2"/>
        <w:keepNext/>
        <w:spacing w:after="60" w:before="200"/>
      </w:pPr>
      <w:r>
        <w:rPr>
          <w:rFonts w:ascii="Calibri" w:cs="Calibri" w:eastAsia="Calibri" w:hAnsi="Calibri"/>
          <w:b/>
          <w:bCs/>
          <w:sz w:val="25"/>
          <w:szCs w:val="25"/>
        </w:rPr>
        <w:t xml:space="preserve">FAQ01  What is Growthway?</w:t>
      </w:r>
    </w:p>
    <w:p>
      <w:pPr>
        <w:spacing w:after="100" w:line="276"/>
      </w:pPr>
      <w:r>
        <w:rPr>
          <w:rFonts w:ascii="Calibri" w:cs="Calibri" w:eastAsia="Calibri" w:hAnsi="Calibri"/>
          <w:sz w:val="22"/>
          <w:szCs w:val="22"/>
        </w:rPr>
        <w:t xml:space="preserve">Growthway is a creative growth agency. It helps brands build their identity, digital presence, and audience growth through strategy, content, branding, campaigns, and execution. Its tagline is “Ideas to Impact.”</w:t>
      </w:r>
    </w:p>
    <w:p>
      <w:pPr>
        <w:pStyle w:val="Heading2"/>
        <w:keepNext/>
        <w:spacing w:after="60" w:before="200"/>
      </w:pPr>
      <w:r>
        <w:rPr>
          <w:rFonts w:ascii="Calibri" w:cs="Calibri" w:eastAsia="Calibri" w:hAnsi="Calibri"/>
          <w:b/>
          <w:bCs/>
          <w:sz w:val="25"/>
          <w:szCs w:val="25"/>
        </w:rPr>
        <w:t xml:space="preserve">FAQ02  Where is Growthway based?</w:t>
      </w:r>
    </w:p>
    <w:p>
      <w:pPr>
        <w:spacing w:after="100" w:line="276"/>
      </w:pPr>
      <w:r>
        <w:rPr>
          <w:rFonts w:ascii="Calibri" w:cs="Calibri" w:eastAsia="Calibri" w:hAnsi="Calibri"/>
          <w:sz w:val="22"/>
          <w:szCs w:val="22"/>
        </w:rPr>
        <w:t xml:space="preserve">Growthway is based in Lucknow, Uttar Pradesh, India.</w:t>
      </w:r>
    </w:p>
    <w:p>
      <w:pPr>
        <w:pStyle w:val="Heading2"/>
        <w:keepNext/>
        <w:spacing w:after="60" w:before="200"/>
      </w:pPr>
      <w:r>
        <w:rPr>
          <w:rFonts w:ascii="Calibri" w:cs="Calibri" w:eastAsia="Calibri" w:hAnsi="Calibri"/>
          <w:b/>
          <w:bCs/>
          <w:sz w:val="25"/>
          <w:szCs w:val="25"/>
        </w:rPr>
        <w:t xml:space="preserve">FAQ03  Is Growthway a new agency, and how much experience does it have?</w:t>
      </w:r>
    </w:p>
    <w:p>
      <w:pPr>
        <w:spacing w:after="100" w:line="276"/>
      </w:pPr>
      <w:r>
        <w:rPr>
          <w:rFonts w:ascii="Calibri" w:cs="Calibri" w:eastAsia="Calibri" w:hAnsi="Calibri"/>
          <w:sz w:val="22"/>
          <w:szCs w:val="22"/>
        </w:rPr>
        <w:t xml:space="preserve">Growthway is a newly launched agency with approximately one year of previous experience working with agencies and on content and social media projects. Its credibility positioning is “New agency. Real experience. Built for what’s next.”</w:t>
      </w:r>
    </w:p>
    <w:p>
      <w:pPr>
        <w:pStyle w:val="Heading2"/>
        <w:keepNext/>
        <w:spacing w:after="60" w:before="200"/>
      </w:pPr>
      <w:r>
        <w:rPr>
          <w:rFonts w:ascii="Calibri" w:cs="Calibri" w:eastAsia="Calibri" w:hAnsi="Calibri"/>
          <w:b/>
          <w:bCs/>
          <w:sz w:val="25"/>
          <w:szCs w:val="25"/>
        </w:rPr>
        <w:t xml:space="preserve">FAQ04  Who runs Growthway?</w:t>
      </w:r>
    </w:p>
    <w:p>
      <w:pPr>
        <w:spacing w:after="100" w:line="276"/>
      </w:pPr>
      <w:r>
        <w:rPr>
          <w:rFonts w:ascii="Calibri" w:cs="Calibri" w:eastAsia="Calibri" w:hAnsi="Calibri"/>
          <w:sz w:val="22"/>
          <w:szCs w:val="22"/>
        </w:rPr>
        <w:t xml:space="preserve">Priyanka Barnwal is the Founder (also described on the website as Founder &amp; Creative Director), and Ajay Ojha is the Co-Founder.</w:t>
      </w:r>
    </w:p>
    <w:p>
      <w:pPr>
        <w:pStyle w:val="Heading2"/>
        <w:keepNext/>
        <w:spacing w:after="60" w:before="200"/>
      </w:pPr>
      <w:r>
        <w:rPr>
          <w:rFonts w:ascii="Calibri" w:cs="Calibri" w:eastAsia="Calibri" w:hAnsi="Calibri"/>
          <w:b/>
          <w:bCs/>
          <w:sz w:val="25"/>
          <w:szCs w:val="25"/>
        </w:rPr>
        <w:t xml:space="preserve">FAQ05  What services does Growthway offer?</w:t>
      </w:r>
    </w:p>
    <w:p>
      <w:pPr>
        <w:spacing w:after="100" w:line="276"/>
      </w:pPr>
      <w:r>
        <w:rPr>
          <w:rFonts w:ascii="Calibri" w:cs="Calibri" w:eastAsia="Calibri" w:hAnsi="Calibri"/>
          <w:sz w:val="22"/>
          <w:szCs w:val="22"/>
        </w:rPr>
        <w:t xml:space="preserve">Growthway offers eight services: Social Media Strategy and Management; Content Creation and Reels; Branding and Design; Digital Marketing and Meta Ads; Website Development; Brand and Product Shoots; Event and Campaign Content; and Personal Brand Growth.</w:t>
      </w:r>
    </w:p>
    <w:p>
      <w:pPr>
        <w:pStyle w:val="Heading2"/>
        <w:keepNext/>
        <w:spacing w:after="60" w:before="200"/>
      </w:pPr>
      <w:r>
        <w:rPr>
          <w:rFonts w:ascii="Calibri" w:cs="Calibri" w:eastAsia="Calibri" w:hAnsi="Calibri"/>
          <w:b/>
          <w:bCs/>
          <w:sz w:val="25"/>
          <w:szCs w:val="25"/>
        </w:rPr>
        <w:t xml:space="preserve">FAQ06  Can Growthway help my business?</w:t>
      </w:r>
    </w:p>
    <w:p>
      <w:pPr>
        <w:spacing w:after="100" w:line="276"/>
      </w:pPr>
      <w:r>
        <w:rPr>
          <w:rFonts w:ascii="Calibri" w:cs="Calibri" w:eastAsia="Calibri" w:hAnsi="Calibri"/>
          <w:sz w:val="22"/>
          <w:szCs w:val="22"/>
        </w:rPr>
        <w:t xml:space="preserve">Growthway works across strategy, content, branding, campaigns, production, and website development, and its target industries include startups, cafes and restaurants, hospitality, fashion and jewellery, beauty, real estate, events, personal brands, local businesses, and growing businesses. The team can discuss which service fits a business and its goals.</w:t>
      </w:r>
    </w:p>
    <w:p>
      <w:pPr>
        <w:pStyle w:val="Heading2"/>
        <w:keepNext/>
        <w:spacing w:after="60" w:before="200"/>
      </w:pPr>
      <w:r>
        <w:rPr>
          <w:rFonts w:ascii="Calibri" w:cs="Calibri" w:eastAsia="Calibri" w:hAnsi="Calibri"/>
          <w:b/>
          <w:bCs/>
          <w:sz w:val="25"/>
          <w:szCs w:val="25"/>
        </w:rPr>
        <w:t xml:space="preserve">FAQ07  Does Growthway build websites?</w:t>
      </w:r>
    </w:p>
    <w:p>
      <w:pPr>
        <w:spacing w:after="100" w:line="276"/>
      </w:pPr>
      <w:r>
        <w:rPr>
          <w:rFonts w:ascii="Calibri" w:cs="Calibri" w:eastAsia="Calibri" w:hAnsi="Calibri"/>
          <w:sz w:val="22"/>
          <w:szCs w:val="22"/>
        </w:rPr>
        <w:t xml:space="preserve">Yes. Growthway offers modern, responsive websites designed around brand positioning, usability, and conversion. Website development is a secondary service within its wider creative growth offering.</w:t>
      </w:r>
    </w:p>
    <w:p>
      <w:pPr>
        <w:pStyle w:val="Heading2"/>
        <w:keepNext/>
        <w:spacing w:after="60" w:before="200"/>
      </w:pPr>
      <w:r>
        <w:rPr>
          <w:rFonts w:ascii="Calibri" w:cs="Calibri" w:eastAsia="Calibri" w:hAnsi="Calibri"/>
          <w:b/>
          <w:bCs/>
          <w:sz w:val="25"/>
          <w:szCs w:val="25"/>
        </w:rPr>
        <w:t xml:space="preserve">FAQ08  Does Growthway manage social media and create reels?</w:t>
      </w:r>
    </w:p>
    <w:p>
      <w:pPr>
        <w:spacing w:after="100" w:line="276"/>
      </w:pPr>
      <w:r>
        <w:rPr>
          <w:rFonts w:ascii="Calibri" w:cs="Calibri" w:eastAsia="Calibri" w:hAnsi="Calibri"/>
          <w:sz w:val="22"/>
          <w:szCs w:val="22"/>
        </w:rPr>
        <w:t xml:space="preserve">Yes. Growthway offers social media strategy and management, and it creates short-form videos, reels, and other content for social and digital platforms.</w:t>
      </w:r>
    </w:p>
    <w:p>
      <w:pPr>
        <w:pStyle w:val="Heading2"/>
        <w:keepNext/>
        <w:spacing w:after="60" w:before="200"/>
      </w:pPr>
      <w:r>
        <w:rPr>
          <w:rFonts w:ascii="Calibri" w:cs="Calibri" w:eastAsia="Calibri" w:hAnsi="Calibri"/>
          <w:b/>
          <w:bCs/>
          <w:sz w:val="25"/>
          <w:szCs w:val="25"/>
        </w:rPr>
        <w:t xml:space="preserve">FAQ09  Does Growthway run paid ads?</w:t>
      </w:r>
    </w:p>
    <w:p>
      <w:pPr>
        <w:spacing w:after="100" w:line="276"/>
      </w:pPr>
      <w:r>
        <w:rPr>
          <w:rFonts w:ascii="Calibri" w:cs="Calibri" w:eastAsia="Calibri" w:hAnsi="Calibri"/>
          <w:sz w:val="22"/>
          <w:szCs w:val="22"/>
        </w:rPr>
        <w:t xml:space="preserve">Yes. Growthway offers digital marketing and paid campaigns, including Meta Ads, focused on reaching the right audience and supporting growth.</w:t>
      </w:r>
    </w:p>
    <w:p>
      <w:pPr>
        <w:pStyle w:val="Heading2"/>
        <w:keepNext/>
        <w:spacing w:after="60" w:before="200"/>
      </w:pPr>
      <w:r>
        <w:rPr>
          <w:rFonts w:ascii="Calibri" w:cs="Calibri" w:eastAsia="Calibri" w:hAnsi="Calibri"/>
          <w:b/>
          <w:bCs/>
          <w:sz w:val="25"/>
          <w:szCs w:val="25"/>
        </w:rPr>
        <w:t xml:space="preserve">FAQ10  Does Growthway do product or brand shoots, and event coverage?</w:t>
      </w:r>
    </w:p>
    <w:p>
      <w:pPr>
        <w:spacing w:after="100" w:line="276"/>
      </w:pPr>
      <w:r>
        <w:rPr>
          <w:rFonts w:ascii="Calibri" w:cs="Calibri" w:eastAsia="Calibri" w:hAnsi="Calibri"/>
          <w:sz w:val="22"/>
          <w:szCs w:val="22"/>
        </w:rPr>
        <w:t xml:space="preserve">Yes. Growthway offers professional photography and video content for products, brands, and campaigns, as well as on-ground event coverage and campaign content designed for digital distribution.</w:t>
      </w:r>
    </w:p>
    <w:p>
      <w:pPr>
        <w:pStyle w:val="Heading2"/>
        <w:keepNext/>
        <w:spacing w:after="60" w:before="200"/>
      </w:pPr>
      <w:r>
        <w:rPr>
          <w:rFonts w:ascii="Calibri" w:cs="Calibri" w:eastAsia="Calibri" w:hAnsi="Calibri"/>
          <w:b/>
          <w:bCs/>
          <w:sz w:val="25"/>
          <w:szCs w:val="25"/>
        </w:rPr>
        <w:t xml:space="preserve">FAQ11  Can Growthway help founders and creators build a personal brand?</w:t>
      </w:r>
    </w:p>
    <w:p>
      <w:pPr>
        <w:spacing w:after="100" w:line="276"/>
      </w:pPr>
      <w:r>
        <w:rPr>
          <w:rFonts w:ascii="Calibri" w:cs="Calibri" w:eastAsia="Calibri" w:hAnsi="Calibri"/>
          <w:sz w:val="22"/>
          <w:szCs w:val="22"/>
        </w:rPr>
        <w:t xml:space="preserve">Yes. Growthway’s Personal Brand Growth service offers content, positioning, and digital strategy for founders, creators, and professionals.</w:t>
      </w:r>
    </w:p>
    <w:p>
      <w:pPr>
        <w:pStyle w:val="Heading2"/>
        <w:keepNext/>
        <w:spacing w:after="60" w:before="200"/>
      </w:pPr>
      <w:r>
        <w:rPr>
          <w:rFonts w:ascii="Calibri" w:cs="Calibri" w:eastAsia="Calibri" w:hAnsi="Calibri"/>
          <w:b/>
          <w:bCs/>
          <w:sz w:val="25"/>
          <w:szCs w:val="25"/>
        </w:rPr>
        <w:t xml:space="preserve">FAQ12  What kinds of businesses does Growthway work with?</w:t>
      </w:r>
    </w:p>
    <w:p>
      <w:pPr>
        <w:spacing w:after="100" w:line="276"/>
      </w:pPr>
      <w:r>
        <w:rPr>
          <w:rFonts w:ascii="Calibri" w:cs="Calibri" w:eastAsia="Calibri" w:hAnsi="Calibri"/>
          <w:sz w:val="22"/>
          <w:szCs w:val="22"/>
        </w:rPr>
        <w:t xml:space="preserve">Growthway works with startups, cafes and restaurants, hospitality, fashion and jewellery, beauty, real estate, events, personal brands, local businesses, and growing businesses.</w:t>
      </w:r>
    </w:p>
    <w:p>
      <w:pPr>
        <w:pStyle w:val="Heading2"/>
        <w:keepNext/>
        <w:spacing w:after="60" w:before="200"/>
      </w:pPr>
      <w:r>
        <w:rPr>
          <w:rFonts w:ascii="Calibri" w:cs="Calibri" w:eastAsia="Calibri" w:hAnsi="Calibri"/>
          <w:b/>
          <w:bCs/>
          <w:sz w:val="25"/>
          <w:szCs w:val="25"/>
        </w:rPr>
        <w:t xml:space="preserve">FAQ13  How does a project work?</w:t>
      </w:r>
    </w:p>
    <w:p>
      <w:pPr>
        <w:spacing w:after="100" w:line="276"/>
      </w:pPr>
      <w:r>
        <w:rPr>
          <w:rFonts w:ascii="Calibri" w:cs="Calibri" w:eastAsia="Calibri" w:hAnsi="Calibri"/>
          <w:sz w:val="22"/>
          <w:szCs w:val="22"/>
        </w:rPr>
        <w:t xml:space="preserve">Growthway’s project process has five steps: Discover, Strategise, Create, Launch, and Optimise. Discover is understanding the brand, audience, and goals; Strategise is building the creative and growth direction; Create is content, design, and creative execution; Launch is putting the strategy into action; Optimise is analysing and improving.</w:t>
      </w:r>
    </w:p>
    <w:p>
      <w:pPr>
        <w:pStyle w:val="Heading2"/>
        <w:keepNext/>
        <w:spacing w:after="60" w:before="200"/>
      </w:pPr>
      <w:r>
        <w:rPr>
          <w:rFonts w:ascii="Calibri" w:cs="Calibri" w:eastAsia="Calibri" w:hAnsi="Calibri"/>
          <w:b/>
          <w:bCs/>
          <w:sz w:val="25"/>
          <w:szCs w:val="25"/>
        </w:rPr>
        <w:t xml:space="preserve">FAQ14  How do I start a project with Growthway?</w:t>
      </w:r>
    </w:p>
    <w:p>
      <w:pPr>
        <w:spacing w:after="100" w:line="276"/>
      </w:pPr>
      <w:r>
        <w:rPr>
          <w:rFonts w:ascii="Calibri" w:cs="Calibri" w:eastAsia="Calibri" w:hAnsi="Calibri"/>
          <w:sz w:val="22"/>
          <w:szCs w:val="22"/>
        </w:rPr>
        <w:t xml:space="preserve">Open the contact page at https://growhtway.netlify.app/contact and describe your project. “Start a Project” is the website’s main enquiry action, and the website also features a persistent WhatsApp option.</w:t>
      </w:r>
    </w:p>
    <w:p>
      <w:pPr>
        <w:pStyle w:val="Heading2"/>
        <w:keepNext/>
        <w:spacing w:after="60" w:before="200"/>
      </w:pPr>
      <w:r>
        <w:rPr>
          <w:rFonts w:ascii="Calibri" w:cs="Calibri" w:eastAsia="Calibri" w:hAnsi="Calibri"/>
          <w:b/>
          <w:bCs/>
          <w:sz w:val="25"/>
          <w:szCs w:val="25"/>
        </w:rPr>
        <w:t xml:space="preserve">FAQ15  What information do I need to share when enquiring?</w:t>
      </w:r>
    </w:p>
    <w:p>
      <w:pPr>
        <w:spacing w:after="100" w:line="276"/>
      </w:pPr>
      <w:r>
        <w:rPr>
          <w:rFonts w:ascii="Calibri" w:cs="Calibri" w:eastAsia="Calibri" w:hAnsi="Calibri"/>
          <w:sz w:val="22"/>
          <w:szCs w:val="22"/>
        </w:rPr>
        <w:t xml:space="preserve">The contact form asks for your name, brand or company, work email, business classification, required services, project overview, and consent. Phone or WhatsApp is optional, as are the budget range and target timeline.</w:t>
      </w:r>
    </w:p>
    <w:p>
      <w:pPr>
        <w:pStyle w:val="Heading2"/>
        <w:keepNext/>
        <w:spacing w:after="60" w:before="200"/>
      </w:pPr>
      <w:r>
        <w:rPr>
          <w:rFonts w:ascii="Calibri" w:cs="Calibri" w:eastAsia="Calibri" w:hAnsi="Calibri"/>
          <w:b/>
          <w:bCs/>
          <w:sz w:val="25"/>
          <w:szCs w:val="25"/>
        </w:rPr>
        <w:t xml:space="preserve">FAQ16  How much do Growthway’s services cost?</w:t>
      </w:r>
    </w:p>
    <w:p>
      <w:pPr>
        <w:spacing w:after="100" w:line="276"/>
      </w:pPr>
      <w:r>
        <w:rPr>
          <w:rFonts w:ascii="Calibri" w:cs="Calibri" w:eastAsia="Calibri" w:hAnsi="Calibri"/>
          <w:sz w:val="22"/>
          <w:szCs w:val="22"/>
        </w:rPr>
        <w:t xml:space="preserve">Growthway’s service prices are not published; fees are discussed with the team. The contact form lets visitors indicate a budget range: under $5,000; $5,000–$10,000; $10,000–$25,000; or $25,000+ (USD equivalent).</w:t>
      </w:r>
    </w:p>
    <w:p>
      <w:pPr>
        <w:pStyle w:val="Heading2"/>
        <w:keepNext/>
        <w:spacing w:after="60" w:before="200"/>
      </w:pPr>
      <w:r>
        <w:rPr>
          <w:rFonts w:ascii="Calibri" w:cs="Calibri" w:eastAsia="Calibri" w:hAnsi="Calibri"/>
          <w:b/>
          <w:bCs/>
          <w:sz w:val="25"/>
          <w:szCs w:val="25"/>
        </w:rPr>
        <w:t xml:space="preserve">FAQ17  How long does a project take?</w:t>
      </w:r>
    </w:p>
    <w:p>
      <w:pPr>
        <w:spacing w:after="100" w:line="276"/>
      </w:pPr>
      <w:r>
        <w:rPr>
          <w:rFonts w:ascii="Calibri" w:cs="Calibri" w:eastAsia="Calibri" w:hAnsi="Calibri"/>
          <w:sz w:val="22"/>
          <w:szCs w:val="22"/>
        </w:rPr>
        <w:t xml:space="preserve">Growthway has not published fixed project durations. The contact form lets visitors indicate a target timeline: Immediate / ASAP, 1–2 Months, 3–6 Months, or Flexible Window. The team can discuss timing for a specific project.</w:t>
      </w:r>
    </w:p>
    <w:p>
      <w:pPr>
        <w:pStyle w:val="Heading2"/>
        <w:keepNext/>
        <w:spacing w:after="60" w:before="200"/>
      </w:pPr>
      <w:r>
        <w:rPr>
          <w:rFonts w:ascii="Calibri" w:cs="Calibri" w:eastAsia="Calibri" w:hAnsi="Calibri"/>
          <w:b/>
          <w:bCs/>
          <w:sz w:val="25"/>
          <w:szCs w:val="25"/>
        </w:rPr>
        <w:t xml:space="preserve">FAQ18  How can I contact Growthway?</w:t>
      </w:r>
    </w:p>
    <w:p>
      <w:pPr>
        <w:spacing w:after="100" w:line="276"/>
      </w:pPr>
      <w:r>
        <w:rPr>
          <w:rFonts w:ascii="Calibri" w:cs="Calibri" w:eastAsia="Calibri" w:hAnsi="Calibri"/>
          <w:sz w:val="22"/>
          <w:szCs w:val="22"/>
        </w:rPr>
        <w:t xml:space="preserve">Use the contact page at https://growhtway.netlify.app/contact to send a project enquiry. The website also features a persistent WhatsApp option. Growthway is located in Lucknow, Uttar Pradesh, India. A direct phone number, email address, WhatsApp number, and social profile links are not currently available in this knowledge base.</w:t>
      </w:r>
    </w:p>
    <w:p>
      <w:pPr>
        <w:pStyle w:val="Heading2"/>
        <w:keepNext/>
        <w:spacing w:after="60" w:before="200"/>
      </w:pPr>
      <w:r>
        <w:rPr>
          <w:rFonts w:ascii="Calibri" w:cs="Calibri" w:eastAsia="Calibri" w:hAnsi="Calibri"/>
          <w:b/>
          <w:bCs/>
          <w:sz w:val="25"/>
          <w:szCs w:val="25"/>
        </w:rPr>
        <w:t xml:space="preserve">FAQ19  Can I see Growthway’s work?</w:t>
      </w:r>
    </w:p>
    <w:p>
      <w:pPr>
        <w:spacing w:after="100" w:line="276"/>
      </w:pPr>
      <w:r>
        <w:rPr>
          <w:rFonts w:ascii="Calibri" w:cs="Calibri" w:eastAsia="Calibri" w:hAnsi="Calibri"/>
          <w:sz w:val="22"/>
          <w:szCs w:val="22"/>
        </w:rPr>
        <w:t xml:space="preserve">Growthway’s portfolio page is https://growhtway.netlify.app/work. Work from earlier agency engagements is labelled “Selected Experience” or “Previous Work” and is not Growthway’s own client work.</w:t>
      </w:r>
    </w:p>
    <w:p>
      <w:pPr>
        <w:pStyle w:val="Heading1"/>
        <w:spacing w:after="120" w:before="360"/>
      </w:pPr>
      <w:r>
        <w:rPr>
          <w:rFonts w:ascii="Calibri" w:cs="Calibri" w:eastAsia="Calibri" w:hAnsi="Calibri"/>
          <w:b/>
          <w:bCs/>
          <w:color w:val="2F5D1A"/>
          <w:sz w:val="32"/>
          <w:szCs w:val="32"/>
        </w:rPr>
        <w:t xml:space="preserve">Source register</w:t>
      </w:r>
    </w:p>
    <w:p>
      <w:pPr>
        <w:spacing w:after="80"/>
      </w:pPr>
      <w:r>
        <w:rPr>
          <w:rFonts w:ascii="Calibri" w:cs="Calibri" w:eastAsia="Calibri" w:hAnsi="Calibri"/>
          <w:sz w:val="21"/>
          <w:szCs w:val="21"/>
        </w:rPr>
        <w:t xml:space="preserve">S1 — Growthway Company Knowledge &amp; Chatbot Reference.docx. Company reference provided by Growthway.</w:t>
      </w:r>
    </w:p>
    <w:p>
      <w:pPr>
        <w:spacing w:after="80"/>
      </w:pPr>
      <w:r>
        <w:rPr>
          <w:rFonts w:ascii="Calibri" w:cs="Calibri" w:eastAsia="Calibri" w:hAnsi="Calibri"/>
          <w:sz w:val="21"/>
          <w:szCs w:val="21"/>
        </w:rPr>
        <w:t xml:space="preserve">S2 — Growthway homepage. https://growhtway.netlify.app/</w:t>
      </w:r>
    </w:p>
    <w:p>
      <w:pPr>
        <w:spacing w:after="80"/>
      </w:pPr>
      <w:r>
        <w:rPr>
          <w:rFonts w:ascii="Calibri" w:cs="Calibri" w:eastAsia="Calibri" w:hAnsi="Calibri"/>
          <w:sz w:val="21"/>
          <w:szCs w:val="21"/>
        </w:rPr>
        <w:t xml:space="preserve">S3 — Growthway contact page. https://growhtway.netlify.app/contact</w:t>
      </w:r>
    </w:p>
    <w:p>
      <w:pPr>
        <w:spacing w:after="80"/>
      </w:pPr>
      <w:r>
        <w:rPr>
          <w:rFonts w:ascii="Calibri" w:cs="Calibri" w:eastAsia="Calibri" w:hAnsi="Calibri"/>
          <w:sz w:val="21"/>
          <w:szCs w:val="21"/>
        </w:rPr>
        <w:t xml:space="preserve">S4 — Growthway portfolio page. https://growhtway.netlify.app/work</w:t>
      </w:r>
    </w:p>
    <w:p>
      <w:pPr>
        <w:spacing w:after="80"/>
      </w:pPr>
      <w:r>
        <w:rPr>
          <w:rFonts w:ascii="Calibri" w:cs="Calibri" w:eastAsia="Calibri" w:hAnsi="Calibri"/>
          <w:sz w:val="21"/>
          <w:szCs w:val="21"/>
        </w:rPr>
        <w:t xml:space="preserve">S5 — Location (Lucknow, Uttar Pradesh) confirmed by the document owner on 13 October 2026.</w:t>
      </w:r>
    </w:p>
    <w:p>
      <w:pPr>
        <w:spacing w:before="160"/>
      </w:pPr>
      <w:r>
        <w:rPr>
          <w:rFonts w:ascii="Calibri" w:cs="Calibri" w:eastAsia="Calibri" w:hAnsi="Calibri"/>
          <w:i/>
          <w:iCs/>
          <w:color w:val="595959"/>
          <w:sz w:val="20"/>
          <w:szCs w:val="20"/>
        </w:rPr>
        <w:t xml:space="preserve">Website facts are a dated snapshot and should be refreshed when the website, contact details, or services change.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Growthway Company Knowledge • v1.1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2"/>
      <w:szCs w:val="32"/>
    </w:rPr>
  </w:style>
  <w:style w:type="paragraph" w:styleId="Heading2">
    <w:name w:val="Heading 2"/>
    <w:basedOn w:val="Normal"/>
    <w:next w:val="Normal"/>
    <w:qFormat/>
    <w:pPr>
      <w:spacing w:after="60" w:before="20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Growthway Company Knowledge</dc:title>
  <dc:creator>Growthway</dc:creator>
  <cp:lastModifiedBy>Un-named</cp:lastModifiedBy>
  <cp:revision>1</cp:revision>
  <dcterms:created xsi:type="dcterms:W3CDTF">2026-10-13T16:19:04.464Z</dcterms:created>
  <dcterms:modified xsi:type="dcterms:W3CDTF">2026-10-13T16:19:04.476Z</dcterms:modified>
</cp:coreProperties>
</file>

<file path=docProps/custom.xml><?xml version="1.0" encoding="utf-8"?>
<Properties xmlns="http://schemas.openxmlformats.org/officeDocument/2006/custom-properties" xmlns:vt="http://schemas.openxmlformats.org/officeDocument/2006/docPropsVTypes"/>
</file>