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809DD" w14:textId="08FBCBAE" w:rsidR="00DD34AF" w:rsidRDefault="00DD34AF" w:rsidP="00DD34AF">
      <w:pPr>
        <w:pStyle w:val="Title"/>
        <w:rPr>
          <w:rStyle w:val="normaltextrun"/>
          <w:rFonts w:ascii="Calibri" w:hAnsi="Calibri" w:cs="Calibri"/>
          <w:color w:val="313537"/>
        </w:rPr>
      </w:pPr>
      <w:r>
        <w:rPr>
          <w:rStyle w:val="normaltextrun"/>
          <w:rFonts w:ascii="Calibri" w:hAnsi="Calibri" w:cs="Calibri"/>
          <w:color w:val="313537"/>
        </w:rPr>
        <w:t>Manage Pending Payments</w:t>
      </w:r>
    </w:p>
    <w:p w14:paraId="65DF19FB" w14:textId="77777777" w:rsidR="00DD34AF" w:rsidRDefault="00DD34AF" w:rsidP="00DD34A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313537"/>
        </w:rPr>
      </w:pPr>
    </w:p>
    <w:p w14:paraId="2C8285C4" w14:textId="64CB7000" w:rsidR="00DD34AF" w:rsidRDefault="00FC555A" w:rsidP="00FC555A">
      <w:pPr>
        <w:rPr>
          <w:rStyle w:val="normaltextrun"/>
          <w:rFonts w:ascii="Calibri" w:eastAsia="Times New Roman" w:hAnsi="Calibri" w:cs="Calibri"/>
          <w:color w:val="313537"/>
          <w:sz w:val="24"/>
          <w:szCs w:val="24"/>
        </w:rPr>
      </w:pPr>
      <w:r>
        <w:rPr>
          <w:rStyle w:val="normaltextrun"/>
          <w:rFonts w:ascii="Calibri" w:eastAsia="Times New Roman" w:hAnsi="Calibri" w:cs="Calibri"/>
          <w:color w:val="313537"/>
          <w:sz w:val="24"/>
          <w:szCs w:val="24"/>
        </w:rPr>
        <w:t xml:space="preserve">A situation may arise when you will </w:t>
      </w:r>
      <w:r w:rsidRPr="00FC555A">
        <w:rPr>
          <w:rStyle w:val="normaltextrun"/>
          <w:rFonts w:ascii="Calibri" w:eastAsia="Times New Roman" w:hAnsi="Calibri" w:cs="Calibri"/>
          <w:color w:val="313537"/>
          <w:sz w:val="24"/>
          <w:szCs w:val="24"/>
        </w:rPr>
        <w:t xml:space="preserve">want to be able to view all pending payments for </w:t>
      </w:r>
      <w:r>
        <w:rPr>
          <w:rStyle w:val="normaltextrun"/>
          <w:rFonts w:ascii="Calibri" w:eastAsia="Times New Roman" w:hAnsi="Calibri" w:cs="Calibri"/>
          <w:color w:val="313537"/>
          <w:sz w:val="24"/>
          <w:szCs w:val="24"/>
        </w:rPr>
        <w:t xml:space="preserve">a </w:t>
      </w:r>
      <w:r w:rsidRPr="00FC555A">
        <w:rPr>
          <w:rStyle w:val="normaltextrun"/>
          <w:rFonts w:ascii="Calibri" w:eastAsia="Times New Roman" w:hAnsi="Calibri" w:cs="Calibri"/>
          <w:color w:val="313537"/>
          <w:sz w:val="24"/>
          <w:szCs w:val="24"/>
        </w:rPr>
        <w:t>member</w:t>
      </w:r>
      <w:r w:rsidR="00816B2A">
        <w:rPr>
          <w:rStyle w:val="normaltextrun"/>
          <w:rFonts w:ascii="Calibri" w:eastAsia="Times New Roman" w:hAnsi="Calibri" w:cs="Calibri"/>
          <w:color w:val="313537"/>
          <w:sz w:val="24"/>
          <w:szCs w:val="24"/>
        </w:rPr>
        <w:t xml:space="preserve"> </w:t>
      </w:r>
      <w:r w:rsidRPr="00FC555A">
        <w:rPr>
          <w:rStyle w:val="normaltextrun"/>
          <w:rFonts w:ascii="Calibri" w:eastAsia="Times New Roman" w:hAnsi="Calibri" w:cs="Calibri"/>
          <w:color w:val="313537"/>
          <w:sz w:val="24"/>
          <w:szCs w:val="24"/>
        </w:rPr>
        <w:t xml:space="preserve">so </w:t>
      </w:r>
      <w:r w:rsidR="00816B2A">
        <w:rPr>
          <w:rStyle w:val="normaltextrun"/>
          <w:rFonts w:ascii="Calibri" w:eastAsia="Times New Roman" w:hAnsi="Calibri" w:cs="Calibri"/>
          <w:color w:val="313537"/>
          <w:sz w:val="24"/>
          <w:szCs w:val="24"/>
        </w:rPr>
        <w:t>you</w:t>
      </w:r>
      <w:r w:rsidRPr="00FC555A">
        <w:rPr>
          <w:rStyle w:val="normaltextrun"/>
          <w:rFonts w:ascii="Calibri" w:eastAsia="Times New Roman" w:hAnsi="Calibri" w:cs="Calibri"/>
          <w:color w:val="313537"/>
          <w:sz w:val="24"/>
          <w:szCs w:val="24"/>
        </w:rPr>
        <w:t xml:space="preserve"> can assist with any necessary payment research or challenges.</w:t>
      </w:r>
    </w:p>
    <w:p w14:paraId="6B949C0B" w14:textId="7E6CB148" w:rsidR="00816B2A" w:rsidRDefault="00816B2A" w:rsidP="00FC555A">
      <w:r>
        <w:rPr>
          <w:rStyle w:val="normaltextrun"/>
          <w:rFonts w:ascii="Calibri" w:eastAsia="Times New Roman" w:hAnsi="Calibri" w:cs="Calibri"/>
          <w:color w:val="313537"/>
          <w:sz w:val="24"/>
          <w:szCs w:val="24"/>
        </w:rPr>
        <w:t xml:space="preserve">This tool can also be used if an account is closed and pending payments need to be cancelled. </w:t>
      </w:r>
    </w:p>
    <w:p w14:paraId="26527883" w14:textId="40E810C5" w:rsidR="00DD34AF" w:rsidRPr="00454533" w:rsidRDefault="00816B2A" w:rsidP="00DD34AF">
      <w:pPr>
        <w:pStyle w:val="Heading1"/>
        <w:rPr>
          <w:color w:val="auto"/>
        </w:rPr>
      </w:pPr>
      <w:r>
        <w:rPr>
          <w:color w:val="auto"/>
        </w:rPr>
        <w:t>Manage pending payments</w:t>
      </w:r>
      <w:r w:rsidR="00DD34AF" w:rsidRPr="00454533">
        <w:rPr>
          <w:color w:val="auto"/>
        </w:rPr>
        <w:t xml:space="preserve"> using the CBP admin tool </w:t>
      </w:r>
    </w:p>
    <w:p w14:paraId="44E5F7EE" w14:textId="77777777" w:rsidR="00DD34AF" w:rsidRDefault="00DD34AF" w:rsidP="00DD34AF">
      <w:pPr>
        <w:pStyle w:val="ListParagraph"/>
        <w:numPr>
          <w:ilvl w:val="0"/>
          <w:numId w:val="1"/>
        </w:numPr>
      </w:pPr>
      <w:r>
        <w:t>Open and login to the Connect BillPay Admin</w:t>
      </w:r>
    </w:p>
    <w:p w14:paraId="45654418" w14:textId="77777777" w:rsidR="00DD34AF" w:rsidRDefault="00DD34AF" w:rsidP="00DD34AF">
      <w:pPr>
        <w:pStyle w:val="ListParagraph"/>
        <w:numPr>
          <w:ilvl w:val="0"/>
          <w:numId w:val="1"/>
        </w:numPr>
      </w:pPr>
      <w:r>
        <w:t>Within the admin, navigate to Bill Pay on the lefthand side</w:t>
      </w:r>
    </w:p>
    <w:p w14:paraId="362A750E" w14:textId="77777777" w:rsidR="00816B2A" w:rsidRDefault="00DD34AF" w:rsidP="00DD34AF">
      <w:pPr>
        <w:pStyle w:val="ListParagraph"/>
        <w:numPr>
          <w:ilvl w:val="0"/>
          <w:numId w:val="1"/>
        </w:numPr>
      </w:pPr>
      <w:r>
        <w:t xml:space="preserve">Under Other Tools, click on </w:t>
      </w:r>
      <w:r w:rsidR="00816B2A">
        <w:t>Manage Pending Payments</w:t>
      </w:r>
    </w:p>
    <w:p w14:paraId="55AC8BA6" w14:textId="58A1064A" w:rsidR="00B66BC4" w:rsidRDefault="00DD34AF" w:rsidP="00B66BC4">
      <w:pPr>
        <w:pStyle w:val="ListParagraph"/>
        <w:numPr>
          <w:ilvl w:val="0"/>
          <w:numId w:val="1"/>
        </w:numPr>
      </w:pPr>
      <w:r>
        <w:t>You will see the following:</w:t>
      </w:r>
      <w:r w:rsidR="00816B2A">
        <w:br/>
      </w:r>
      <w:r w:rsidR="00816B2A">
        <w:rPr>
          <w:noProof/>
        </w:rPr>
        <w:drawing>
          <wp:inline distT="0" distB="0" distL="0" distR="0" wp14:anchorId="783DEC1E" wp14:editId="3AD36AD6">
            <wp:extent cx="5943600" cy="2383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350D" w14:textId="382CD037" w:rsidR="00B66BC4" w:rsidRDefault="00086E88" w:rsidP="00B66BC4">
      <w:pPr>
        <w:pStyle w:val="ListParagraph"/>
        <w:numPr>
          <w:ilvl w:val="0"/>
          <w:numId w:val="1"/>
        </w:numPr>
      </w:pPr>
      <w:r>
        <w:t>Enter the desired search criteria and click submit</w:t>
      </w:r>
    </w:p>
    <w:p w14:paraId="092A7A12" w14:textId="4D404F83" w:rsidR="00086E88" w:rsidRDefault="00086E88" w:rsidP="00B66BC4">
      <w:pPr>
        <w:pStyle w:val="ListParagraph"/>
        <w:numPr>
          <w:ilvl w:val="0"/>
          <w:numId w:val="1"/>
        </w:numPr>
      </w:pPr>
      <w:r>
        <w:t>A list of results will display below</w:t>
      </w:r>
    </w:p>
    <w:p w14:paraId="2EDC5C68" w14:textId="2E42CFEC" w:rsidR="00086E88" w:rsidRDefault="00E00E48" w:rsidP="00086E88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2F4A21" wp14:editId="7205F3E4">
                <wp:simplePos x="0" y="0"/>
                <wp:positionH relativeFrom="column">
                  <wp:posOffset>3576320</wp:posOffset>
                </wp:positionH>
                <wp:positionV relativeFrom="paragraph">
                  <wp:posOffset>2655888</wp:posOffset>
                </wp:positionV>
                <wp:extent cx="419100" cy="109538"/>
                <wp:effectExtent l="0" t="0" r="19050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095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1246A" id="Rectangle 10" o:spid="_x0000_s1026" style="position:absolute;margin-left:281.6pt;margin-top:209.15pt;width:33pt;height:8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C440B4" wp14:editId="0E74B4A5">
                <wp:simplePos x="0" y="0"/>
                <wp:positionH relativeFrom="column">
                  <wp:posOffset>3814445</wp:posOffset>
                </wp:positionH>
                <wp:positionV relativeFrom="paragraph">
                  <wp:posOffset>588645</wp:posOffset>
                </wp:positionV>
                <wp:extent cx="395287" cy="166687"/>
                <wp:effectExtent l="0" t="0" r="24130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" cy="1666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CC0E4" id="Rectangle 9" o:spid="_x0000_s1026" style="position:absolute;margin-left:300.35pt;margin-top:46.35pt;width:31.1pt;height:13.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" fillcolor="black [3200]" strokecolor="black [1600]" strokeweight="1pt"/>
            </w:pict>
          </mc:Fallback>
        </mc:AlternateContent>
      </w:r>
      <w:r w:rsidR="00086E8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F56D47" wp14:editId="3473CD6B">
                <wp:simplePos x="0" y="0"/>
                <wp:positionH relativeFrom="column">
                  <wp:posOffset>1733550</wp:posOffset>
                </wp:positionH>
                <wp:positionV relativeFrom="paragraph">
                  <wp:posOffset>2679700</wp:posOffset>
                </wp:positionV>
                <wp:extent cx="352425" cy="1238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671637" id="Rectangle 4" o:spid="_x0000_s1026" style="position:absolute;margin-left:136.5pt;margin-top:211pt;width:27.75pt;height: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" fillcolor="black [3200]" strokecolor="black [1600]" strokeweight="1pt"/>
            </w:pict>
          </mc:Fallback>
        </mc:AlternateContent>
      </w:r>
      <w:r w:rsidR="00086E8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DE65DD" wp14:editId="1006EEF1">
                <wp:simplePos x="0" y="0"/>
                <wp:positionH relativeFrom="column">
                  <wp:posOffset>1938338</wp:posOffset>
                </wp:positionH>
                <wp:positionV relativeFrom="paragraph">
                  <wp:posOffset>665163</wp:posOffset>
                </wp:positionV>
                <wp:extent cx="395287" cy="123825"/>
                <wp:effectExtent l="0" t="0" r="2413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EE65A3" id="Rectangle 3" o:spid="_x0000_s1026" style="position:absolute;margin-left:152.65pt;margin-top:52.4pt;width:31.1pt;height: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" fillcolor="black [3200]" strokecolor="black [1600]" strokeweight="1pt"/>
            </w:pict>
          </mc:Fallback>
        </mc:AlternateContent>
      </w:r>
      <w:r w:rsidR="00086E88">
        <w:t>Select a specific payment and a details page will appear on the righthand side:</w:t>
      </w:r>
      <w:r w:rsidR="00086E88">
        <w:br/>
      </w:r>
      <w:r w:rsidR="00086E88">
        <w:rPr>
          <w:noProof/>
        </w:rPr>
        <w:drawing>
          <wp:inline distT="0" distB="0" distL="0" distR="0" wp14:anchorId="5D3870C6" wp14:editId="34F976F7">
            <wp:extent cx="2016094" cy="36957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5146" cy="37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2D353F" wp14:editId="42119B29">
            <wp:extent cx="1921442" cy="368173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2930" cy="370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D0B0" w14:textId="43E50C00" w:rsidR="00086E88" w:rsidRDefault="00086E88" w:rsidP="00086E88">
      <w:pPr>
        <w:pStyle w:val="ListParagraph"/>
        <w:numPr>
          <w:ilvl w:val="0"/>
          <w:numId w:val="1"/>
        </w:numPr>
      </w:pPr>
      <w:r>
        <w:lastRenderedPageBreak/>
        <w:t>If you click ‘Cancel Payment’</w:t>
      </w:r>
      <w:r w:rsidR="00E00E48">
        <w:t xml:space="preserve"> or ‘Cancel Series’</w:t>
      </w:r>
      <w:r>
        <w:t xml:space="preserve">, </w:t>
      </w:r>
      <w:r w:rsidR="00FF561E">
        <w:t>a confirmation box will appear:</w:t>
      </w:r>
      <w:r w:rsidR="00FF561E">
        <w:br/>
      </w:r>
      <w:r w:rsidR="00FF561E">
        <w:rPr>
          <w:noProof/>
        </w:rPr>
        <w:drawing>
          <wp:inline distT="0" distB="0" distL="0" distR="0" wp14:anchorId="2D9E74A9" wp14:editId="3F6AF923">
            <wp:extent cx="3014663" cy="12578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493" cy="12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4AE">
        <w:rPr>
          <w:noProof/>
        </w:rPr>
        <w:drawing>
          <wp:inline distT="0" distB="0" distL="0" distR="0" wp14:anchorId="57A5BF8B" wp14:editId="31623539">
            <wp:extent cx="2976562" cy="125770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3939" cy="127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61E">
        <w:br/>
        <w:t>Confirming cancellation will cause the member’s payment to not be processed</w:t>
      </w:r>
      <w:r w:rsidR="00D854AE">
        <w:t xml:space="preserve">. In </w:t>
      </w:r>
      <w:r w:rsidR="00E00E48">
        <w:t xml:space="preserve">the case of recurring payments, if you cancel the series, </w:t>
      </w:r>
      <w:r w:rsidR="00262FF2">
        <w:t xml:space="preserve">all future payments will be cancelled. </w:t>
      </w:r>
      <w:r w:rsidR="00D854AE">
        <w:br/>
      </w:r>
      <w:r w:rsidR="00262FF2">
        <w:t>This cannot be undone.</w:t>
      </w:r>
    </w:p>
    <w:p w14:paraId="632F2F42" w14:textId="3BEAC896" w:rsidR="00FF561E" w:rsidRDefault="00FF561E" w:rsidP="00086E88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B12A03" wp14:editId="698FB25E">
                <wp:simplePos x="0" y="0"/>
                <wp:positionH relativeFrom="column">
                  <wp:posOffset>790575</wp:posOffset>
                </wp:positionH>
                <wp:positionV relativeFrom="paragraph">
                  <wp:posOffset>2671128</wp:posOffset>
                </wp:positionV>
                <wp:extent cx="528320" cy="123507"/>
                <wp:effectExtent l="0" t="0" r="24130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123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284E5" id="Rectangle 7" o:spid="_x0000_s1026" style="position:absolute;margin-left:62.25pt;margin-top:210.35pt;width:41.6pt;height:9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" fillcolor="black [3200]" strokecolor="black [1600]" strokeweight="1pt"/>
            </w:pict>
          </mc:Fallback>
        </mc:AlternateContent>
      </w:r>
      <w:r>
        <w:t>If you click ‘Edit Payment’, a separate box will appear with editable fields:</w:t>
      </w:r>
      <w:r w:rsidRPr="00FF561E">
        <w:rPr>
          <w:noProof/>
        </w:rPr>
        <w:t xml:space="preserve"> </w:t>
      </w:r>
      <w:r>
        <w:br/>
      </w:r>
      <w:r>
        <w:rPr>
          <w:noProof/>
        </w:rPr>
        <w:drawing>
          <wp:inline distT="0" distB="0" distL="0" distR="0" wp14:anchorId="71C3FE87" wp14:editId="2DAE262F">
            <wp:extent cx="5971478" cy="3409824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9412" cy="341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2FF2">
        <w:rPr>
          <w:noProof/>
        </w:rPr>
        <w:br/>
        <w:t>Clicking ‘Submit’ will confirm all changes</w:t>
      </w:r>
      <w:r w:rsidR="00D854AE">
        <w:rPr>
          <w:noProof/>
        </w:rPr>
        <w:t xml:space="preserve"> for the individual payment or recurring series</w:t>
      </w:r>
      <w:r w:rsidR="00262FF2">
        <w:rPr>
          <w:noProof/>
        </w:rPr>
        <w:t>.</w:t>
      </w:r>
    </w:p>
    <w:sectPr w:rsidR="00FF561E" w:rsidSect="00086E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E0143A"/>
    <w:multiLevelType w:val="hybridMultilevel"/>
    <w:tmpl w:val="C9520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4AF"/>
    <w:rsid w:val="00086E88"/>
    <w:rsid w:val="00242D0F"/>
    <w:rsid w:val="00262FF2"/>
    <w:rsid w:val="00816B2A"/>
    <w:rsid w:val="00B66BC4"/>
    <w:rsid w:val="00D35D3A"/>
    <w:rsid w:val="00D854AE"/>
    <w:rsid w:val="00DD34AF"/>
    <w:rsid w:val="00E00E48"/>
    <w:rsid w:val="00EF6DA7"/>
    <w:rsid w:val="00FC555A"/>
    <w:rsid w:val="00FF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3D289"/>
  <w15:chartTrackingRefBased/>
  <w15:docId w15:val="{D34F2550-1A0D-4FA9-90E8-5D557827E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4AF"/>
  </w:style>
  <w:style w:type="paragraph" w:styleId="Heading1">
    <w:name w:val="heading 1"/>
    <w:basedOn w:val="Normal"/>
    <w:next w:val="Normal"/>
    <w:link w:val="Heading1Char"/>
    <w:uiPriority w:val="9"/>
    <w:qFormat/>
    <w:rsid w:val="00DD34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4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Normal"/>
    <w:rsid w:val="00DD3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D34AF"/>
  </w:style>
  <w:style w:type="paragraph" w:styleId="Title">
    <w:name w:val="Title"/>
    <w:basedOn w:val="Normal"/>
    <w:next w:val="Normal"/>
    <w:link w:val="TitleChar"/>
    <w:uiPriority w:val="10"/>
    <w:qFormat/>
    <w:rsid w:val="00DD34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D3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4342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Scheffler</dc:creator>
  <cp:keywords/>
  <dc:description/>
  <cp:lastModifiedBy>Claire Scheffler</cp:lastModifiedBy>
  <cp:revision>5</cp:revision>
  <dcterms:created xsi:type="dcterms:W3CDTF">2022-07-15T18:41:00Z</dcterms:created>
  <dcterms:modified xsi:type="dcterms:W3CDTF">2022-07-18T19:04:00Z</dcterms:modified>
</cp:coreProperties>
</file>