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caps/>
          <w:sz w:val="24"/>
          <w:szCs w:val="24"/>
        </w:rPr>
        <w:id w:val="128737486"/>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8856"/>
          </w:tblGrid>
          <w:tr w:rsidR="0050577A" w:rsidRPr="00960202" w14:paraId="75C0959F" w14:textId="77777777">
            <w:trPr>
              <w:trHeight w:val="2880"/>
              <w:jc w:val="center"/>
            </w:trPr>
            <w:tc>
              <w:tcPr>
                <w:tcW w:w="5000" w:type="pct"/>
              </w:tcPr>
              <w:p w14:paraId="1E531E5D" w14:textId="77777777" w:rsidR="0050577A" w:rsidRPr="00960202" w:rsidRDefault="0050577A" w:rsidP="005C07FF">
                <w:pPr>
                  <w:pStyle w:val="NoSpacing"/>
                  <w:spacing w:line="480" w:lineRule="auto"/>
                  <w:jc w:val="center"/>
                  <w:rPr>
                    <w:rFonts w:eastAsiaTheme="majorEastAsia" w:cstheme="minorHAnsi"/>
                    <w:caps/>
                    <w:sz w:val="24"/>
                    <w:szCs w:val="24"/>
                  </w:rPr>
                </w:pPr>
              </w:p>
            </w:tc>
          </w:tr>
          <w:tr w:rsidR="0050577A" w:rsidRPr="00960202" w14:paraId="3AB60984" w14:textId="77777777">
            <w:trPr>
              <w:trHeight w:val="1440"/>
              <w:jc w:val="center"/>
            </w:trPr>
            <w:sdt>
              <w:sdtPr>
                <w:rPr>
                  <w:rFonts w:cstheme="minorHAnsi"/>
                  <w:sz w:val="40"/>
                  <w:szCs w:val="40"/>
                </w:rPr>
                <w:alias w:val="Title"/>
                <w:id w:val="15524250"/>
                <w:placeholder>
                  <w:docPart w:val="7DAE6410257544A1B24EADBFD7E688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838EBAB" w14:textId="7515A9A8" w:rsidR="0050577A" w:rsidRPr="00ED76CE" w:rsidRDefault="00491495" w:rsidP="005C07FF">
                    <w:pPr>
                      <w:pStyle w:val="NoSpacing"/>
                      <w:spacing w:line="480" w:lineRule="auto"/>
                      <w:jc w:val="center"/>
                      <w:rPr>
                        <w:rFonts w:eastAsiaTheme="majorEastAsia" w:cstheme="minorHAnsi"/>
                        <w:sz w:val="40"/>
                        <w:szCs w:val="40"/>
                      </w:rPr>
                    </w:pPr>
                    <w:r w:rsidRPr="00ED76CE">
                      <w:rPr>
                        <w:rFonts w:cstheme="minorHAnsi"/>
                        <w:sz w:val="40"/>
                        <w:szCs w:val="40"/>
                      </w:rPr>
                      <w:t xml:space="preserve">The </w:t>
                    </w:r>
                    <w:r w:rsidR="008D5566" w:rsidRPr="00ED76CE">
                      <w:rPr>
                        <w:rFonts w:cstheme="minorHAnsi"/>
                        <w:sz w:val="40"/>
                        <w:szCs w:val="40"/>
                      </w:rPr>
                      <w:t>Trail and It’s Influence</w:t>
                    </w:r>
                  </w:p>
                </w:tc>
              </w:sdtContent>
            </w:sdt>
          </w:tr>
          <w:tr w:rsidR="0050577A" w:rsidRPr="00960202" w14:paraId="7F926D0A" w14:textId="77777777">
            <w:trPr>
              <w:trHeight w:val="720"/>
              <w:jc w:val="center"/>
            </w:trPr>
            <w:sdt>
              <w:sdtPr>
                <w:rPr>
                  <w:rFonts w:eastAsiaTheme="majorEastAsia" w:cstheme="minorHAnsi"/>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497D34F" w14:textId="5075CA69" w:rsidR="0050577A" w:rsidRPr="00ED76CE" w:rsidRDefault="00491495" w:rsidP="005C07FF">
                    <w:pPr>
                      <w:pStyle w:val="NoSpacing"/>
                      <w:spacing w:line="480" w:lineRule="auto"/>
                      <w:jc w:val="center"/>
                      <w:rPr>
                        <w:rFonts w:eastAsiaTheme="majorEastAsia" w:cstheme="minorHAnsi"/>
                        <w:sz w:val="36"/>
                        <w:szCs w:val="36"/>
                      </w:rPr>
                    </w:pPr>
                    <w:r w:rsidRPr="00ED76CE">
                      <w:rPr>
                        <w:rFonts w:eastAsiaTheme="majorEastAsia" w:cstheme="minorHAnsi"/>
                        <w:sz w:val="36"/>
                        <w:szCs w:val="36"/>
                      </w:rPr>
                      <w:t xml:space="preserve">A Look into </w:t>
                    </w:r>
                    <w:r w:rsidR="008D5566" w:rsidRPr="00ED76CE">
                      <w:rPr>
                        <w:rFonts w:eastAsiaTheme="majorEastAsia" w:cstheme="minorHAnsi"/>
                        <w:sz w:val="36"/>
                        <w:szCs w:val="36"/>
                      </w:rPr>
                      <w:t>The Trail of Death’s Impact</w:t>
                    </w:r>
                  </w:p>
                </w:tc>
              </w:sdtContent>
            </w:sdt>
          </w:tr>
          <w:tr w:rsidR="0050577A" w:rsidRPr="00960202" w14:paraId="2D48A0AA" w14:textId="77777777">
            <w:trPr>
              <w:trHeight w:val="360"/>
              <w:jc w:val="center"/>
            </w:trPr>
            <w:tc>
              <w:tcPr>
                <w:tcW w:w="5000" w:type="pct"/>
                <w:vAlign w:val="center"/>
              </w:tcPr>
              <w:p w14:paraId="2F6E15D7" w14:textId="77777777" w:rsidR="0050577A" w:rsidRPr="00960202" w:rsidRDefault="0050577A" w:rsidP="005C07FF">
                <w:pPr>
                  <w:pStyle w:val="NoSpacing"/>
                  <w:spacing w:line="480" w:lineRule="auto"/>
                  <w:jc w:val="center"/>
                  <w:rPr>
                    <w:rFonts w:cstheme="minorHAnsi"/>
                    <w:sz w:val="24"/>
                    <w:szCs w:val="24"/>
                  </w:rPr>
                </w:pPr>
              </w:p>
            </w:tc>
          </w:tr>
          <w:tr w:rsidR="0050577A" w:rsidRPr="00960202" w14:paraId="3176C990" w14:textId="77777777">
            <w:trPr>
              <w:trHeight w:val="360"/>
              <w:jc w:val="center"/>
            </w:trPr>
            <w:sdt>
              <w:sdtPr>
                <w:rPr>
                  <w:rFonts w:cstheme="minorHAnsi"/>
                  <w:b/>
                  <w:bCs/>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485F24" w14:textId="77777777" w:rsidR="0050577A" w:rsidRPr="00960202" w:rsidRDefault="004F0922" w:rsidP="005C07FF">
                    <w:pPr>
                      <w:pStyle w:val="NoSpacing"/>
                      <w:spacing w:line="480" w:lineRule="auto"/>
                      <w:jc w:val="center"/>
                      <w:rPr>
                        <w:rFonts w:cstheme="minorHAnsi"/>
                        <w:b/>
                        <w:bCs/>
                        <w:sz w:val="24"/>
                        <w:szCs w:val="24"/>
                      </w:rPr>
                    </w:pPr>
                    <w:r w:rsidRPr="00960202">
                      <w:rPr>
                        <w:rFonts w:cstheme="minorHAnsi"/>
                        <w:b/>
                        <w:bCs/>
                        <w:sz w:val="24"/>
                        <w:szCs w:val="24"/>
                      </w:rPr>
                      <w:t>Greg Patterson (</w:t>
                    </w:r>
                    <w:proofErr w:type="spellStart"/>
                    <w:r w:rsidR="0050577A" w:rsidRPr="00960202">
                      <w:rPr>
                        <w:rFonts w:cstheme="minorHAnsi"/>
                        <w:b/>
                        <w:bCs/>
                        <w:sz w:val="24"/>
                        <w:szCs w:val="24"/>
                      </w:rPr>
                      <w:t>grpatter</w:t>
                    </w:r>
                    <w:proofErr w:type="spellEnd"/>
                    <w:r w:rsidRPr="00960202">
                      <w:rPr>
                        <w:rFonts w:cstheme="minorHAnsi"/>
                        <w:b/>
                        <w:bCs/>
                        <w:sz w:val="24"/>
                        <w:szCs w:val="24"/>
                      </w:rPr>
                      <w:t>)</w:t>
                    </w:r>
                  </w:p>
                </w:tc>
              </w:sdtContent>
            </w:sdt>
          </w:tr>
          <w:tr w:rsidR="0050577A" w:rsidRPr="00960202" w14:paraId="0EA07E3D" w14:textId="77777777">
            <w:trPr>
              <w:trHeight w:val="360"/>
              <w:jc w:val="center"/>
            </w:trPr>
            <w:sdt>
              <w:sdtPr>
                <w:rPr>
                  <w:rFonts w:cstheme="minorHAnsi"/>
                  <w:b/>
                  <w:bCs/>
                  <w:sz w:val="24"/>
                  <w:szCs w:val="24"/>
                </w:rPr>
                <w:alias w:val="Date"/>
                <w:id w:val="516659546"/>
                <w:dataBinding w:prefixMappings="xmlns:ns0='http://schemas.microsoft.com/office/2006/coverPageProps'" w:xpath="/ns0:CoverPageProperties[1]/ns0:PublishDate[1]" w:storeItemID="{55AF091B-3C7A-41E3-B477-F2FDAA23CFDA}"/>
                <w:date w:fullDate="2009-12-02T00:00:00Z">
                  <w:dateFormat w:val="M/d/yyyy"/>
                  <w:lid w:val="en-US"/>
                  <w:storeMappedDataAs w:val="dateTime"/>
                  <w:calendar w:val="gregorian"/>
                </w:date>
              </w:sdtPr>
              <w:sdtEndPr/>
              <w:sdtContent>
                <w:tc>
                  <w:tcPr>
                    <w:tcW w:w="5000" w:type="pct"/>
                    <w:vAlign w:val="center"/>
                  </w:tcPr>
                  <w:p w14:paraId="351F58DA" w14:textId="0616A875" w:rsidR="0050577A" w:rsidRPr="00960202" w:rsidRDefault="00ED76CE" w:rsidP="00ED76CE">
                    <w:pPr>
                      <w:pStyle w:val="NoSpacing"/>
                      <w:spacing w:line="480" w:lineRule="auto"/>
                      <w:jc w:val="center"/>
                      <w:rPr>
                        <w:rFonts w:cstheme="minorHAnsi"/>
                        <w:b/>
                        <w:bCs/>
                        <w:sz w:val="24"/>
                        <w:szCs w:val="24"/>
                      </w:rPr>
                    </w:pPr>
                    <w:r>
                      <w:rPr>
                        <w:rFonts w:cstheme="minorHAnsi"/>
                        <w:b/>
                        <w:bCs/>
                        <w:sz w:val="24"/>
                        <w:szCs w:val="24"/>
                      </w:rPr>
                      <w:t>12</w:t>
                    </w:r>
                    <w:r w:rsidR="0050577A" w:rsidRPr="00960202">
                      <w:rPr>
                        <w:rFonts w:cstheme="minorHAnsi"/>
                        <w:b/>
                        <w:bCs/>
                        <w:sz w:val="24"/>
                        <w:szCs w:val="24"/>
                      </w:rPr>
                      <w:t>/</w:t>
                    </w:r>
                    <w:r>
                      <w:rPr>
                        <w:rFonts w:cstheme="minorHAnsi"/>
                        <w:b/>
                        <w:bCs/>
                        <w:sz w:val="24"/>
                        <w:szCs w:val="24"/>
                      </w:rPr>
                      <w:t>2</w:t>
                    </w:r>
                    <w:r w:rsidR="0050577A" w:rsidRPr="00960202">
                      <w:rPr>
                        <w:rFonts w:cstheme="minorHAnsi"/>
                        <w:b/>
                        <w:bCs/>
                        <w:sz w:val="24"/>
                        <w:szCs w:val="24"/>
                      </w:rPr>
                      <w:t>/2009</w:t>
                    </w:r>
                  </w:p>
                </w:tc>
              </w:sdtContent>
            </w:sdt>
          </w:tr>
        </w:tbl>
        <w:p w14:paraId="3E1791DF" w14:textId="77777777" w:rsidR="0050577A" w:rsidRPr="00960202" w:rsidRDefault="0050577A" w:rsidP="005C07FF">
          <w:pPr>
            <w:spacing w:line="480" w:lineRule="auto"/>
            <w:rPr>
              <w:rFonts w:cstheme="minorHAnsi"/>
              <w:sz w:val="24"/>
              <w:szCs w:val="24"/>
            </w:rPr>
          </w:pPr>
        </w:p>
        <w:p w14:paraId="2943FC31" w14:textId="77777777" w:rsidR="0050577A" w:rsidRPr="00960202" w:rsidRDefault="0050577A" w:rsidP="005C07FF">
          <w:pPr>
            <w:spacing w:line="480" w:lineRule="auto"/>
            <w:rPr>
              <w:rFonts w:cstheme="minorHAnsi"/>
              <w:sz w:val="24"/>
              <w:szCs w:val="24"/>
            </w:rPr>
          </w:pPr>
        </w:p>
        <w:tbl>
          <w:tblPr>
            <w:tblpPr w:leftFromText="187" w:rightFromText="187" w:horzAnchor="margin" w:tblpXSpec="center" w:tblpYSpec="bottom"/>
            <w:tblW w:w="5000" w:type="pct"/>
            <w:tblLook w:val="04A0" w:firstRow="1" w:lastRow="0" w:firstColumn="1" w:lastColumn="0" w:noHBand="0" w:noVBand="1"/>
          </w:tblPr>
          <w:tblGrid>
            <w:gridCol w:w="8856"/>
          </w:tblGrid>
          <w:tr w:rsidR="0050577A" w:rsidRPr="00960202" w14:paraId="0B5677F4" w14:textId="77777777">
            <w:tc>
              <w:tcPr>
                <w:tcW w:w="5000" w:type="pct"/>
              </w:tcPr>
              <w:p w14:paraId="302EB805" w14:textId="77777777" w:rsidR="0050577A" w:rsidRPr="00960202" w:rsidRDefault="0050577A" w:rsidP="005C07FF">
                <w:pPr>
                  <w:pStyle w:val="NoSpacing"/>
                  <w:spacing w:line="480" w:lineRule="auto"/>
                  <w:rPr>
                    <w:rFonts w:cstheme="minorHAnsi"/>
                    <w:sz w:val="24"/>
                    <w:szCs w:val="24"/>
                  </w:rPr>
                </w:pPr>
              </w:p>
            </w:tc>
          </w:tr>
        </w:tbl>
        <w:p w14:paraId="0F4480D8" w14:textId="77777777" w:rsidR="0050577A" w:rsidRPr="00960202" w:rsidRDefault="0050577A" w:rsidP="005C07FF">
          <w:pPr>
            <w:spacing w:line="480" w:lineRule="auto"/>
            <w:rPr>
              <w:rFonts w:cstheme="minorHAnsi"/>
              <w:sz w:val="24"/>
              <w:szCs w:val="24"/>
            </w:rPr>
          </w:pPr>
        </w:p>
        <w:p w14:paraId="669663F4" w14:textId="77777777" w:rsidR="008D5566" w:rsidRPr="00960202" w:rsidRDefault="0050577A" w:rsidP="005C07FF">
          <w:pPr>
            <w:spacing w:line="480" w:lineRule="auto"/>
            <w:rPr>
              <w:rFonts w:cstheme="minorHAnsi"/>
              <w:sz w:val="24"/>
              <w:szCs w:val="24"/>
            </w:rPr>
          </w:pPr>
          <w:r w:rsidRPr="00960202">
            <w:rPr>
              <w:rFonts w:cstheme="minorHAnsi"/>
              <w:sz w:val="24"/>
              <w:szCs w:val="24"/>
            </w:rPr>
            <w:br w:type="page"/>
          </w:r>
        </w:p>
      </w:sdtContent>
    </w:sdt>
    <w:p w14:paraId="29FD9F0D" w14:textId="3408295B" w:rsidR="005C07FF" w:rsidRPr="00960202" w:rsidRDefault="005C07FF" w:rsidP="005C07FF">
      <w:pPr>
        <w:spacing w:line="480" w:lineRule="auto"/>
        <w:jc w:val="center"/>
        <w:rPr>
          <w:rFonts w:cstheme="minorHAnsi"/>
          <w:sz w:val="24"/>
          <w:szCs w:val="24"/>
        </w:rPr>
      </w:pPr>
      <w:r w:rsidRPr="00960202">
        <w:rPr>
          <w:rFonts w:cstheme="minorHAnsi"/>
          <w:sz w:val="24"/>
          <w:szCs w:val="24"/>
        </w:rPr>
        <w:lastRenderedPageBreak/>
        <w:t>“Trail of Death”: A Personal Reflection</w:t>
      </w:r>
    </w:p>
    <w:p w14:paraId="522FDC41" w14:textId="77777777" w:rsidR="00EF7680" w:rsidRDefault="008D5566" w:rsidP="00EF7680">
      <w:pPr>
        <w:spacing w:line="480" w:lineRule="auto"/>
        <w:rPr>
          <w:rFonts w:cstheme="minorHAnsi"/>
          <w:sz w:val="24"/>
          <w:szCs w:val="24"/>
        </w:rPr>
      </w:pPr>
      <w:r w:rsidRPr="00960202">
        <w:rPr>
          <w:rFonts w:cstheme="minorHAnsi"/>
          <w:sz w:val="24"/>
          <w:szCs w:val="24"/>
        </w:rPr>
        <w:t xml:space="preserve">Oh, the woes of that terrible day still flash through my mind, like lightning scars a tree for all its years to come. </w:t>
      </w:r>
      <w:r w:rsidR="00EF7680">
        <w:rPr>
          <w:rFonts w:cstheme="minorHAnsi"/>
          <w:sz w:val="24"/>
          <w:szCs w:val="24"/>
        </w:rPr>
        <w:t xml:space="preserve">There had been numerous talks and conferences between the Americans and our chiefs attempting to convince us that moving from our current lands to the west was both necessary and beneficial, but they had not ended in agreement. Even our ever-present Catholic priest, Benjamin Petit was opposed to the idea and feared its effects on our people. However, nothing could prepare us for the arrival of General Tipton’s men and their intents on the morning of September 4, 1838. </w:t>
      </w:r>
    </w:p>
    <w:p w14:paraId="520F9098" w14:textId="6B1CFD57" w:rsidR="0050577A" w:rsidRPr="00960202" w:rsidRDefault="00775CE8" w:rsidP="00EF7680">
      <w:pPr>
        <w:spacing w:line="480" w:lineRule="auto"/>
        <w:ind w:firstLine="720"/>
        <w:rPr>
          <w:rFonts w:cstheme="minorHAnsi"/>
          <w:sz w:val="24"/>
          <w:szCs w:val="24"/>
        </w:rPr>
      </w:pPr>
      <w:bookmarkStart w:id="0" w:name="_GoBack"/>
      <w:bookmarkEnd w:id="0"/>
      <w:r w:rsidRPr="00960202">
        <w:rPr>
          <w:rFonts w:cstheme="minorHAnsi"/>
          <w:sz w:val="24"/>
          <w:szCs w:val="24"/>
        </w:rPr>
        <w:t xml:space="preserve">The order and procession of each day was grueling, tiresome, and deadly for many. I recall the </w:t>
      </w:r>
      <w:r w:rsidR="008A2A97" w:rsidRPr="00960202">
        <w:rPr>
          <w:rFonts w:cstheme="minorHAnsi"/>
          <w:sz w:val="24"/>
          <w:szCs w:val="24"/>
        </w:rPr>
        <w:t>US flag being drug</w:t>
      </w:r>
      <w:r w:rsidR="00EF7680">
        <w:rPr>
          <w:rFonts w:cstheme="minorHAnsi"/>
          <w:sz w:val="24"/>
          <w:szCs w:val="24"/>
        </w:rPr>
        <w:t xml:space="preserve"> continuously</w:t>
      </w:r>
      <w:r w:rsidR="008A2A97" w:rsidRPr="00960202">
        <w:rPr>
          <w:rFonts w:cstheme="minorHAnsi"/>
          <w:sz w:val="24"/>
          <w:szCs w:val="24"/>
        </w:rPr>
        <w:t xml:space="preserve"> through the sky ahead of me, always carried in front of the lengthy procession. Then baggage carts then followed, next the carriage used by the chiefs, then a lengthy section of us on horseback. Behind us the sick would lay in wagons meant to protect them from the elements but more likely suffocating them instead. </w:t>
      </w:r>
      <w:proofErr w:type="gramStart"/>
      <w:r w:rsidR="008A2A97" w:rsidRPr="00960202">
        <w:rPr>
          <w:rFonts w:cstheme="minorHAnsi"/>
          <w:sz w:val="24"/>
          <w:szCs w:val="24"/>
        </w:rPr>
        <w:t>(Petit, pg99).</w:t>
      </w:r>
      <w:proofErr w:type="gramEnd"/>
      <w:r w:rsidR="008A2A97" w:rsidRPr="00960202">
        <w:rPr>
          <w:rFonts w:cstheme="minorHAnsi"/>
          <w:sz w:val="24"/>
          <w:szCs w:val="24"/>
        </w:rPr>
        <w:t xml:space="preserve"> It seemed that at every camp, more and more graves were dug and filled with my brethren, being the true cost of this forced journey. </w:t>
      </w:r>
      <w:r w:rsidR="00642A9D" w:rsidRPr="00960202">
        <w:rPr>
          <w:rFonts w:cstheme="minorHAnsi"/>
          <w:sz w:val="24"/>
          <w:szCs w:val="24"/>
        </w:rPr>
        <w:t xml:space="preserve">We set out with </w:t>
      </w:r>
      <w:r w:rsidR="00A31551" w:rsidRPr="00960202">
        <w:rPr>
          <w:rFonts w:cstheme="minorHAnsi"/>
          <w:sz w:val="24"/>
          <w:szCs w:val="24"/>
        </w:rPr>
        <w:t>approximately</w:t>
      </w:r>
      <w:r w:rsidR="00642A9D" w:rsidRPr="00960202">
        <w:rPr>
          <w:rFonts w:cstheme="minorHAnsi"/>
          <w:sz w:val="24"/>
          <w:szCs w:val="24"/>
        </w:rPr>
        <w:t xml:space="preserve"> 800 strong, and barely </w:t>
      </w:r>
      <w:proofErr w:type="gramStart"/>
      <w:r w:rsidR="00642A9D" w:rsidRPr="00960202">
        <w:rPr>
          <w:rFonts w:cstheme="minorHAnsi"/>
          <w:sz w:val="24"/>
          <w:szCs w:val="24"/>
        </w:rPr>
        <w:t>arrived</w:t>
      </w:r>
      <w:proofErr w:type="gramEnd"/>
      <w:r w:rsidR="00642A9D" w:rsidRPr="00960202">
        <w:rPr>
          <w:rFonts w:cstheme="minorHAnsi"/>
          <w:sz w:val="24"/>
          <w:szCs w:val="24"/>
        </w:rPr>
        <w:t xml:space="preserve"> a month’</w:t>
      </w:r>
      <w:r w:rsidR="00A31551" w:rsidRPr="00960202">
        <w:rPr>
          <w:rFonts w:cstheme="minorHAnsi"/>
          <w:sz w:val="24"/>
          <w:szCs w:val="24"/>
        </w:rPr>
        <w:t>s journey later with 650.</w:t>
      </w:r>
    </w:p>
    <w:p w14:paraId="23B08EFE" w14:textId="176BB6CD" w:rsidR="008A2A97" w:rsidRPr="00960202" w:rsidRDefault="008A2A97" w:rsidP="005C07FF">
      <w:pPr>
        <w:spacing w:line="480" w:lineRule="auto"/>
        <w:rPr>
          <w:rFonts w:cstheme="minorHAnsi"/>
          <w:sz w:val="24"/>
          <w:szCs w:val="24"/>
        </w:rPr>
      </w:pPr>
      <w:r w:rsidRPr="00960202">
        <w:rPr>
          <w:rFonts w:cstheme="minorHAnsi"/>
          <w:sz w:val="24"/>
          <w:szCs w:val="24"/>
        </w:rPr>
        <w:tab/>
      </w:r>
      <w:r w:rsidR="00642A9D" w:rsidRPr="00960202">
        <w:rPr>
          <w:rFonts w:cstheme="minorHAnsi"/>
          <w:sz w:val="24"/>
          <w:szCs w:val="24"/>
        </w:rPr>
        <w:t xml:space="preserve">Even the Lord himself was often ignored, though we were sometimes granted two hours on Sunday morning for “devotional exercises” (Petit, pg101). </w:t>
      </w:r>
      <w:r w:rsidRPr="00960202">
        <w:rPr>
          <w:rFonts w:cstheme="minorHAnsi"/>
          <w:sz w:val="24"/>
          <w:szCs w:val="24"/>
        </w:rPr>
        <w:t xml:space="preserve">Speaking of the Lord and Christianity, the missionary and conversion attempts during this ordeal were simply astounding. Not only did we have a Catholic priest traveling with us, leading us </w:t>
      </w:r>
      <w:r w:rsidRPr="00960202">
        <w:rPr>
          <w:rFonts w:cstheme="minorHAnsi"/>
          <w:sz w:val="24"/>
          <w:szCs w:val="24"/>
        </w:rPr>
        <w:lastRenderedPageBreak/>
        <w:t>through daily trials and assisting those feeling in need, but we saw more and more religious groups on the way. Near the Missouri</w:t>
      </w:r>
      <w:r w:rsidR="00642A9D" w:rsidRPr="00960202">
        <w:rPr>
          <w:rFonts w:cstheme="minorHAnsi"/>
          <w:sz w:val="24"/>
          <w:szCs w:val="24"/>
        </w:rPr>
        <w:t xml:space="preserve"> boundary, the “Society of Jesus” came out and met our journeying group, announcing his intentions to leave the Kickapoo area and “establish himself among … Christians…” </w:t>
      </w:r>
      <w:proofErr w:type="gramStart"/>
      <w:r w:rsidR="00642A9D" w:rsidRPr="00960202">
        <w:rPr>
          <w:rFonts w:cstheme="minorHAnsi"/>
          <w:sz w:val="24"/>
          <w:szCs w:val="24"/>
        </w:rPr>
        <w:t>(Petit, pg105).</w:t>
      </w:r>
      <w:proofErr w:type="gramEnd"/>
      <w:r w:rsidR="00642A9D" w:rsidRPr="00960202">
        <w:rPr>
          <w:rFonts w:cstheme="minorHAnsi"/>
          <w:sz w:val="24"/>
          <w:szCs w:val="24"/>
        </w:rPr>
        <w:t xml:space="preserve"> </w:t>
      </w:r>
    </w:p>
    <w:p w14:paraId="5D0CB8E0" w14:textId="64B9270E" w:rsidR="00636307" w:rsidRPr="00960202" w:rsidRDefault="00636307" w:rsidP="005C07FF">
      <w:pPr>
        <w:spacing w:line="480" w:lineRule="auto"/>
        <w:rPr>
          <w:rFonts w:cstheme="minorHAnsi"/>
          <w:sz w:val="24"/>
          <w:szCs w:val="24"/>
        </w:rPr>
      </w:pPr>
      <w:r w:rsidRPr="00960202">
        <w:rPr>
          <w:rFonts w:cstheme="minorHAnsi"/>
          <w:sz w:val="24"/>
          <w:szCs w:val="24"/>
        </w:rPr>
        <w:tab/>
        <w:t>I remember that first day of the march, the day General Tipton arrived and began enrolling my friends and family in the impending march: set to begin September 4 despite our priests’ courageous yet scathing disapproval. On the morning of the 4</w:t>
      </w:r>
      <w:r w:rsidRPr="00960202">
        <w:rPr>
          <w:rFonts w:cstheme="minorHAnsi"/>
          <w:sz w:val="24"/>
          <w:szCs w:val="24"/>
          <w:vertAlign w:val="superscript"/>
        </w:rPr>
        <w:t>th</w:t>
      </w:r>
      <w:r w:rsidRPr="00960202">
        <w:rPr>
          <w:rFonts w:cstheme="minorHAnsi"/>
          <w:sz w:val="24"/>
          <w:szCs w:val="24"/>
        </w:rPr>
        <w:t xml:space="preserve">, our camp was virtually leveled and the march itself began whether we had accepted it yet or not. Any rebellious chiefs were hidden away in a ‘carriage’ at the front of the procession, yet it seemed more like a prison or cage to me. I suspect only about 150 or so of my people still managed to remain in Indiana after the march began, as opposed to the 800 or so of us that were caught in the unavoidable wave of force (Petit, 89). The march, especially at the beginning, was not kind to those being forced to take part. I felt as if the Americans always held a bayonetted gun to my back if I showed the slightest signs of hesitation to obedience. However, the marches themselves seemed to be determined, at least in distance, by the availability of water and other necessary supplies for </w:t>
      </w:r>
      <w:r w:rsidR="00721D28" w:rsidRPr="00960202">
        <w:rPr>
          <w:rFonts w:cstheme="minorHAnsi"/>
          <w:sz w:val="24"/>
          <w:szCs w:val="24"/>
        </w:rPr>
        <w:t xml:space="preserve">self-preservation. </w:t>
      </w:r>
      <w:proofErr w:type="gramStart"/>
      <w:r w:rsidR="00721D28" w:rsidRPr="00960202">
        <w:rPr>
          <w:rFonts w:cstheme="minorHAnsi"/>
          <w:sz w:val="24"/>
          <w:szCs w:val="24"/>
        </w:rPr>
        <w:t>That, at least, I can be thankful for.</w:t>
      </w:r>
      <w:proofErr w:type="gramEnd"/>
      <w:r w:rsidR="00721D28" w:rsidRPr="00960202">
        <w:rPr>
          <w:rFonts w:cstheme="minorHAnsi"/>
          <w:sz w:val="24"/>
          <w:szCs w:val="24"/>
        </w:rPr>
        <w:t xml:space="preserve"> I feel as though our priest,</w:t>
      </w:r>
      <w:r w:rsidR="003C4AAA" w:rsidRPr="00960202">
        <w:rPr>
          <w:rFonts w:cstheme="minorHAnsi"/>
          <w:sz w:val="24"/>
          <w:szCs w:val="24"/>
        </w:rPr>
        <w:t xml:space="preserve"> </w:t>
      </w:r>
      <w:r w:rsidR="003C4AAA" w:rsidRPr="00960202">
        <w:rPr>
          <w:rFonts w:cstheme="minorHAnsi"/>
          <w:sz w:val="24"/>
          <w:szCs w:val="24"/>
        </w:rPr>
        <w:t>Benjamin</w:t>
      </w:r>
      <w:r w:rsidR="00721D28" w:rsidRPr="00960202">
        <w:rPr>
          <w:rFonts w:cstheme="minorHAnsi"/>
          <w:sz w:val="24"/>
          <w:szCs w:val="24"/>
        </w:rPr>
        <w:t xml:space="preserve"> Petit, sees only the bad things coming from this march. He sees the lost and confused souls, the sick laying in wagons, and the scarcity of kindness spreading throughout the group as a whole. I almost feel sorry for his slight misinterpretation here. However, his encouragement and growth of the Catholic doctrine without our ranks is encouraging, to him at least.  On September 9, Petit </w:t>
      </w:r>
      <w:proofErr w:type="gramStart"/>
      <w:r w:rsidR="00721D28" w:rsidRPr="00960202">
        <w:rPr>
          <w:rFonts w:cstheme="minorHAnsi"/>
          <w:sz w:val="24"/>
          <w:szCs w:val="24"/>
        </w:rPr>
        <w:t>officiated</w:t>
      </w:r>
      <w:proofErr w:type="gramEnd"/>
      <w:r w:rsidR="00721D28" w:rsidRPr="00960202">
        <w:rPr>
          <w:rFonts w:cstheme="minorHAnsi"/>
          <w:sz w:val="24"/>
          <w:szCs w:val="24"/>
        </w:rPr>
        <w:t xml:space="preserve"> a camp remarked </w:t>
      </w:r>
      <w:r w:rsidR="00721D28" w:rsidRPr="00960202">
        <w:rPr>
          <w:rFonts w:cstheme="minorHAnsi"/>
          <w:sz w:val="24"/>
          <w:szCs w:val="24"/>
        </w:rPr>
        <w:lastRenderedPageBreak/>
        <w:t xml:space="preserve">upon by General Tipton as a place where Petit “had produced a very favorable change I the morals and industry of the Indians…” </w:t>
      </w:r>
      <w:proofErr w:type="gramStart"/>
      <w:r w:rsidR="00721D28" w:rsidRPr="00960202">
        <w:rPr>
          <w:rFonts w:cstheme="minorHAnsi"/>
          <w:sz w:val="24"/>
          <w:szCs w:val="24"/>
        </w:rPr>
        <w:t>(Petit, 92).</w:t>
      </w:r>
      <w:proofErr w:type="gramEnd"/>
    </w:p>
    <w:p w14:paraId="3F551349" w14:textId="26ED5E76" w:rsidR="00A54388" w:rsidRPr="00960202" w:rsidRDefault="00A54388" w:rsidP="005C07FF">
      <w:pPr>
        <w:spacing w:line="480" w:lineRule="auto"/>
        <w:rPr>
          <w:rFonts w:cstheme="minorHAnsi"/>
          <w:sz w:val="24"/>
          <w:szCs w:val="24"/>
        </w:rPr>
      </w:pPr>
      <w:r w:rsidRPr="00960202">
        <w:rPr>
          <w:rFonts w:cstheme="minorHAnsi"/>
          <w:sz w:val="24"/>
          <w:szCs w:val="24"/>
        </w:rPr>
        <w:tab/>
        <w:t xml:space="preserve">About halfway through the first march, circa September 18 on this year 1838, I estimate approximately 67 of my tribe sick, with 8 to 10 appearing deathly ill (Petit, 95). However, by the evening of the following day I heard that 17 of my brethren had died already since we had departed almost 3 weeks prior. We finally arrived two months after our departure on the western side of the Mississippi </w:t>
      </w:r>
      <w:r w:rsidR="00CC29AF" w:rsidRPr="00960202">
        <w:rPr>
          <w:rFonts w:cstheme="minorHAnsi"/>
          <w:sz w:val="24"/>
          <w:szCs w:val="24"/>
        </w:rPr>
        <w:t>and Quincy, on the Osage River;</w:t>
      </w:r>
      <w:r w:rsidRPr="00960202">
        <w:rPr>
          <w:rFonts w:cstheme="minorHAnsi"/>
          <w:sz w:val="24"/>
          <w:szCs w:val="24"/>
        </w:rPr>
        <w:t xml:space="preserve"> on November 4.</w:t>
      </w:r>
      <w:r w:rsidR="003C4AAA" w:rsidRPr="00960202">
        <w:rPr>
          <w:rFonts w:cstheme="minorHAnsi"/>
          <w:sz w:val="24"/>
          <w:szCs w:val="24"/>
        </w:rPr>
        <w:t xml:space="preserve"> </w:t>
      </w:r>
      <w:proofErr w:type="gramStart"/>
      <w:r w:rsidR="003C4AAA" w:rsidRPr="00960202">
        <w:rPr>
          <w:rFonts w:cstheme="minorHAnsi"/>
          <w:sz w:val="24"/>
          <w:szCs w:val="24"/>
        </w:rPr>
        <w:t>(Petit, 95).</w:t>
      </w:r>
      <w:proofErr w:type="gramEnd"/>
    </w:p>
    <w:p w14:paraId="5DA62896" w14:textId="4BAFA3AB" w:rsidR="00960202" w:rsidRDefault="003C4AAA" w:rsidP="005C07FF">
      <w:pPr>
        <w:spacing w:line="480" w:lineRule="auto"/>
        <w:rPr>
          <w:rFonts w:cstheme="minorHAnsi"/>
          <w:sz w:val="24"/>
          <w:szCs w:val="24"/>
        </w:rPr>
      </w:pPr>
      <w:r w:rsidRPr="00960202">
        <w:rPr>
          <w:rFonts w:cstheme="minorHAnsi"/>
          <w:sz w:val="24"/>
          <w:szCs w:val="24"/>
        </w:rPr>
        <w:tab/>
        <w:t xml:space="preserve">While we ended up losing many of our closest friends and allies during this </w:t>
      </w:r>
      <w:r w:rsidR="009E6D9D">
        <w:rPr>
          <w:rFonts w:cstheme="minorHAnsi"/>
          <w:sz w:val="24"/>
          <w:szCs w:val="24"/>
        </w:rPr>
        <w:t>ordeal</w:t>
      </w:r>
      <w:r w:rsidRPr="00960202">
        <w:rPr>
          <w:rFonts w:cstheme="minorHAnsi"/>
          <w:sz w:val="24"/>
          <w:szCs w:val="24"/>
        </w:rPr>
        <w:t>, it was not necessarily as harsh and rough as many people would have you believe. We were allowed hunting along the journey, when time and safety permitted. We also were given watch and necessities when required and water itself seems to have dictated out journey more than anything else.</w:t>
      </w:r>
      <w:r w:rsidR="00AB4394" w:rsidRPr="00960202">
        <w:rPr>
          <w:rFonts w:cstheme="minorHAnsi"/>
          <w:sz w:val="24"/>
          <w:szCs w:val="24"/>
        </w:rPr>
        <w:t xml:space="preserve"> Benjamin Petit also performed an exemplary job in keeping the faith strong and alive throughout us during this journey. He openly expressed his concerns before the event took place, yet stood by our side for better or worse after a decision had been made. He paid the ultimate price and ended up dying of sickness, though he stayed with us until well after our arrival and continued to spread the word of Catholicism and the Lord throughout us; showing true inspiration and determination to further us as people no matter the cost to him. He refused to let “them [us] disperse and perish by the abandonment of that Christianity fully developed which Providence sends today into the midst of the nearby Indians…” </w:t>
      </w:r>
      <w:proofErr w:type="gramStart"/>
      <w:r w:rsidR="00AB4394" w:rsidRPr="00960202">
        <w:rPr>
          <w:rFonts w:cstheme="minorHAnsi"/>
          <w:sz w:val="24"/>
          <w:szCs w:val="24"/>
        </w:rPr>
        <w:t>(Petit, 95).</w:t>
      </w:r>
      <w:proofErr w:type="gramEnd"/>
      <w:r w:rsidR="006B2C9C" w:rsidRPr="00960202">
        <w:rPr>
          <w:rFonts w:cstheme="minorHAnsi"/>
          <w:sz w:val="24"/>
          <w:szCs w:val="24"/>
        </w:rPr>
        <w:t xml:space="preserve"> He </w:t>
      </w:r>
      <w:r w:rsidR="006B2C9C" w:rsidRPr="00960202">
        <w:rPr>
          <w:rFonts w:cstheme="minorHAnsi"/>
          <w:sz w:val="24"/>
          <w:szCs w:val="24"/>
        </w:rPr>
        <w:lastRenderedPageBreak/>
        <w:t>even managed to convince the Americans that our chiefs should not be locked up in some carriage box, but instead be allowed to take their part and roles with the people (us) directly (Petit, 99).</w:t>
      </w:r>
    </w:p>
    <w:p w14:paraId="21F11A3B" w14:textId="2D3D06CA" w:rsidR="00ED1E86" w:rsidRPr="00960202" w:rsidRDefault="00ED1E86" w:rsidP="005C07FF">
      <w:pPr>
        <w:spacing w:line="480" w:lineRule="auto"/>
        <w:rPr>
          <w:rFonts w:cstheme="minorHAnsi"/>
          <w:sz w:val="24"/>
          <w:szCs w:val="24"/>
        </w:rPr>
      </w:pPr>
      <w:r>
        <w:rPr>
          <w:rFonts w:cstheme="minorHAnsi"/>
          <w:sz w:val="24"/>
          <w:szCs w:val="24"/>
        </w:rPr>
        <w:tab/>
        <w:t>It was a long, arduous journey with many losses, but we survived as a people and are still alive and well. Just one more stepping stone in our storied past that makes us a part of who we are.</w:t>
      </w:r>
    </w:p>
    <w:p w14:paraId="4A158842" w14:textId="77777777" w:rsidR="00960202" w:rsidRPr="00960202" w:rsidRDefault="00960202">
      <w:pPr>
        <w:rPr>
          <w:rFonts w:cstheme="minorHAnsi"/>
          <w:sz w:val="24"/>
          <w:szCs w:val="24"/>
        </w:rPr>
      </w:pPr>
      <w:r w:rsidRPr="00960202">
        <w:rPr>
          <w:rFonts w:cstheme="minorHAnsi"/>
          <w:sz w:val="24"/>
          <w:szCs w:val="24"/>
        </w:rPr>
        <w:br w:type="page"/>
      </w:r>
    </w:p>
    <w:p w14:paraId="36C0B0AD" w14:textId="1946C0E1" w:rsidR="00960202" w:rsidRPr="00960202" w:rsidRDefault="00960202" w:rsidP="00960202">
      <w:pPr>
        <w:autoSpaceDE w:val="0"/>
        <w:autoSpaceDN w:val="0"/>
        <w:adjustRightInd w:val="0"/>
        <w:spacing w:after="0" w:line="240" w:lineRule="auto"/>
        <w:ind w:left="720" w:hanging="720"/>
        <w:jc w:val="center"/>
        <w:rPr>
          <w:rFonts w:cstheme="minorHAnsi"/>
          <w:sz w:val="24"/>
          <w:szCs w:val="24"/>
        </w:rPr>
      </w:pPr>
      <w:r w:rsidRPr="00960202">
        <w:rPr>
          <w:rFonts w:cstheme="minorHAnsi"/>
          <w:sz w:val="24"/>
          <w:szCs w:val="24"/>
        </w:rPr>
        <w:lastRenderedPageBreak/>
        <w:t>Works Cited</w:t>
      </w:r>
    </w:p>
    <w:p w14:paraId="0B0600B4" w14:textId="77777777" w:rsidR="00960202" w:rsidRPr="00960202" w:rsidRDefault="00960202" w:rsidP="00960202">
      <w:pPr>
        <w:autoSpaceDE w:val="0"/>
        <w:autoSpaceDN w:val="0"/>
        <w:adjustRightInd w:val="0"/>
        <w:spacing w:after="0" w:line="240" w:lineRule="auto"/>
        <w:ind w:left="720" w:hanging="720"/>
        <w:rPr>
          <w:rFonts w:cstheme="minorHAnsi"/>
          <w:sz w:val="24"/>
          <w:szCs w:val="24"/>
        </w:rPr>
      </w:pPr>
      <w:proofErr w:type="gramStart"/>
      <w:r w:rsidRPr="00960202">
        <w:rPr>
          <w:rFonts w:cstheme="minorHAnsi"/>
          <w:sz w:val="24"/>
          <w:szCs w:val="24"/>
        </w:rPr>
        <w:t>Petit, Benjamin Marie.</w:t>
      </w:r>
      <w:proofErr w:type="gramEnd"/>
      <w:r w:rsidRPr="00960202">
        <w:rPr>
          <w:rFonts w:cstheme="minorHAnsi"/>
          <w:sz w:val="24"/>
          <w:szCs w:val="24"/>
        </w:rPr>
        <w:t xml:space="preserve"> 1941 [1836–38]. The Trail of Death: Letters of Benjamin Marie</w:t>
      </w:r>
    </w:p>
    <w:p w14:paraId="5B687765" w14:textId="1ECCED84" w:rsidR="003C4AAA" w:rsidRPr="00960202" w:rsidRDefault="00960202" w:rsidP="00960202">
      <w:pPr>
        <w:autoSpaceDE w:val="0"/>
        <w:autoSpaceDN w:val="0"/>
        <w:adjustRightInd w:val="0"/>
        <w:spacing w:after="0" w:line="240" w:lineRule="auto"/>
        <w:ind w:left="720"/>
        <w:rPr>
          <w:rFonts w:cstheme="minorHAnsi"/>
          <w:sz w:val="24"/>
          <w:szCs w:val="24"/>
        </w:rPr>
      </w:pPr>
      <w:r w:rsidRPr="00960202">
        <w:rPr>
          <w:rFonts w:cstheme="minorHAnsi"/>
          <w:sz w:val="24"/>
          <w:szCs w:val="24"/>
        </w:rPr>
        <w:t xml:space="preserve">Petit, edited by Irving McKee, 11–28, 73–116. </w:t>
      </w:r>
      <w:proofErr w:type="gramStart"/>
      <w:r w:rsidRPr="00960202">
        <w:rPr>
          <w:rFonts w:cstheme="minorHAnsi"/>
          <w:sz w:val="24"/>
          <w:szCs w:val="24"/>
        </w:rPr>
        <w:t>Indiana State Historical</w:t>
      </w:r>
      <w:r w:rsidRPr="00960202">
        <w:rPr>
          <w:rFonts w:cstheme="minorHAnsi"/>
          <w:sz w:val="24"/>
          <w:szCs w:val="24"/>
        </w:rPr>
        <w:t xml:space="preserve"> </w:t>
      </w:r>
      <w:r w:rsidRPr="00960202">
        <w:rPr>
          <w:rFonts w:cstheme="minorHAnsi"/>
          <w:sz w:val="24"/>
          <w:szCs w:val="24"/>
        </w:rPr>
        <w:t>Publications 14 (1).</w:t>
      </w:r>
      <w:proofErr w:type="gramEnd"/>
    </w:p>
    <w:sectPr w:rsidR="003C4AAA" w:rsidRPr="00960202" w:rsidSect="00FB3BE7">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150DBA" w14:textId="77777777" w:rsidR="00C61ABB" w:rsidRDefault="00C61ABB" w:rsidP="009900FE">
      <w:pPr>
        <w:spacing w:after="0" w:line="240" w:lineRule="auto"/>
      </w:pPr>
      <w:r>
        <w:separator/>
      </w:r>
    </w:p>
  </w:endnote>
  <w:endnote w:type="continuationSeparator" w:id="0">
    <w:p w14:paraId="11B6F2B4" w14:textId="77777777" w:rsidR="00C61ABB" w:rsidRDefault="00C61ABB" w:rsidP="00990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827D8" w14:textId="77777777" w:rsidR="00C61ABB" w:rsidRDefault="00C61ABB" w:rsidP="009900FE">
      <w:pPr>
        <w:spacing w:after="0" w:line="240" w:lineRule="auto"/>
      </w:pPr>
      <w:r>
        <w:separator/>
      </w:r>
    </w:p>
  </w:footnote>
  <w:footnote w:type="continuationSeparator" w:id="0">
    <w:p w14:paraId="70222C3F" w14:textId="77777777" w:rsidR="00C61ABB" w:rsidRDefault="00C61ABB" w:rsidP="00990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2EEE8" w14:textId="77777777" w:rsidR="009900FE" w:rsidRDefault="009900FE" w:rsidP="009900FE">
    <w:pPr>
      <w:pStyle w:val="Header"/>
      <w:jc w:val="right"/>
    </w:pPr>
    <w:r>
      <w:t>Greg Patterson (</w:t>
    </w:r>
    <w:proofErr w:type="spellStart"/>
    <w:r>
      <w:t>grpatter</w:t>
    </w:r>
    <w:proofErr w:type="spellEnd"/>
    <w:r>
      <w:t>)</w:t>
    </w:r>
  </w:p>
  <w:p w14:paraId="71042042" w14:textId="77777777" w:rsidR="009900FE" w:rsidRDefault="009E4E11" w:rsidP="009900FE">
    <w:pPr>
      <w:pStyle w:val="Header"/>
      <w:jc w:val="right"/>
    </w:pPr>
    <w:r>
      <w:t>Response Paper #</w:t>
    </w:r>
    <w:r w:rsidR="00491495">
      <w:t>3</w:t>
    </w:r>
    <w:r w:rsidR="009900FE">
      <w:t xml:space="preserve"> E323</w:t>
    </w:r>
  </w:p>
  <w:p w14:paraId="46567CFC" w14:textId="77777777" w:rsidR="009900FE" w:rsidRDefault="009900FE" w:rsidP="009900FE">
    <w:pPr>
      <w:pStyle w:val="Header"/>
      <w:jc w:val="right"/>
    </w:pPr>
    <w:r>
      <w:t xml:space="preserve">Page </w:t>
    </w:r>
    <w:r w:rsidR="006B39A0">
      <w:fldChar w:fldCharType="begin"/>
    </w:r>
    <w:r w:rsidR="006B39A0">
      <w:instrText xml:space="preserve"> PAGE   \* MERGEFORMAT </w:instrText>
    </w:r>
    <w:r w:rsidR="006B39A0">
      <w:fldChar w:fldCharType="separate"/>
    </w:r>
    <w:r w:rsidR="00EF7680">
      <w:rPr>
        <w:noProof/>
      </w:rPr>
      <w:t>2</w:t>
    </w:r>
    <w:r w:rsidR="006B39A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0C6E"/>
    <w:multiLevelType w:val="hybridMultilevel"/>
    <w:tmpl w:val="4FFE4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151614"/>
    <w:multiLevelType w:val="hybridMultilevel"/>
    <w:tmpl w:val="4FFE4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9C7927"/>
    <w:multiLevelType w:val="hybridMultilevel"/>
    <w:tmpl w:val="1910EB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7B7242"/>
    <w:multiLevelType w:val="hybridMultilevel"/>
    <w:tmpl w:val="3F0E7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29315C"/>
    <w:multiLevelType w:val="hybridMultilevel"/>
    <w:tmpl w:val="85F0B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5012A3"/>
    <w:multiLevelType w:val="hybridMultilevel"/>
    <w:tmpl w:val="54FA50CE"/>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BD0"/>
    <w:rsid w:val="00004C8F"/>
    <w:rsid w:val="00013B67"/>
    <w:rsid w:val="00021A58"/>
    <w:rsid w:val="000D047F"/>
    <w:rsid w:val="000E15CF"/>
    <w:rsid w:val="000E33AD"/>
    <w:rsid w:val="000F48C5"/>
    <w:rsid w:val="00122736"/>
    <w:rsid w:val="00127DF2"/>
    <w:rsid w:val="0016220B"/>
    <w:rsid w:val="001E493B"/>
    <w:rsid w:val="001F115E"/>
    <w:rsid w:val="00240898"/>
    <w:rsid w:val="002504B8"/>
    <w:rsid w:val="0031079F"/>
    <w:rsid w:val="00336A7B"/>
    <w:rsid w:val="00371162"/>
    <w:rsid w:val="003B686E"/>
    <w:rsid w:val="003C4AAA"/>
    <w:rsid w:val="003D6BFE"/>
    <w:rsid w:val="00402DDE"/>
    <w:rsid w:val="00404668"/>
    <w:rsid w:val="00410F27"/>
    <w:rsid w:val="004541A9"/>
    <w:rsid w:val="00455842"/>
    <w:rsid w:val="00462591"/>
    <w:rsid w:val="00465280"/>
    <w:rsid w:val="00473012"/>
    <w:rsid w:val="00474821"/>
    <w:rsid w:val="00491495"/>
    <w:rsid w:val="004B3024"/>
    <w:rsid w:val="004D2AC6"/>
    <w:rsid w:val="004D6FE2"/>
    <w:rsid w:val="004F0922"/>
    <w:rsid w:val="00500979"/>
    <w:rsid w:val="0050577A"/>
    <w:rsid w:val="005133B2"/>
    <w:rsid w:val="00530C9B"/>
    <w:rsid w:val="00533DD1"/>
    <w:rsid w:val="005358C2"/>
    <w:rsid w:val="00536AB3"/>
    <w:rsid w:val="005402C0"/>
    <w:rsid w:val="005862F2"/>
    <w:rsid w:val="005C07FF"/>
    <w:rsid w:val="005C41E4"/>
    <w:rsid w:val="00603FFC"/>
    <w:rsid w:val="0061295D"/>
    <w:rsid w:val="00630AFB"/>
    <w:rsid w:val="00636307"/>
    <w:rsid w:val="00642A9D"/>
    <w:rsid w:val="0064772F"/>
    <w:rsid w:val="00654BD4"/>
    <w:rsid w:val="00663B96"/>
    <w:rsid w:val="00680110"/>
    <w:rsid w:val="006804EA"/>
    <w:rsid w:val="006B1853"/>
    <w:rsid w:val="006B2C9C"/>
    <w:rsid w:val="006B39A0"/>
    <w:rsid w:val="006F047A"/>
    <w:rsid w:val="006F5652"/>
    <w:rsid w:val="00721D28"/>
    <w:rsid w:val="00726AED"/>
    <w:rsid w:val="00727118"/>
    <w:rsid w:val="00752606"/>
    <w:rsid w:val="00757225"/>
    <w:rsid w:val="00775CE8"/>
    <w:rsid w:val="00787BF2"/>
    <w:rsid w:val="007A17E3"/>
    <w:rsid w:val="007C3AF0"/>
    <w:rsid w:val="008365F6"/>
    <w:rsid w:val="008408BA"/>
    <w:rsid w:val="00840DEB"/>
    <w:rsid w:val="0085714C"/>
    <w:rsid w:val="008763F0"/>
    <w:rsid w:val="008A2A97"/>
    <w:rsid w:val="008A40A4"/>
    <w:rsid w:val="008B618A"/>
    <w:rsid w:val="008D5566"/>
    <w:rsid w:val="009025F2"/>
    <w:rsid w:val="009078C0"/>
    <w:rsid w:val="00960202"/>
    <w:rsid w:val="00967638"/>
    <w:rsid w:val="009900FE"/>
    <w:rsid w:val="009944DE"/>
    <w:rsid w:val="0099792A"/>
    <w:rsid w:val="009A2074"/>
    <w:rsid w:val="009E4E11"/>
    <w:rsid w:val="009E6D9D"/>
    <w:rsid w:val="009E785F"/>
    <w:rsid w:val="00A3061A"/>
    <w:rsid w:val="00A31551"/>
    <w:rsid w:val="00A54388"/>
    <w:rsid w:val="00A71DC4"/>
    <w:rsid w:val="00A73CDC"/>
    <w:rsid w:val="00A8797E"/>
    <w:rsid w:val="00AB4394"/>
    <w:rsid w:val="00AD0E6B"/>
    <w:rsid w:val="00AD45C5"/>
    <w:rsid w:val="00AF5BD0"/>
    <w:rsid w:val="00B24CA6"/>
    <w:rsid w:val="00B375F0"/>
    <w:rsid w:val="00B42474"/>
    <w:rsid w:val="00BB6E75"/>
    <w:rsid w:val="00BE49E6"/>
    <w:rsid w:val="00C41BFE"/>
    <w:rsid w:val="00C61ABB"/>
    <w:rsid w:val="00CC29AF"/>
    <w:rsid w:val="00D22164"/>
    <w:rsid w:val="00D52EBC"/>
    <w:rsid w:val="00DA5F40"/>
    <w:rsid w:val="00DE3558"/>
    <w:rsid w:val="00DE482B"/>
    <w:rsid w:val="00E30B54"/>
    <w:rsid w:val="00E448C3"/>
    <w:rsid w:val="00EA7115"/>
    <w:rsid w:val="00ED1E86"/>
    <w:rsid w:val="00ED76CE"/>
    <w:rsid w:val="00EF7680"/>
    <w:rsid w:val="00F07788"/>
    <w:rsid w:val="00F25CF5"/>
    <w:rsid w:val="00F755C5"/>
    <w:rsid w:val="00F93749"/>
    <w:rsid w:val="00F949F5"/>
    <w:rsid w:val="00FB3BE7"/>
    <w:rsid w:val="00FB79C6"/>
    <w:rsid w:val="00FF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6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D0"/>
    <w:pPr>
      <w:ind w:left="720"/>
      <w:contextualSpacing/>
    </w:pPr>
  </w:style>
  <w:style w:type="paragraph" w:styleId="Header">
    <w:name w:val="header"/>
    <w:basedOn w:val="Normal"/>
    <w:link w:val="HeaderChar"/>
    <w:uiPriority w:val="99"/>
    <w:unhideWhenUsed/>
    <w:rsid w:val="0099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FE"/>
  </w:style>
  <w:style w:type="paragraph" w:styleId="Footer">
    <w:name w:val="footer"/>
    <w:basedOn w:val="Normal"/>
    <w:link w:val="FooterChar"/>
    <w:uiPriority w:val="99"/>
    <w:semiHidden/>
    <w:unhideWhenUsed/>
    <w:rsid w:val="009900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0FE"/>
  </w:style>
  <w:style w:type="paragraph" w:styleId="NoSpacing">
    <w:name w:val="No Spacing"/>
    <w:link w:val="NoSpacingChar"/>
    <w:uiPriority w:val="1"/>
    <w:qFormat/>
    <w:rsid w:val="0050577A"/>
    <w:pPr>
      <w:spacing w:after="0" w:line="240" w:lineRule="auto"/>
    </w:pPr>
  </w:style>
  <w:style w:type="character" w:customStyle="1" w:styleId="NoSpacingChar">
    <w:name w:val="No Spacing Char"/>
    <w:basedOn w:val="DefaultParagraphFont"/>
    <w:link w:val="NoSpacing"/>
    <w:uiPriority w:val="1"/>
    <w:rsid w:val="0050577A"/>
    <w:rPr>
      <w:rFonts w:eastAsiaTheme="minorEastAsia"/>
    </w:rPr>
  </w:style>
  <w:style w:type="paragraph" w:styleId="BalloonText">
    <w:name w:val="Balloon Text"/>
    <w:basedOn w:val="Normal"/>
    <w:link w:val="BalloonTextChar"/>
    <w:uiPriority w:val="99"/>
    <w:semiHidden/>
    <w:unhideWhenUsed/>
    <w:rsid w:val="0050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77A"/>
    <w:rPr>
      <w:rFonts w:ascii="Tahoma" w:hAnsi="Tahoma" w:cs="Tahoma"/>
      <w:sz w:val="16"/>
      <w:szCs w:val="16"/>
    </w:rPr>
  </w:style>
  <w:style w:type="paragraph" w:styleId="Revision">
    <w:name w:val="Revision"/>
    <w:hidden/>
    <w:uiPriority w:val="99"/>
    <w:semiHidden/>
    <w:rsid w:val="00DE3558"/>
    <w:pPr>
      <w:spacing w:after="0" w:line="240" w:lineRule="auto"/>
    </w:pPr>
  </w:style>
  <w:style w:type="character" w:styleId="CommentReference">
    <w:name w:val="annotation reference"/>
    <w:basedOn w:val="DefaultParagraphFont"/>
    <w:uiPriority w:val="99"/>
    <w:semiHidden/>
    <w:unhideWhenUsed/>
    <w:rsid w:val="00DE3558"/>
    <w:rPr>
      <w:sz w:val="16"/>
      <w:szCs w:val="16"/>
    </w:rPr>
  </w:style>
  <w:style w:type="paragraph" w:styleId="CommentText">
    <w:name w:val="annotation text"/>
    <w:basedOn w:val="Normal"/>
    <w:link w:val="CommentTextChar"/>
    <w:uiPriority w:val="99"/>
    <w:semiHidden/>
    <w:unhideWhenUsed/>
    <w:rsid w:val="00DE3558"/>
    <w:pPr>
      <w:spacing w:line="240" w:lineRule="auto"/>
    </w:pPr>
    <w:rPr>
      <w:sz w:val="20"/>
      <w:szCs w:val="20"/>
    </w:rPr>
  </w:style>
  <w:style w:type="character" w:customStyle="1" w:styleId="CommentTextChar">
    <w:name w:val="Comment Text Char"/>
    <w:basedOn w:val="DefaultParagraphFont"/>
    <w:link w:val="CommentText"/>
    <w:uiPriority w:val="99"/>
    <w:semiHidden/>
    <w:rsid w:val="00DE3558"/>
    <w:rPr>
      <w:sz w:val="20"/>
      <w:szCs w:val="20"/>
    </w:rPr>
  </w:style>
  <w:style w:type="paragraph" w:styleId="CommentSubject">
    <w:name w:val="annotation subject"/>
    <w:basedOn w:val="CommentText"/>
    <w:next w:val="CommentText"/>
    <w:link w:val="CommentSubjectChar"/>
    <w:uiPriority w:val="99"/>
    <w:semiHidden/>
    <w:unhideWhenUsed/>
    <w:rsid w:val="00DE3558"/>
    <w:rPr>
      <w:b/>
      <w:bCs/>
    </w:rPr>
  </w:style>
  <w:style w:type="character" w:customStyle="1" w:styleId="CommentSubjectChar">
    <w:name w:val="Comment Subject Char"/>
    <w:basedOn w:val="CommentTextChar"/>
    <w:link w:val="CommentSubject"/>
    <w:uiPriority w:val="99"/>
    <w:semiHidden/>
    <w:rsid w:val="00DE3558"/>
    <w:rPr>
      <w:b/>
      <w:bCs/>
      <w:sz w:val="20"/>
      <w:szCs w:val="20"/>
    </w:rPr>
  </w:style>
  <w:style w:type="character" w:customStyle="1" w:styleId="apple-style-span">
    <w:name w:val="apple-style-span"/>
    <w:basedOn w:val="DefaultParagraphFont"/>
    <w:rsid w:val="000E33AD"/>
  </w:style>
  <w:style w:type="character" w:customStyle="1" w:styleId="apple-converted-space">
    <w:name w:val="apple-converted-space"/>
    <w:basedOn w:val="DefaultParagraphFont"/>
    <w:rsid w:val="000E33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D0"/>
    <w:pPr>
      <w:ind w:left="720"/>
      <w:contextualSpacing/>
    </w:pPr>
  </w:style>
  <w:style w:type="paragraph" w:styleId="Header">
    <w:name w:val="header"/>
    <w:basedOn w:val="Normal"/>
    <w:link w:val="HeaderChar"/>
    <w:uiPriority w:val="99"/>
    <w:unhideWhenUsed/>
    <w:rsid w:val="0099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FE"/>
  </w:style>
  <w:style w:type="paragraph" w:styleId="Footer">
    <w:name w:val="footer"/>
    <w:basedOn w:val="Normal"/>
    <w:link w:val="FooterChar"/>
    <w:uiPriority w:val="99"/>
    <w:semiHidden/>
    <w:unhideWhenUsed/>
    <w:rsid w:val="009900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0FE"/>
  </w:style>
  <w:style w:type="paragraph" w:styleId="NoSpacing">
    <w:name w:val="No Spacing"/>
    <w:link w:val="NoSpacingChar"/>
    <w:uiPriority w:val="1"/>
    <w:qFormat/>
    <w:rsid w:val="0050577A"/>
    <w:pPr>
      <w:spacing w:after="0" w:line="240" w:lineRule="auto"/>
    </w:pPr>
  </w:style>
  <w:style w:type="character" w:customStyle="1" w:styleId="NoSpacingChar">
    <w:name w:val="No Spacing Char"/>
    <w:basedOn w:val="DefaultParagraphFont"/>
    <w:link w:val="NoSpacing"/>
    <w:uiPriority w:val="1"/>
    <w:rsid w:val="0050577A"/>
    <w:rPr>
      <w:rFonts w:eastAsiaTheme="minorEastAsia"/>
    </w:rPr>
  </w:style>
  <w:style w:type="paragraph" w:styleId="BalloonText">
    <w:name w:val="Balloon Text"/>
    <w:basedOn w:val="Normal"/>
    <w:link w:val="BalloonTextChar"/>
    <w:uiPriority w:val="99"/>
    <w:semiHidden/>
    <w:unhideWhenUsed/>
    <w:rsid w:val="0050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77A"/>
    <w:rPr>
      <w:rFonts w:ascii="Tahoma" w:hAnsi="Tahoma" w:cs="Tahoma"/>
      <w:sz w:val="16"/>
      <w:szCs w:val="16"/>
    </w:rPr>
  </w:style>
  <w:style w:type="paragraph" w:styleId="Revision">
    <w:name w:val="Revision"/>
    <w:hidden/>
    <w:uiPriority w:val="99"/>
    <w:semiHidden/>
    <w:rsid w:val="00DE3558"/>
    <w:pPr>
      <w:spacing w:after="0" w:line="240" w:lineRule="auto"/>
    </w:pPr>
  </w:style>
  <w:style w:type="character" w:styleId="CommentReference">
    <w:name w:val="annotation reference"/>
    <w:basedOn w:val="DefaultParagraphFont"/>
    <w:uiPriority w:val="99"/>
    <w:semiHidden/>
    <w:unhideWhenUsed/>
    <w:rsid w:val="00DE3558"/>
    <w:rPr>
      <w:sz w:val="16"/>
      <w:szCs w:val="16"/>
    </w:rPr>
  </w:style>
  <w:style w:type="paragraph" w:styleId="CommentText">
    <w:name w:val="annotation text"/>
    <w:basedOn w:val="Normal"/>
    <w:link w:val="CommentTextChar"/>
    <w:uiPriority w:val="99"/>
    <w:semiHidden/>
    <w:unhideWhenUsed/>
    <w:rsid w:val="00DE3558"/>
    <w:pPr>
      <w:spacing w:line="240" w:lineRule="auto"/>
    </w:pPr>
    <w:rPr>
      <w:sz w:val="20"/>
      <w:szCs w:val="20"/>
    </w:rPr>
  </w:style>
  <w:style w:type="character" w:customStyle="1" w:styleId="CommentTextChar">
    <w:name w:val="Comment Text Char"/>
    <w:basedOn w:val="DefaultParagraphFont"/>
    <w:link w:val="CommentText"/>
    <w:uiPriority w:val="99"/>
    <w:semiHidden/>
    <w:rsid w:val="00DE3558"/>
    <w:rPr>
      <w:sz w:val="20"/>
      <w:szCs w:val="20"/>
    </w:rPr>
  </w:style>
  <w:style w:type="paragraph" w:styleId="CommentSubject">
    <w:name w:val="annotation subject"/>
    <w:basedOn w:val="CommentText"/>
    <w:next w:val="CommentText"/>
    <w:link w:val="CommentSubjectChar"/>
    <w:uiPriority w:val="99"/>
    <w:semiHidden/>
    <w:unhideWhenUsed/>
    <w:rsid w:val="00DE3558"/>
    <w:rPr>
      <w:b/>
      <w:bCs/>
    </w:rPr>
  </w:style>
  <w:style w:type="character" w:customStyle="1" w:styleId="CommentSubjectChar">
    <w:name w:val="Comment Subject Char"/>
    <w:basedOn w:val="CommentTextChar"/>
    <w:link w:val="CommentSubject"/>
    <w:uiPriority w:val="99"/>
    <w:semiHidden/>
    <w:rsid w:val="00DE3558"/>
    <w:rPr>
      <w:b/>
      <w:bCs/>
      <w:sz w:val="20"/>
      <w:szCs w:val="20"/>
    </w:rPr>
  </w:style>
  <w:style w:type="character" w:customStyle="1" w:styleId="apple-style-span">
    <w:name w:val="apple-style-span"/>
    <w:basedOn w:val="DefaultParagraphFont"/>
    <w:rsid w:val="000E33AD"/>
  </w:style>
  <w:style w:type="character" w:customStyle="1" w:styleId="apple-converted-space">
    <w:name w:val="apple-converted-space"/>
    <w:basedOn w:val="DefaultParagraphFont"/>
    <w:rsid w:val="000E3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133E7"/>
    <w:rsid w:val="00205E8A"/>
    <w:rsid w:val="00262289"/>
    <w:rsid w:val="007054B3"/>
    <w:rsid w:val="007D75C7"/>
    <w:rsid w:val="00896455"/>
    <w:rsid w:val="00AA09EA"/>
    <w:rsid w:val="00E1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DF08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363366D8643BCB62FC810CCDCE44C">
    <w:name w:val="AE6363366D8643BCB62FC810CCDCE44C"/>
    <w:rsid w:val="00E133E7"/>
  </w:style>
  <w:style w:type="paragraph" w:customStyle="1" w:styleId="7DAE6410257544A1B24EADBFD7E688F6">
    <w:name w:val="7DAE6410257544A1B24EADBFD7E688F6"/>
    <w:rsid w:val="00E133E7"/>
  </w:style>
  <w:style w:type="paragraph" w:customStyle="1" w:styleId="32F87833BEFA4C56A346947DE01FC1B3">
    <w:name w:val="32F87833BEFA4C56A346947DE01FC1B3"/>
    <w:rsid w:val="00E133E7"/>
  </w:style>
  <w:style w:type="paragraph" w:customStyle="1" w:styleId="BA63CEF123DB42ED8F5741EA0EA36826">
    <w:name w:val="BA63CEF123DB42ED8F5741EA0EA36826"/>
    <w:rsid w:val="00E133E7"/>
  </w:style>
  <w:style w:type="paragraph" w:customStyle="1" w:styleId="1D94104BEEFE4821B3082BA4F1CF7255">
    <w:name w:val="1D94104BEEFE4821B3082BA4F1CF7255"/>
    <w:rsid w:val="00E133E7"/>
  </w:style>
  <w:style w:type="paragraph" w:customStyle="1" w:styleId="4891F7E6696F44E4834DE96519312F73">
    <w:name w:val="4891F7E6696F44E4834DE96519312F73"/>
    <w:rsid w:val="00E133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3E7419-6186-43FE-A279-17E799FFD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The Trail and It’s Influence</vt:lpstr>
    </vt:vector>
  </TitlesOfParts>
  <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Trail and It’s Influence</dc:title>
  <dc:subject>A Look into The Trail of Death’s Impact</dc:subject>
  <dc:creator>Greg Patterson (grpatter)</dc:creator>
  <cp:lastModifiedBy>Greg</cp:lastModifiedBy>
  <cp:revision>11</cp:revision>
  <dcterms:created xsi:type="dcterms:W3CDTF">2009-12-03T11:07:00Z</dcterms:created>
  <dcterms:modified xsi:type="dcterms:W3CDTF">2009-12-03T15:39:00Z</dcterms:modified>
</cp:coreProperties>
</file>