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7D8" w:rsidRDefault="006A07D8" w:rsidP="006A07D8">
      <w:pPr>
        <w:rPr>
          <w:sz w:val="20"/>
          <w:szCs w:val="20"/>
        </w:rPr>
      </w:pPr>
      <w:r w:rsidRPr="006A07D8">
        <w:rPr>
          <w:sz w:val="20"/>
          <w:szCs w:val="20"/>
        </w:rPr>
        <w:t>Полезная и расширенная программистская этика</w:t>
      </w:r>
      <w:r w:rsidR="00506097">
        <w:rPr>
          <w:sz w:val="20"/>
          <w:szCs w:val="20"/>
        </w:rPr>
        <w:t xml:space="preserve"> собрана по ссылке*</w:t>
      </w:r>
      <w:r w:rsidRPr="006A07D8">
        <w:rPr>
          <w:sz w:val="20"/>
          <w:szCs w:val="20"/>
        </w:rPr>
        <w:t>:</w:t>
      </w:r>
    </w:p>
    <w:p w:rsidR="006A07D8" w:rsidRDefault="00071F08" w:rsidP="006A07D8">
      <w:pPr>
        <w:rPr>
          <w:sz w:val="20"/>
          <w:szCs w:val="20"/>
        </w:rPr>
      </w:pPr>
      <w:hyperlink r:id="rId4" w:history="1">
        <w:r w:rsidR="006A07D8" w:rsidRPr="006A07D8">
          <w:rPr>
            <w:rStyle w:val="a5"/>
            <w:sz w:val="20"/>
            <w:szCs w:val="20"/>
          </w:rPr>
          <w:t>https://tdoc.ru/c/programming/cpp/cpp-programming-rules.html</w:t>
        </w:r>
      </w:hyperlink>
      <w:r w:rsidR="006A07D8" w:rsidRPr="006A07D8">
        <w:rPr>
          <w:sz w:val="20"/>
          <w:szCs w:val="20"/>
        </w:rPr>
        <w:t xml:space="preserve"> </w:t>
      </w:r>
    </w:p>
    <w:p w:rsidR="00506097" w:rsidRPr="006A07D8" w:rsidRDefault="00506097" w:rsidP="006A07D8">
      <w:pPr>
        <w:rPr>
          <w:sz w:val="20"/>
          <w:szCs w:val="20"/>
        </w:rPr>
      </w:pPr>
      <w:r>
        <w:rPr>
          <w:sz w:val="20"/>
          <w:szCs w:val="20"/>
        </w:rPr>
        <w:t>*является вспомогательной, а не основной литературой.</w:t>
      </w:r>
    </w:p>
    <w:p w:rsidR="006A07D8" w:rsidRDefault="006A07D8" w:rsidP="001761FB">
      <w:pPr>
        <w:jc w:val="center"/>
        <w:rPr>
          <w:b/>
          <w:sz w:val="24"/>
          <w:szCs w:val="24"/>
        </w:rPr>
      </w:pPr>
    </w:p>
    <w:p w:rsidR="00615729" w:rsidRPr="009A61BE" w:rsidRDefault="001761FB" w:rsidP="001761FB">
      <w:pPr>
        <w:jc w:val="center"/>
        <w:rPr>
          <w:b/>
          <w:i/>
          <w:sz w:val="24"/>
          <w:szCs w:val="24"/>
        </w:rPr>
      </w:pPr>
      <w:r w:rsidRPr="009A61BE">
        <w:rPr>
          <w:b/>
          <w:sz w:val="24"/>
          <w:szCs w:val="24"/>
        </w:rPr>
        <w:t xml:space="preserve">Свод правил вежливости программиста, повышающих удобство чтения кода, составленного на языке </w:t>
      </w:r>
      <w:r w:rsidRPr="009A61BE">
        <w:rPr>
          <w:b/>
          <w:i/>
          <w:sz w:val="24"/>
          <w:szCs w:val="24"/>
          <w:lang w:val="en-US"/>
        </w:rPr>
        <w:t>Visual</w:t>
      </w:r>
      <w:r w:rsidRPr="009A61BE">
        <w:rPr>
          <w:b/>
          <w:i/>
          <w:sz w:val="24"/>
          <w:szCs w:val="24"/>
        </w:rPr>
        <w:t xml:space="preserve"> </w:t>
      </w:r>
      <w:r w:rsidRPr="009A61BE">
        <w:rPr>
          <w:b/>
          <w:i/>
          <w:sz w:val="24"/>
          <w:szCs w:val="24"/>
          <w:lang w:val="en-US"/>
        </w:rPr>
        <w:t>C</w:t>
      </w:r>
      <w:r w:rsidRPr="009A61BE">
        <w:rPr>
          <w:b/>
          <w:i/>
          <w:sz w:val="24"/>
          <w:szCs w:val="24"/>
        </w:rPr>
        <w:t xml:space="preserve"># </w:t>
      </w:r>
    </w:p>
    <w:p w:rsidR="00BB32F3" w:rsidRPr="009A61BE" w:rsidRDefault="001761FB" w:rsidP="001761FB">
      <w:pPr>
        <w:jc w:val="center"/>
        <w:rPr>
          <w:b/>
          <w:sz w:val="24"/>
          <w:szCs w:val="24"/>
        </w:rPr>
      </w:pPr>
      <w:r w:rsidRPr="009A61BE">
        <w:rPr>
          <w:b/>
          <w:sz w:val="24"/>
          <w:szCs w:val="24"/>
        </w:rPr>
        <w:t>(для базового уровня освоения</w:t>
      </w:r>
      <w:r w:rsidR="008C28CF" w:rsidRPr="009A61BE">
        <w:rPr>
          <w:b/>
          <w:sz w:val="24"/>
          <w:szCs w:val="24"/>
        </w:rPr>
        <w:t xml:space="preserve"> языка – консольный режим работы</w:t>
      </w:r>
      <w:r w:rsidRPr="009A61BE">
        <w:rPr>
          <w:b/>
          <w:sz w:val="24"/>
          <w:szCs w:val="24"/>
        </w:rPr>
        <w:t>):</w:t>
      </w:r>
    </w:p>
    <w:p w:rsidR="001761FB" w:rsidRDefault="001761FB">
      <w:pPr>
        <w:rPr>
          <w:sz w:val="24"/>
          <w:szCs w:val="24"/>
        </w:rPr>
      </w:pPr>
    </w:p>
    <w:p w:rsidR="006613A9" w:rsidRPr="006613A9" w:rsidRDefault="006613A9" w:rsidP="006613A9">
      <w:pPr>
        <w:jc w:val="center"/>
        <w:rPr>
          <w:b/>
          <w:sz w:val="24"/>
          <w:szCs w:val="24"/>
        </w:rPr>
      </w:pPr>
      <w:r w:rsidRPr="006613A9">
        <w:rPr>
          <w:b/>
          <w:sz w:val="24"/>
          <w:szCs w:val="24"/>
        </w:rPr>
        <w:t>ТЕЗИСЫ</w:t>
      </w:r>
    </w:p>
    <w:p w:rsidR="006613A9" w:rsidRPr="009A61BE" w:rsidRDefault="006613A9">
      <w:pPr>
        <w:rPr>
          <w:sz w:val="24"/>
          <w:szCs w:val="24"/>
        </w:rPr>
      </w:pPr>
    </w:p>
    <w:p w:rsidR="001761FB" w:rsidRPr="009A61BE" w:rsidRDefault="001761FB" w:rsidP="00BF5D90">
      <w:pPr>
        <w:ind w:firstLine="708"/>
        <w:rPr>
          <w:b/>
          <w:sz w:val="24"/>
          <w:szCs w:val="24"/>
        </w:rPr>
      </w:pPr>
      <w:r w:rsidRPr="009A61BE">
        <w:rPr>
          <w:b/>
          <w:sz w:val="24"/>
          <w:szCs w:val="24"/>
        </w:rPr>
        <w:t>Общие:</w:t>
      </w:r>
    </w:p>
    <w:p w:rsidR="001761FB" w:rsidRPr="009A61BE" w:rsidRDefault="001761FB">
      <w:pPr>
        <w:rPr>
          <w:sz w:val="24"/>
          <w:szCs w:val="24"/>
        </w:rPr>
      </w:pPr>
    </w:p>
    <w:p w:rsidR="001761FB" w:rsidRPr="00211B50" w:rsidRDefault="006613A9" w:rsidP="00BF5D9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1. </w:t>
      </w:r>
      <w:r w:rsidR="00BF5D90" w:rsidRPr="009A61BE">
        <w:rPr>
          <w:sz w:val="24"/>
          <w:szCs w:val="24"/>
        </w:rPr>
        <w:t>«</w:t>
      </w:r>
      <w:r w:rsidR="001761FB" w:rsidRPr="009A61BE">
        <w:rPr>
          <w:sz w:val="24"/>
          <w:szCs w:val="24"/>
        </w:rPr>
        <w:t xml:space="preserve">В одной строке </w:t>
      </w:r>
      <w:r w:rsidR="00BF5D90" w:rsidRPr="009A61BE">
        <w:rPr>
          <w:sz w:val="24"/>
          <w:szCs w:val="24"/>
        </w:rPr>
        <w:t>записывать только</w:t>
      </w:r>
      <w:r w:rsidR="001761FB" w:rsidRPr="009A61BE">
        <w:rPr>
          <w:sz w:val="24"/>
          <w:szCs w:val="24"/>
        </w:rPr>
        <w:t xml:space="preserve"> один оператор</w:t>
      </w:r>
      <w:r w:rsidR="00380FEC" w:rsidRPr="009A61BE">
        <w:rPr>
          <w:sz w:val="24"/>
          <w:szCs w:val="24"/>
        </w:rPr>
        <w:t xml:space="preserve"> / од</w:t>
      </w:r>
      <w:r w:rsidR="00380FEC" w:rsidRPr="00211B50">
        <w:rPr>
          <w:sz w:val="24"/>
          <w:szCs w:val="24"/>
        </w:rPr>
        <w:t>ну операцию</w:t>
      </w:r>
      <w:r w:rsidR="00BF5D90" w:rsidRPr="00211B50"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1761FB" w:rsidRPr="009A61BE" w:rsidRDefault="006613A9" w:rsidP="00F5353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2. </w:t>
      </w:r>
      <w:r w:rsidR="00757FCE" w:rsidRPr="009A61BE">
        <w:rPr>
          <w:sz w:val="24"/>
          <w:szCs w:val="24"/>
        </w:rPr>
        <w:t>«</w:t>
      </w:r>
      <w:r w:rsidR="001761FB" w:rsidRPr="009A61BE">
        <w:rPr>
          <w:sz w:val="24"/>
          <w:szCs w:val="24"/>
        </w:rPr>
        <w:t>Форматировать код в виде, отражающем</w:t>
      </w:r>
      <w:r w:rsidR="00E81D6B" w:rsidRPr="009A61BE">
        <w:rPr>
          <w:sz w:val="24"/>
          <w:szCs w:val="24"/>
        </w:rPr>
        <w:t xml:space="preserve"> вложенность операторов</w:t>
      </w:r>
      <w:r w:rsidR="00757FCE" w:rsidRPr="009A61BE">
        <w:rPr>
          <w:sz w:val="24"/>
          <w:szCs w:val="24"/>
        </w:rPr>
        <w:t>»</w:t>
      </w:r>
      <w:r w:rsidR="006650F8" w:rsidRPr="009A61BE">
        <w:rPr>
          <w:sz w:val="24"/>
          <w:szCs w:val="24"/>
        </w:rPr>
        <w:t xml:space="preserve"> (правил</w:t>
      </w:r>
      <w:r w:rsidR="009A61BE">
        <w:rPr>
          <w:sz w:val="24"/>
          <w:szCs w:val="24"/>
        </w:rPr>
        <w:t>о</w:t>
      </w:r>
      <w:r>
        <w:rPr>
          <w:sz w:val="24"/>
          <w:szCs w:val="24"/>
        </w:rPr>
        <w:t xml:space="preserve"> о сдвигах и отступах).</w:t>
      </w:r>
    </w:p>
    <w:p w:rsidR="001761FB" w:rsidRPr="009505C1" w:rsidRDefault="00F5353F" w:rsidP="00F5353F">
      <w:pPr>
        <w:ind w:firstLine="708"/>
        <w:jc w:val="both"/>
        <w:rPr>
          <w:sz w:val="24"/>
          <w:szCs w:val="24"/>
        </w:rPr>
      </w:pPr>
      <w:r w:rsidRPr="009505C1">
        <w:rPr>
          <w:sz w:val="24"/>
          <w:szCs w:val="24"/>
        </w:rPr>
        <w:t>3</w:t>
      </w:r>
      <w:r w:rsidR="006613A9">
        <w:rPr>
          <w:sz w:val="24"/>
          <w:szCs w:val="24"/>
        </w:rPr>
        <w:t>. </w:t>
      </w:r>
      <w:r w:rsidR="00B74F2F" w:rsidRPr="009505C1">
        <w:rPr>
          <w:sz w:val="24"/>
          <w:szCs w:val="24"/>
        </w:rPr>
        <w:t>«</w:t>
      </w:r>
      <w:r w:rsidR="001761FB" w:rsidRPr="009505C1">
        <w:rPr>
          <w:sz w:val="24"/>
          <w:szCs w:val="24"/>
        </w:rPr>
        <w:t>Давать значащие имена программам, пространствам имён, классам, переменным, файлам, а также прочим группирующим и хранящим конструкциям языка</w:t>
      </w:r>
      <w:r w:rsidR="006613A9">
        <w:rPr>
          <w:sz w:val="24"/>
          <w:szCs w:val="24"/>
        </w:rPr>
        <w:t>».</w:t>
      </w:r>
    </w:p>
    <w:p w:rsidR="001761FB" w:rsidRPr="00B2702F" w:rsidRDefault="00B74F2F" w:rsidP="00B2702F">
      <w:pPr>
        <w:ind w:firstLine="708"/>
        <w:jc w:val="both"/>
        <w:rPr>
          <w:sz w:val="24"/>
          <w:szCs w:val="24"/>
        </w:rPr>
      </w:pPr>
      <w:r w:rsidRPr="00B2702F">
        <w:rPr>
          <w:sz w:val="24"/>
          <w:szCs w:val="24"/>
        </w:rPr>
        <w:t>4</w:t>
      </w:r>
      <w:r w:rsidR="006613A9">
        <w:rPr>
          <w:sz w:val="24"/>
          <w:szCs w:val="24"/>
        </w:rPr>
        <w:t>. </w:t>
      </w:r>
      <w:r w:rsidRPr="00B2702F">
        <w:rPr>
          <w:sz w:val="24"/>
          <w:szCs w:val="24"/>
        </w:rPr>
        <w:t>«</w:t>
      </w:r>
      <w:r w:rsidR="001761FB" w:rsidRPr="00B2702F">
        <w:rPr>
          <w:sz w:val="24"/>
          <w:szCs w:val="24"/>
        </w:rPr>
        <w:t>Объявлять переменные в</w:t>
      </w:r>
      <w:r w:rsidR="008C28CF" w:rsidRPr="00B2702F">
        <w:rPr>
          <w:sz w:val="24"/>
          <w:szCs w:val="24"/>
        </w:rPr>
        <w:t xml:space="preserve"> самом</w:t>
      </w:r>
      <w:r w:rsidR="001761FB" w:rsidRPr="00B2702F">
        <w:rPr>
          <w:sz w:val="24"/>
          <w:szCs w:val="24"/>
        </w:rPr>
        <w:t xml:space="preserve"> начале</w:t>
      </w:r>
      <w:r w:rsidRPr="00B2702F">
        <w:rPr>
          <w:sz w:val="24"/>
          <w:szCs w:val="24"/>
        </w:rPr>
        <w:t xml:space="preserve"> группирующих конструкций языка: методов, к</w:t>
      </w:r>
      <w:r w:rsidR="006613A9">
        <w:rPr>
          <w:sz w:val="24"/>
          <w:szCs w:val="24"/>
        </w:rPr>
        <w:t>лассов, форм, модулей и других».</w:t>
      </w:r>
    </w:p>
    <w:p w:rsidR="0065484F" w:rsidRPr="00B2702F" w:rsidRDefault="0065484F" w:rsidP="00B2702F">
      <w:pPr>
        <w:ind w:firstLine="708"/>
        <w:jc w:val="both"/>
        <w:rPr>
          <w:sz w:val="24"/>
          <w:szCs w:val="24"/>
        </w:rPr>
      </w:pPr>
      <w:r w:rsidRPr="00B2702F">
        <w:rPr>
          <w:sz w:val="24"/>
          <w:szCs w:val="24"/>
        </w:rPr>
        <w:t>5.</w:t>
      </w:r>
      <w:r w:rsidR="006613A9">
        <w:rPr>
          <w:sz w:val="24"/>
          <w:szCs w:val="24"/>
        </w:rPr>
        <w:t> «</w:t>
      </w:r>
      <w:r w:rsidRPr="00B2702F">
        <w:rPr>
          <w:sz w:val="24"/>
          <w:szCs w:val="24"/>
        </w:rPr>
        <w:t>Составлять код</w:t>
      </w:r>
      <w:r w:rsidR="006613A9">
        <w:rPr>
          <w:sz w:val="24"/>
          <w:szCs w:val="24"/>
        </w:rPr>
        <w:t xml:space="preserve"> программного</w:t>
      </w:r>
      <w:r w:rsidRPr="00B2702F">
        <w:rPr>
          <w:sz w:val="24"/>
          <w:szCs w:val="24"/>
        </w:rPr>
        <w:t xml:space="preserve"> </w:t>
      </w:r>
      <w:r w:rsidR="006613A9">
        <w:rPr>
          <w:sz w:val="24"/>
          <w:szCs w:val="24"/>
        </w:rPr>
        <w:t>обеспечения</w:t>
      </w:r>
      <w:r w:rsidRPr="00B2702F">
        <w:rPr>
          <w:sz w:val="24"/>
          <w:szCs w:val="24"/>
        </w:rPr>
        <w:t xml:space="preserve"> в общем виде</w:t>
      </w:r>
      <w:r w:rsidR="006613A9">
        <w:rPr>
          <w:sz w:val="24"/>
          <w:szCs w:val="24"/>
        </w:rPr>
        <w:t>»</w:t>
      </w:r>
      <w:r w:rsidRPr="00B2702F">
        <w:rPr>
          <w:sz w:val="24"/>
          <w:szCs w:val="24"/>
        </w:rPr>
        <w:t>.</w:t>
      </w:r>
    </w:p>
    <w:p w:rsidR="001761FB" w:rsidRPr="00B2702F" w:rsidRDefault="0065484F" w:rsidP="00B74F2F">
      <w:pPr>
        <w:ind w:firstLine="708"/>
        <w:jc w:val="both"/>
        <w:rPr>
          <w:sz w:val="24"/>
          <w:szCs w:val="24"/>
        </w:rPr>
      </w:pPr>
      <w:r w:rsidRPr="00B2702F">
        <w:rPr>
          <w:sz w:val="24"/>
          <w:szCs w:val="24"/>
        </w:rPr>
        <w:t>6</w:t>
      </w:r>
      <w:r w:rsidR="006613A9">
        <w:rPr>
          <w:sz w:val="24"/>
          <w:szCs w:val="24"/>
        </w:rPr>
        <w:t>. «</w:t>
      </w:r>
      <w:r w:rsidR="001761FB" w:rsidRPr="00B2702F">
        <w:rPr>
          <w:sz w:val="24"/>
          <w:szCs w:val="24"/>
        </w:rPr>
        <w:t>Сопровождать код</w:t>
      </w:r>
      <w:r w:rsidR="006613A9">
        <w:rPr>
          <w:sz w:val="24"/>
          <w:szCs w:val="24"/>
        </w:rPr>
        <w:t xml:space="preserve"> программного обеспечения</w:t>
      </w:r>
      <w:r w:rsidR="001761FB" w:rsidRPr="00B2702F">
        <w:rPr>
          <w:sz w:val="24"/>
          <w:szCs w:val="24"/>
        </w:rPr>
        <w:t xml:space="preserve"> комментариями (содержательными и нормат</w:t>
      </w:r>
      <w:r w:rsidR="006613A9">
        <w:rPr>
          <w:sz w:val="24"/>
          <w:szCs w:val="24"/>
        </w:rPr>
        <w:t>ивными, с точки зрения лексики)».</w:t>
      </w:r>
    </w:p>
    <w:p w:rsidR="001761FB" w:rsidRPr="00B2702F" w:rsidRDefault="0065484F" w:rsidP="00B74F2F">
      <w:pPr>
        <w:ind w:firstLine="708"/>
        <w:jc w:val="both"/>
        <w:rPr>
          <w:sz w:val="24"/>
          <w:szCs w:val="24"/>
        </w:rPr>
      </w:pPr>
      <w:r w:rsidRPr="00B2702F">
        <w:rPr>
          <w:sz w:val="24"/>
          <w:szCs w:val="24"/>
        </w:rPr>
        <w:t>7</w:t>
      </w:r>
      <w:r w:rsidR="006613A9">
        <w:rPr>
          <w:sz w:val="24"/>
          <w:szCs w:val="24"/>
        </w:rPr>
        <w:t>. «</w:t>
      </w:r>
      <w:r w:rsidR="00B74F2F" w:rsidRPr="00B2702F">
        <w:rPr>
          <w:sz w:val="24"/>
          <w:szCs w:val="24"/>
        </w:rPr>
        <w:t>Формировать побуждающие сообщения для пользователя при вводе информации в консоль</w:t>
      </w:r>
      <w:r w:rsidR="006613A9">
        <w:rPr>
          <w:sz w:val="24"/>
          <w:szCs w:val="24"/>
        </w:rPr>
        <w:t xml:space="preserve"> пользователем</w:t>
      </w:r>
      <w:r w:rsidR="00B74F2F" w:rsidRPr="00B2702F">
        <w:rPr>
          <w:sz w:val="24"/>
          <w:szCs w:val="24"/>
        </w:rPr>
        <w:t xml:space="preserve"> и выводе информации </w:t>
      </w:r>
      <w:r w:rsidR="006613A9">
        <w:rPr>
          <w:sz w:val="24"/>
          <w:szCs w:val="24"/>
        </w:rPr>
        <w:t>в</w:t>
      </w:r>
      <w:r w:rsidR="00B74F2F" w:rsidRPr="00B2702F">
        <w:rPr>
          <w:sz w:val="24"/>
          <w:szCs w:val="24"/>
        </w:rPr>
        <w:t xml:space="preserve"> консоль</w:t>
      </w:r>
      <w:r w:rsidR="006613A9">
        <w:rPr>
          <w:sz w:val="24"/>
          <w:szCs w:val="24"/>
        </w:rPr>
        <w:t xml:space="preserve"> программой»</w:t>
      </w:r>
      <w:r w:rsidR="00B74F2F" w:rsidRPr="00B2702F">
        <w:rPr>
          <w:sz w:val="24"/>
          <w:szCs w:val="24"/>
        </w:rPr>
        <w:t>.</w:t>
      </w:r>
    </w:p>
    <w:p w:rsidR="0065484F" w:rsidRPr="00B2702F" w:rsidRDefault="006613A9" w:rsidP="00B74F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8. «</w:t>
      </w:r>
      <w:r w:rsidR="0065484F" w:rsidRPr="00B2702F">
        <w:rPr>
          <w:sz w:val="24"/>
          <w:szCs w:val="24"/>
        </w:rPr>
        <w:t>Не создавать методы, вложенные в</w:t>
      </w:r>
      <w:r w:rsidR="007D0050" w:rsidRPr="00B2702F">
        <w:rPr>
          <w:sz w:val="24"/>
          <w:szCs w:val="24"/>
        </w:rPr>
        <w:t xml:space="preserve"> метод</w:t>
      </w:r>
      <w:r>
        <w:rPr>
          <w:sz w:val="24"/>
          <w:szCs w:val="24"/>
        </w:rPr>
        <w:t>»</w:t>
      </w:r>
      <w:r w:rsidR="0065484F" w:rsidRPr="00B2702F">
        <w:rPr>
          <w:sz w:val="24"/>
          <w:szCs w:val="24"/>
        </w:rPr>
        <w:t>.</w:t>
      </w:r>
    </w:p>
    <w:p w:rsidR="0065484F" w:rsidRPr="00B2702F" w:rsidRDefault="006613A9" w:rsidP="00B74F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9. «</w:t>
      </w:r>
      <w:r w:rsidR="0065484F" w:rsidRPr="00B2702F">
        <w:rPr>
          <w:sz w:val="24"/>
          <w:szCs w:val="24"/>
        </w:rPr>
        <w:t xml:space="preserve">Не использовать оператор безусловного перехода </w:t>
      </w:r>
      <w:proofErr w:type="spellStart"/>
      <w:r w:rsidR="0065484F" w:rsidRPr="006613A9">
        <w:rPr>
          <w:i/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в финальной версии программного обеспечения»</w:t>
      </w:r>
      <w:r w:rsidR="0065484F" w:rsidRPr="00B2702F">
        <w:rPr>
          <w:sz w:val="24"/>
          <w:szCs w:val="24"/>
        </w:rPr>
        <w:t>.</w:t>
      </w:r>
    </w:p>
    <w:p w:rsidR="0065484F" w:rsidRPr="00B2702F" w:rsidRDefault="006613A9" w:rsidP="00B74F2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10. «</w:t>
      </w:r>
      <w:r w:rsidR="0065484F" w:rsidRPr="00B2702F">
        <w:rPr>
          <w:sz w:val="24"/>
          <w:szCs w:val="24"/>
        </w:rPr>
        <w:t xml:space="preserve">Не прерывать </w:t>
      </w:r>
      <w:proofErr w:type="spellStart"/>
      <w:r w:rsidR="0065484F" w:rsidRPr="00B2702F">
        <w:rPr>
          <w:sz w:val="24"/>
          <w:szCs w:val="24"/>
        </w:rPr>
        <w:t>нетипизированные</w:t>
      </w:r>
      <w:proofErr w:type="spellEnd"/>
      <w:r w:rsidR="0065484F" w:rsidRPr="00B2702F">
        <w:rPr>
          <w:sz w:val="24"/>
          <w:szCs w:val="24"/>
        </w:rPr>
        <w:t xml:space="preserve"> (пустые) методы служебным словом </w:t>
      </w:r>
      <w:proofErr w:type="spellStart"/>
      <w:r w:rsidR="0065484F" w:rsidRPr="006613A9">
        <w:rPr>
          <w:i/>
          <w:sz w:val="24"/>
          <w:szCs w:val="24"/>
        </w:rPr>
        <w:t>return</w:t>
      </w:r>
      <w:proofErr w:type="spellEnd"/>
      <w:r>
        <w:rPr>
          <w:sz w:val="24"/>
          <w:szCs w:val="24"/>
        </w:rPr>
        <w:t>»</w:t>
      </w:r>
      <w:r w:rsidR="0065484F" w:rsidRPr="00B2702F">
        <w:rPr>
          <w:sz w:val="24"/>
          <w:szCs w:val="24"/>
        </w:rPr>
        <w:t>.</w:t>
      </w:r>
    </w:p>
    <w:p w:rsidR="00ED690C" w:rsidRPr="00B2702F" w:rsidRDefault="00ED690C" w:rsidP="00B74F2F">
      <w:pPr>
        <w:ind w:firstLine="708"/>
        <w:jc w:val="both"/>
        <w:rPr>
          <w:sz w:val="24"/>
          <w:szCs w:val="24"/>
        </w:rPr>
      </w:pPr>
      <w:r w:rsidRPr="00B2702F">
        <w:rPr>
          <w:sz w:val="24"/>
          <w:szCs w:val="24"/>
        </w:rPr>
        <w:t>11. Завершать программу выполнением оператора ожидания нажатия клавиши на физической клавиатуре с отловом стандартного поведения клавиши (чтобы символ, закреплённый за клавишей, не пропечатывался в окне консоли).</w:t>
      </w:r>
    </w:p>
    <w:p w:rsidR="00B2702F" w:rsidRDefault="00B2702F">
      <w:pPr>
        <w:ind w:firstLine="709"/>
        <w:rPr>
          <w:b/>
        </w:rPr>
      </w:pPr>
    </w:p>
    <w:p w:rsidR="001761FB" w:rsidRPr="006613A9" w:rsidRDefault="001761FB" w:rsidP="0065484F">
      <w:pPr>
        <w:ind w:firstLine="708"/>
        <w:rPr>
          <w:b/>
          <w:sz w:val="24"/>
          <w:szCs w:val="24"/>
        </w:rPr>
      </w:pPr>
      <w:r w:rsidRPr="006613A9">
        <w:rPr>
          <w:b/>
          <w:sz w:val="24"/>
          <w:szCs w:val="24"/>
        </w:rPr>
        <w:t>Частные:</w:t>
      </w:r>
    </w:p>
    <w:p w:rsidR="001761FB" w:rsidRDefault="001761FB"/>
    <w:p w:rsidR="001761FB" w:rsidRPr="006613A9" w:rsidRDefault="006613A9" w:rsidP="00615BB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1. </w:t>
      </w:r>
      <w:r w:rsidR="00615BB4" w:rsidRPr="006613A9">
        <w:rPr>
          <w:sz w:val="24"/>
          <w:szCs w:val="24"/>
        </w:rPr>
        <w:t>«</w:t>
      </w:r>
      <w:r w:rsidR="001761FB" w:rsidRPr="006613A9">
        <w:rPr>
          <w:sz w:val="24"/>
          <w:szCs w:val="24"/>
        </w:rPr>
        <w:t>Следо</w:t>
      </w:r>
      <w:r w:rsidR="0065484F" w:rsidRPr="006613A9">
        <w:rPr>
          <w:sz w:val="24"/>
          <w:szCs w:val="24"/>
        </w:rPr>
        <w:t xml:space="preserve">вать единой нотации </w:t>
      </w:r>
      <w:r>
        <w:rPr>
          <w:sz w:val="24"/>
          <w:szCs w:val="24"/>
        </w:rPr>
        <w:t>при составлении кода</w:t>
      </w:r>
      <w:r w:rsidR="0065484F" w:rsidRPr="006613A9">
        <w:rPr>
          <w:sz w:val="24"/>
          <w:szCs w:val="24"/>
        </w:rPr>
        <w:t xml:space="preserve"> программного </w:t>
      </w:r>
      <w:r>
        <w:rPr>
          <w:sz w:val="24"/>
          <w:szCs w:val="24"/>
        </w:rPr>
        <w:t>обеспечения, принятой</w:t>
      </w:r>
      <w:r w:rsidR="0065484F" w:rsidRPr="006613A9">
        <w:rPr>
          <w:sz w:val="24"/>
          <w:szCs w:val="24"/>
        </w:rPr>
        <w:t xml:space="preserve"> в коллективе разработчиков</w:t>
      </w:r>
      <w:r>
        <w:rPr>
          <w:sz w:val="24"/>
          <w:szCs w:val="24"/>
        </w:rPr>
        <w:t>».</w:t>
      </w:r>
    </w:p>
    <w:p w:rsidR="0065484F" w:rsidRPr="006613A9" w:rsidRDefault="0065484F" w:rsidP="006613A9">
      <w:pPr>
        <w:ind w:firstLine="708"/>
        <w:jc w:val="both"/>
        <w:rPr>
          <w:sz w:val="24"/>
          <w:szCs w:val="24"/>
        </w:rPr>
      </w:pPr>
      <w:r w:rsidRPr="006613A9">
        <w:rPr>
          <w:sz w:val="24"/>
          <w:szCs w:val="24"/>
        </w:rPr>
        <w:t xml:space="preserve">2. </w:t>
      </w:r>
      <w:r w:rsidR="006613A9">
        <w:rPr>
          <w:sz w:val="24"/>
          <w:szCs w:val="24"/>
        </w:rPr>
        <w:t>«При формировании имён переменных и</w:t>
      </w:r>
      <w:r w:rsidRPr="006613A9">
        <w:rPr>
          <w:sz w:val="24"/>
          <w:szCs w:val="24"/>
        </w:rPr>
        <w:t>спользовать префиксы, реализующие упоминани</w:t>
      </w:r>
      <w:r w:rsidR="006613A9">
        <w:rPr>
          <w:sz w:val="24"/>
          <w:szCs w:val="24"/>
        </w:rPr>
        <w:t>е специфики тип</w:t>
      </w:r>
      <w:r w:rsidR="00071F08">
        <w:rPr>
          <w:sz w:val="24"/>
          <w:szCs w:val="24"/>
        </w:rPr>
        <w:t>ов данных для объявленных переменных»</w:t>
      </w:r>
      <w:bookmarkStart w:id="0" w:name="_GoBack"/>
      <w:bookmarkEnd w:id="0"/>
      <w:r w:rsidR="00071F08">
        <w:rPr>
          <w:sz w:val="24"/>
          <w:szCs w:val="24"/>
        </w:rPr>
        <w:t>.</w:t>
      </w:r>
    </w:p>
    <w:sectPr w:rsidR="0065484F" w:rsidRPr="006613A9" w:rsidSect="006613A9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FB"/>
    <w:rsid w:val="00010863"/>
    <w:rsid w:val="00071F08"/>
    <w:rsid w:val="00072A4A"/>
    <w:rsid w:val="000E05D6"/>
    <w:rsid w:val="00152C2E"/>
    <w:rsid w:val="001761FB"/>
    <w:rsid w:val="00206CA9"/>
    <w:rsid w:val="00211B50"/>
    <w:rsid w:val="002543F0"/>
    <w:rsid w:val="00380FEC"/>
    <w:rsid w:val="003D3769"/>
    <w:rsid w:val="00424146"/>
    <w:rsid w:val="00506097"/>
    <w:rsid w:val="00615729"/>
    <w:rsid w:val="00615BB4"/>
    <w:rsid w:val="00646D9F"/>
    <w:rsid w:val="0065484F"/>
    <w:rsid w:val="006613A9"/>
    <w:rsid w:val="006650F8"/>
    <w:rsid w:val="006A07D8"/>
    <w:rsid w:val="00757FCE"/>
    <w:rsid w:val="007C0F67"/>
    <w:rsid w:val="007D0050"/>
    <w:rsid w:val="008C28CF"/>
    <w:rsid w:val="009505C1"/>
    <w:rsid w:val="009A61BE"/>
    <w:rsid w:val="00AA4D32"/>
    <w:rsid w:val="00AA4E61"/>
    <w:rsid w:val="00B2702F"/>
    <w:rsid w:val="00B74F2F"/>
    <w:rsid w:val="00BB32F3"/>
    <w:rsid w:val="00BF5D90"/>
    <w:rsid w:val="00D30B98"/>
    <w:rsid w:val="00DA1CF9"/>
    <w:rsid w:val="00E46334"/>
    <w:rsid w:val="00E81D6B"/>
    <w:rsid w:val="00ED690C"/>
    <w:rsid w:val="00F5353F"/>
    <w:rsid w:val="00F7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9EC7"/>
  <w15:chartTrackingRefBased/>
  <w15:docId w15:val="{19A3349B-54F2-48B5-B98F-FF5D8527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1FB"/>
    <w:pPr>
      <w:ind w:left="720"/>
      <w:contextualSpacing/>
    </w:pPr>
  </w:style>
  <w:style w:type="table" w:styleId="a4">
    <w:name w:val="Table Grid"/>
    <w:basedOn w:val="a1"/>
    <w:uiPriority w:val="59"/>
    <w:rsid w:val="001761F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A07D8"/>
    <w:rPr>
      <w:color w:val="0563C1" w:themeColor="hyperlink"/>
      <w:u w:val="single"/>
    </w:rPr>
  </w:style>
  <w:style w:type="paragraph" w:styleId="a6">
    <w:name w:val="Title"/>
    <w:basedOn w:val="a"/>
    <w:link w:val="a7"/>
    <w:qFormat/>
    <w:rsid w:val="00211B50"/>
    <w:pPr>
      <w:spacing w:line="240" w:lineRule="auto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7">
    <w:name w:val="Заголовок Знак"/>
    <w:basedOn w:val="a0"/>
    <w:link w:val="a6"/>
    <w:rsid w:val="00211B50"/>
    <w:rPr>
      <w:rFonts w:eastAsia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doc.ru/c/programming/cpp/cpp-programming-ru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18</cp:revision>
  <dcterms:created xsi:type="dcterms:W3CDTF">2024-01-24T09:17:00Z</dcterms:created>
  <dcterms:modified xsi:type="dcterms:W3CDTF">2024-02-13T21:27:00Z</dcterms:modified>
</cp:coreProperties>
</file>