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AE" w:rsidRDefault="00D05BEB" w:rsidP="00643BF6">
      <w:pPr>
        <w:jc w:val="both"/>
      </w:pPr>
      <w:r w:rsidRPr="00D05BEB">
        <w:rPr>
          <w:b/>
        </w:rPr>
        <w:t xml:space="preserve">Задание </w:t>
      </w:r>
      <w:r w:rsidR="003624A1" w:rsidRPr="003624A1">
        <w:rPr>
          <w:b/>
        </w:rPr>
        <w:t>2</w:t>
      </w:r>
      <w:r w:rsidR="003624A1" w:rsidRPr="00F142AE">
        <w:rPr>
          <w:b/>
        </w:rPr>
        <w:t>0</w:t>
      </w:r>
      <w:r w:rsidRPr="00D05BEB">
        <w:rPr>
          <w:b/>
        </w:rPr>
        <w:t>.</w:t>
      </w:r>
      <w:r w:rsidR="00653BDD" w:rsidRPr="002973E8">
        <w:t xml:space="preserve"> </w:t>
      </w:r>
      <w:r w:rsidR="002973E8">
        <w:t>В пакете</w:t>
      </w:r>
      <w:r w:rsidR="00334B38">
        <w:t xml:space="preserve"> прикладных программ </w:t>
      </w:r>
      <w:r w:rsidR="00334B38" w:rsidRPr="00334B38">
        <w:rPr>
          <w:i/>
          <w:lang w:val="en-US"/>
        </w:rPr>
        <w:t>National</w:t>
      </w:r>
      <w:r w:rsidR="00334B38" w:rsidRPr="00334B38">
        <w:rPr>
          <w:i/>
        </w:rPr>
        <w:t xml:space="preserve"> </w:t>
      </w:r>
      <w:r w:rsidR="00334B38" w:rsidRPr="00334B38">
        <w:rPr>
          <w:i/>
          <w:lang w:val="en-US"/>
        </w:rPr>
        <w:t>Instruments</w:t>
      </w:r>
      <w:r w:rsidR="002973E8" w:rsidRPr="00334B38">
        <w:rPr>
          <w:i/>
        </w:rPr>
        <w:t xml:space="preserve"> </w:t>
      </w:r>
      <w:proofErr w:type="spellStart"/>
      <w:r w:rsidR="002973E8" w:rsidRPr="002973E8">
        <w:rPr>
          <w:i/>
          <w:lang w:val="en-US"/>
        </w:rPr>
        <w:t>LabView</w:t>
      </w:r>
      <w:proofErr w:type="spellEnd"/>
      <w:r w:rsidR="002973E8" w:rsidRPr="002973E8">
        <w:rPr>
          <w:i/>
        </w:rPr>
        <w:t xml:space="preserve"> </w:t>
      </w:r>
      <w:r w:rsidR="002973E8">
        <w:t xml:space="preserve">создать </w:t>
      </w:r>
      <w:r w:rsidR="00F142AE">
        <w:t>виртуальный прибор</w:t>
      </w:r>
      <w:r w:rsidR="001359CE" w:rsidRPr="001359CE">
        <w:t xml:space="preserve"> </w:t>
      </w:r>
      <w:r w:rsidR="001359CE">
        <w:t>для решения</w:t>
      </w:r>
      <w:r w:rsidR="00F142AE">
        <w:t xml:space="preserve"> системы линейных алгебраических уравнений</w:t>
      </w:r>
      <w:r w:rsidR="001359CE">
        <w:t xml:space="preserve"> </w:t>
      </w:r>
      <w:r w:rsidR="00F142AE">
        <w:t>(</w:t>
      </w:r>
      <w:r w:rsidR="001359CE">
        <w:t>СЛАУ</w:t>
      </w:r>
      <w:r w:rsidR="00F142AE">
        <w:t>)</w:t>
      </w:r>
      <w:r w:rsidR="001359CE">
        <w:t xml:space="preserve"> матричным </w:t>
      </w:r>
      <w:r w:rsidR="00F142AE">
        <w:t>методом</w:t>
      </w:r>
      <w:r w:rsidR="002973E8">
        <w:t>.</w:t>
      </w:r>
      <w:r w:rsidR="001359CE">
        <w:t xml:space="preserve"> </w:t>
      </w:r>
    </w:p>
    <w:p w:rsidR="00F142AE" w:rsidRDefault="00F142AE" w:rsidP="00643BF6">
      <w:pPr>
        <w:jc w:val="both"/>
      </w:pPr>
    </w:p>
    <w:p w:rsidR="00F142AE" w:rsidRPr="00F142AE" w:rsidRDefault="001359CE" w:rsidP="00643BF6">
      <w:pPr>
        <w:jc w:val="both"/>
        <w:rPr>
          <w:b/>
        </w:rPr>
      </w:pPr>
      <w:r w:rsidRPr="00F142AE">
        <w:rPr>
          <w:b/>
        </w:rPr>
        <w:t>Общ</w:t>
      </w:r>
      <w:r w:rsidR="00F142AE" w:rsidRPr="00F142AE">
        <w:rPr>
          <w:b/>
        </w:rPr>
        <w:t>ая</w:t>
      </w:r>
      <w:r w:rsidRPr="00F142AE">
        <w:rPr>
          <w:b/>
        </w:rPr>
        <w:t xml:space="preserve"> часть задания</w:t>
      </w:r>
      <w:r w:rsidR="00F142AE" w:rsidRPr="00F142AE">
        <w:rPr>
          <w:b/>
        </w:rPr>
        <w:t>:</w:t>
      </w:r>
    </w:p>
    <w:p w:rsidR="001359CE" w:rsidRDefault="00F142AE" w:rsidP="00643BF6">
      <w:pPr>
        <w:jc w:val="both"/>
      </w:pPr>
      <w:r>
        <w:t>1. Выполнить подключение и настройку</w:t>
      </w:r>
      <w:r w:rsidR="001359CE">
        <w:t xml:space="preserve"> стандартной функции</w:t>
      </w:r>
      <w:r w:rsidR="008C6834">
        <w:t xml:space="preserve"> </w:t>
      </w:r>
      <w:r w:rsidR="008C6834" w:rsidRPr="008C6834">
        <w:rPr>
          <w:i/>
          <w:lang w:val="en-US"/>
        </w:rPr>
        <w:t>Solve</w:t>
      </w:r>
      <w:r w:rsidR="008C6834" w:rsidRPr="008C6834">
        <w:rPr>
          <w:i/>
        </w:rPr>
        <w:t xml:space="preserve"> </w:t>
      </w:r>
      <w:r w:rsidR="008C6834" w:rsidRPr="008C6834">
        <w:rPr>
          <w:i/>
          <w:lang w:val="en-US"/>
        </w:rPr>
        <w:t>Linear</w:t>
      </w:r>
      <w:r w:rsidR="008C6834" w:rsidRPr="008C6834">
        <w:rPr>
          <w:i/>
        </w:rPr>
        <w:t xml:space="preserve"> </w:t>
      </w:r>
      <w:r w:rsidR="008C6834" w:rsidRPr="008C6834">
        <w:rPr>
          <w:i/>
          <w:lang w:val="en-US"/>
        </w:rPr>
        <w:t>Equations</w:t>
      </w:r>
      <w:r w:rsidR="001359CE">
        <w:t xml:space="preserve"> для решения СЛАУ.</w:t>
      </w:r>
    </w:p>
    <w:p w:rsidR="00A06A1A" w:rsidRDefault="008C6834" w:rsidP="00643BF6">
      <w:pPr>
        <w:jc w:val="both"/>
      </w:pPr>
      <w:r w:rsidRPr="008C6834">
        <w:t>2</w:t>
      </w:r>
      <w:r w:rsidR="00274A2F" w:rsidRPr="00274A2F">
        <w:t>.</w:t>
      </w:r>
      <w:r w:rsidRPr="008C6834">
        <w:t>1</w:t>
      </w:r>
      <w:r w:rsidR="00274A2F" w:rsidRPr="00274A2F">
        <w:t xml:space="preserve">. </w:t>
      </w:r>
      <w:r>
        <w:t xml:space="preserve">Учащиеся с </w:t>
      </w:r>
      <w:r w:rsidRPr="008C6834">
        <w:rPr>
          <w:u w:val="single"/>
        </w:rPr>
        <w:t>ч</w:t>
      </w:r>
      <w:r w:rsidR="001359CE" w:rsidRPr="00A06A1A">
        <w:rPr>
          <w:u w:val="single"/>
        </w:rPr>
        <w:t>ётны</w:t>
      </w:r>
      <w:r>
        <w:rPr>
          <w:u w:val="single"/>
        </w:rPr>
        <w:t>ми номерами вариантов</w:t>
      </w:r>
      <w:r w:rsidR="001359CE">
        <w:t xml:space="preserve"> реализуют</w:t>
      </w:r>
      <w:r w:rsidR="00A06A1A">
        <w:t xml:space="preserve"> решение СЛАУ</w:t>
      </w:r>
      <w:r w:rsidR="001359CE">
        <w:t xml:space="preserve"> метод</w:t>
      </w:r>
      <w:r w:rsidR="00A06A1A">
        <w:t>ом</w:t>
      </w:r>
      <w:r w:rsidR="001359CE">
        <w:t xml:space="preserve"> </w:t>
      </w:r>
      <w:proofErr w:type="spellStart"/>
      <w:r w:rsidR="001359CE">
        <w:t>Крамера</w:t>
      </w:r>
      <w:proofErr w:type="spellEnd"/>
      <w:r w:rsidRPr="008C6834">
        <w:t xml:space="preserve"> </w:t>
      </w:r>
      <w:r>
        <w:t>при использовании стандартной функции поиска определителя матрицы (</w:t>
      </w:r>
      <w:r w:rsidRPr="008C6834">
        <w:rPr>
          <w:i/>
          <w:lang w:val="en-US"/>
        </w:rPr>
        <w:t>Determinant</w:t>
      </w:r>
      <w:r>
        <w:t>)</w:t>
      </w:r>
      <w:r w:rsidR="001359CE">
        <w:t xml:space="preserve">. </w:t>
      </w:r>
    </w:p>
    <w:p w:rsidR="002973E8" w:rsidRDefault="008C6834" w:rsidP="00643BF6">
      <w:pPr>
        <w:jc w:val="both"/>
      </w:pPr>
      <w:r w:rsidRPr="008C6834">
        <w:t>2</w:t>
      </w:r>
      <w:r w:rsidR="00274A2F" w:rsidRPr="00274A2F">
        <w:t>.</w:t>
      </w:r>
      <w:r w:rsidRPr="008C6834">
        <w:t>2</w:t>
      </w:r>
      <w:r w:rsidR="00274A2F" w:rsidRPr="00274A2F">
        <w:t xml:space="preserve">. </w:t>
      </w:r>
      <w:r>
        <w:t xml:space="preserve">Учащиеся с </w:t>
      </w:r>
      <w:r w:rsidRPr="008C6834">
        <w:rPr>
          <w:u w:val="single"/>
        </w:rPr>
        <w:t>н</w:t>
      </w:r>
      <w:r w:rsidR="001359CE" w:rsidRPr="00A06A1A">
        <w:rPr>
          <w:u w:val="single"/>
        </w:rPr>
        <w:t>ечётны</w:t>
      </w:r>
      <w:r>
        <w:rPr>
          <w:u w:val="single"/>
        </w:rPr>
        <w:t>ми номерами</w:t>
      </w:r>
      <w:r w:rsidR="001359CE" w:rsidRPr="00A06A1A">
        <w:rPr>
          <w:u w:val="single"/>
        </w:rPr>
        <w:t xml:space="preserve"> вариант</w:t>
      </w:r>
      <w:r>
        <w:rPr>
          <w:u w:val="single"/>
        </w:rPr>
        <w:t>ов</w:t>
      </w:r>
      <w:r w:rsidR="001359CE">
        <w:t xml:space="preserve"> реализуют метод решения</w:t>
      </w:r>
      <w:r w:rsidR="00A06A1A">
        <w:t xml:space="preserve"> СЛАУ</w:t>
      </w:r>
      <w:r w:rsidR="001359CE">
        <w:t xml:space="preserve"> </w:t>
      </w:r>
      <w:r w:rsidR="00274A2F">
        <w:t xml:space="preserve">при использовании </w:t>
      </w:r>
      <w:r>
        <w:t xml:space="preserve">стандартной функции поиска </w:t>
      </w:r>
      <w:r w:rsidR="001359CE">
        <w:t>обратн</w:t>
      </w:r>
      <w:r w:rsidR="00274A2F">
        <w:t>ой матрицы</w:t>
      </w:r>
      <w:r>
        <w:t xml:space="preserve"> (</w:t>
      </w:r>
      <w:r w:rsidRPr="008C6834">
        <w:rPr>
          <w:i/>
          <w:lang w:val="en-US"/>
        </w:rPr>
        <w:t>Inverse</w:t>
      </w:r>
      <w:r w:rsidRPr="008C6834">
        <w:rPr>
          <w:i/>
        </w:rPr>
        <w:t xml:space="preserve"> </w:t>
      </w:r>
      <w:r w:rsidRPr="008C6834">
        <w:rPr>
          <w:i/>
          <w:lang w:val="en-US"/>
        </w:rPr>
        <w:t>Matrix</w:t>
      </w:r>
      <w:r>
        <w:t>)</w:t>
      </w:r>
      <w:r w:rsidR="001359CE">
        <w:t>.</w:t>
      </w:r>
    </w:p>
    <w:p w:rsidR="00274A2F" w:rsidRDefault="008C6834" w:rsidP="00274A2F">
      <w:pPr>
        <w:jc w:val="both"/>
      </w:pPr>
      <w:r>
        <w:t>3</w:t>
      </w:r>
      <w:r w:rsidR="00274A2F" w:rsidRPr="00274A2F">
        <w:t>.</w:t>
      </w:r>
      <w:r w:rsidR="00274A2F">
        <w:t>1</w:t>
      </w:r>
      <w:r w:rsidR="00274A2F" w:rsidRPr="00274A2F">
        <w:t xml:space="preserve">. </w:t>
      </w:r>
      <w:r>
        <w:t xml:space="preserve">Учащиеся с </w:t>
      </w:r>
      <w:r w:rsidRPr="008C6834">
        <w:rPr>
          <w:u w:val="single"/>
        </w:rPr>
        <w:t>ч</w:t>
      </w:r>
      <w:r w:rsidR="00274A2F" w:rsidRPr="00A06A1A">
        <w:rPr>
          <w:u w:val="single"/>
        </w:rPr>
        <w:t>ётны</w:t>
      </w:r>
      <w:r>
        <w:rPr>
          <w:u w:val="single"/>
        </w:rPr>
        <w:t>ми номерами</w:t>
      </w:r>
      <w:r w:rsidR="00274A2F" w:rsidRPr="00A06A1A">
        <w:rPr>
          <w:u w:val="single"/>
        </w:rPr>
        <w:t xml:space="preserve"> вариант</w:t>
      </w:r>
      <w:r>
        <w:rPr>
          <w:u w:val="single"/>
        </w:rPr>
        <w:t>ов</w:t>
      </w:r>
      <w:r w:rsidR="00274A2F">
        <w:t xml:space="preserve"> создают</w:t>
      </w:r>
      <w:r w:rsidRPr="008C6834">
        <w:t xml:space="preserve"> </w:t>
      </w:r>
      <w:r>
        <w:t>собственную подпрограмму для поиска определителя матрицы, упаковывают её в процедуру и подменяют ею стандартные</w:t>
      </w:r>
      <w:r w:rsidR="00274A2F">
        <w:t xml:space="preserve">. </w:t>
      </w:r>
    </w:p>
    <w:p w:rsidR="00274A2F" w:rsidRPr="002973E8" w:rsidRDefault="008C6834" w:rsidP="00274A2F">
      <w:pPr>
        <w:jc w:val="both"/>
      </w:pPr>
      <w:r>
        <w:t>3</w:t>
      </w:r>
      <w:r w:rsidR="00274A2F" w:rsidRPr="00274A2F">
        <w:t>.</w:t>
      </w:r>
      <w:r>
        <w:t>2</w:t>
      </w:r>
      <w:r w:rsidR="00274A2F" w:rsidRPr="00274A2F">
        <w:t xml:space="preserve">. </w:t>
      </w:r>
      <w:r>
        <w:t xml:space="preserve">Учащиеся с </w:t>
      </w:r>
      <w:r w:rsidRPr="008C6834">
        <w:rPr>
          <w:u w:val="single"/>
        </w:rPr>
        <w:t>н</w:t>
      </w:r>
      <w:r w:rsidR="00274A2F" w:rsidRPr="00A06A1A">
        <w:rPr>
          <w:u w:val="single"/>
        </w:rPr>
        <w:t>ечётны</w:t>
      </w:r>
      <w:r>
        <w:rPr>
          <w:u w:val="single"/>
        </w:rPr>
        <w:t>ми номерами вариантов</w:t>
      </w:r>
      <w:r w:rsidR="00274A2F">
        <w:t xml:space="preserve"> </w:t>
      </w:r>
      <w:r>
        <w:t>создают собственную подпрограмму для поиска обратной матрицы, упаковывают её в процедуру и подменяют ею стандартные</w:t>
      </w:r>
      <w:r w:rsidR="00274A2F">
        <w:t>.</w:t>
      </w:r>
    </w:p>
    <w:p w:rsidR="00D05BEB" w:rsidRDefault="00D05BEB" w:rsidP="00D05BEB"/>
    <w:p w:rsidR="00D05BEB" w:rsidRPr="00D05BEB" w:rsidRDefault="00D05BEB" w:rsidP="00D05BEB">
      <w:pPr>
        <w:jc w:val="both"/>
      </w:pPr>
      <w:r w:rsidRPr="00D05BEB">
        <w:rPr>
          <w:b/>
        </w:rPr>
        <w:t>Цель</w:t>
      </w:r>
      <w:r w:rsidR="00334B38" w:rsidRPr="00334B38">
        <w:rPr>
          <w:b/>
        </w:rPr>
        <w:t xml:space="preserve"> </w:t>
      </w:r>
      <w:r w:rsidR="00334B38">
        <w:rPr>
          <w:b/>
        </w:rPr>
        <w:t>работы (одна из возможных формулировок)</w:t>
      </w:r>
      <w:r>
        <w:t xml:space="preserve">: </w:t>
      </w:r>
      <w:r w:rsidR="002973E8">
        <w:t>освоение</w:t>
      </w:r>
      <w:r>
        <w:t xml:space="preserve"> навыков</w:t>
      </w:r>
      <w:r w:rsidR="00653BDD">
        <w:t xml:space="preserve"> </w:t>
      </w:r>
      <w:r w:rsidR="00D47EF8">
        <w:t xml:space="preserve">работы </w:t>
      </w:r>
      <w:r w:rsidR="001359CE">
        <w:t>с матрицами</w:t>
      </w:r>
      <w:r>
        <w:t>.</w:t>
      </w:r>
      <w:r w:rsidR="00BC2EE9">
        <w:t xml:space="preserve"> Закрепление раздела «Линейная алгебра» высшей математики.</w:t>
      </w:r>
    </w:p>
    <w:p w:rsidR="00D05BEB" w:rsidRDefault="00D05BEB" w:rsidP="001359CE"/>
    <w:p w:rsidR="00F142AE" w:rsidRDefault="00F142AE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142AE" w:rsidRPr="00F142AE" w:rsidRDefault="00F142AE" w:rsidP="001359CE">
      <w:pPr>
        <w:rPr>
          <w:b/>
        </w:rPr>
      </w:pPr>
      <w:r w:rsidRPr="00F142AE">
        <w:rPr>
          <w:b/>
        </w:rPr>
        <w:lastRenderedPageBreak/>
        <w:t>Памятка программисту:</w:t>
      </w:r>
    </w:p>
    <w:p w:rsidR="001359CE" w:rsidRDefault="001359CE" w:rsidP="00274A2F">
      <w:pPr>
        <w:jc w:val="both"/>
      </w:pPr>
      <w:r>
        <w:t xml:space="preserve">В методе </w:t>
      </w:r>
      <w:proofErr w:type="spellStart"/>
      <w:r>
        <w:t>Крамера</w:t>
      </w:r>
      <w:proofErr w:type="spellEnd"/>
      <w:r>
        <w:t xml:space="preserve"> </w:t>
      </w:r>
      <w:r w:rsidR="00A06A1A">
        <w:t xml:space="preserve">для решения СЛАУ </w:t>
      </w:r>
      <w:r>
        <w:t>важен определитель</w:t>
      </w:r>
      <w:r w:rsidR="00274A2F">
        <w:t xml:space="preserve"> исходной</w:t>
      </w:r>
      <w:r>
        <w:t xml:space="preserve"> матрицы</w:t>
      </w:r>
      <w:r w:rsidR="00274A2F">
        <w:t>, а также матриц с подменой столбцов</w:t>
      </w:r>
      <w:r w:rsidR="00F142AE">
        <w:t>. Расположение функции</w:t>
      </w:r>
      <w:r w:rsidR="00274A2F">
        <w:t xml:space="preserve"> для</w:t>
      </w:r>
      <w:r w:rsidR="00F142AE">
        <w:t xml:space="preserve"> поиска определителя</w:t>
      </w:r>
      <w:r w:rsidR="00A06A1A">
        <w:t xml:space="preserve"> матрицы</w:t>
      </w:r>
      <w:r w:rsidR="00274A2F">
        <w:t xml:space="preserve"> в пакете прикладных программ </w:t>
      </w:r>
      <w:r w:rsidR="00274A2F" w:rsidRPr="00274A2F">
        <w:rPr>
          <w:i/>
          <w:lang w:val="en-US"/>
        </w:rPr>
        <w:t>National</w:t>
      </w:r>
      <w:r w:rsidR="00274A2F" w:rsidRPr="00274A2F">
        <w:rPr>
          <w:i/>
        </w:rPr>
        <w:t xml:space="preserve"> </w:t>
      </w:r>
      <w:r w:rsidR="00274A2F" w:rsidRPr="00274A2F">
        <w:rPr>
          <w:i/>
          <w:lang w:val="en-US"/>
        </w:rPr>
        <w:t>Instruments</w:t>
      </w:r>
      <w:r w:rsidR="00274A2F" w:rsidRPr="00274A2F">
        <w:rPr>
          <w:i/>
        </w:rPr>
        <w:t xml:space="preserve"> </w:t>
      </w:r>
      <w:proofErr w:type="spellStart"/>
      <w:r w:rsidR="00274A2F" w:rsidRPr="00274A2F">
        <w:rPr>
          <w:i/>
          <w:lang w:val="en-US"/>
        </w:rPr>
        <w:t>LabView</w:t>
      </w:r>
      <w:proofErr w:type="spellEnd"/>
      <w:r w:rsidR="00A06A1A">
        <w:t>.</w:t>
      </w:r>
    </w:p>
    <w:p w:rsidR="001359CE" w:rsidRDefault="001359CE" w:rsidP="00F142AE">
      <w:pPr>
        <w:jc w:val="center"/>
      </w:pPr>
      <w:r>
        <w:rPr>
          <w:noProof/>
        </w:rPr>
        <w:drawing>
          <wp:inline distT="0" distB="0" distL="0" distR="0">
            <wp:extent cx="2642544" cy="4107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189" cy="411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1A" w:rsidRDefault="00A06A1A" w:rsidP="00A06A1A">
      <w:pPr>
        <w:rPr>
          <w:noProof/>
        </w:rPr>
      </w:pPr>
      <w:r>
        <w:rPr>
          <w:noProof/>
        </w:rPr>
        <w:t>Расположение функции для получения сведений о размерности матрицы</w:t>
      </w:r>
      <w:r w:rsidR="00274A2F" w:rsidRPr="00274A2F">
        <w:t xml:space="preserve"> </w:t>
      </w:r>
      <w:r w:rsidR="00274A2F">
        <w:t xml:space="preserve">в пакете прикладных программ </w:t>
      </w:r>
      <w:r w:rsidR="00274A2F" w:rsidRPr="00274A2F">
        <w:rPr>
          <w:i/>
          <w:lang w:val="en-US"/>
        </w:rPr>
        <w:t>National</w:t>
      </w:r>
      <w:r w:rsidR="00274A2F" w:rsidRPr="00274A2F">
        <w:rPr>
          <w:i/>
        </w:rPr>
        <w:t xml:space="preserve"> </w:t>
      </w:r>
      <w:r w:rsidR="00274A2F" w:rsidRPr="00274A2F">
        <w:rPr>
          <w:i/>
          <w:lang w:val="en-US"/>
        </w:rPr>
        <w:t>Instruments</w:t>
      </w:r>
      <w:r w:rsidR="00274A2F" w:rsidRPr="00274A2F">
        <w:rPr>
          <w:i/>
        </w:rPr>
        <w:t xml:space="preserve"> </w:t>
      </w:r>
      <w:proofErr w:type="spellStart"/>
      <w:r w:rsidR="00274A2F" w:rsidRPr="00274A2F">
        <w:rPr>
          <w:i/>
          <w:lang w:val="en-US"/>
        </w:rPr>
        <w:t>LabView</w:t>
      </w:r>
      <w:proofErr w:type="spellEnd"/>
      <w:r w:rsidR="00274A2F">
        <w:t>.</w:t>
      </w:r>
    </w:p>
    <w:p w:rsidR="00A06A1A" w:rsidRDefault="00A06A1A" w:rsidP="00A06A1A">
      <w:pPr>
        <w:jc w:val="center"/>
      </w:pPr>
      <w:r>
        <w:rPr>
          <w:noProof/>
        </w:rPr>
        <w:drawing>
          <wp:inline distT="0" distB="0" distL="0" distR="0">
            <wp:extent cx="1813560" cy="22566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9904" t="19669" r="17520" b="42874"/>
                    <a:stretch/>
                  </pic:blipFill>
                  <pic:spPr bwMode="auto">
                    <a:xfrm>
                      <a:off x="0" y="0"/>
                      <a:ext cx="1818243" cy="2262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06A1A" w:rsidRDefault="00A06A1A">
      <w:pPr>
        <w:spacing w:after="200" w:line="276" w:lineRule="auto"/>
      </w:pPr>
      <w:r>
        <w:br w:type="page"/>
      </w:r>
    </w:p>
    <w:p w:rsidR="00A06A1A" w:rsidRDefault="00A06A1A" w:rsidP="00A06A1A">
      <w:r>
        <w:lastRenderedPageBreak/>
        <w:t>Расположение функции для подмены подматриц</w:t>
      </w:r>
      <w:r w:rsidR="005F015C">
        <w:t xml:space="preserve"> в исходных матрицах</w:t>
      </w:r>
      <w:r w:rsidR="00274A2F" w:rsidRPr="00274A2F">
        <w:t xml:space="preserve"> </w:t>
      </w:r>
      <w:r w:rsidR="00274A2F">
        <w:t xml:space="preserve">в пакете прикладных программ </w:t>
      </w:r>
      <w:r w:rsidR="00274A2F" w:rsidRPr="00274A2F">
        <w:rPr>
          <w:i/>
          <w:lang w:val="en-US"/>
        </w:rPr>
        <w:t>National</w:t>
      </w:r>
      <w:r w:rsidR="00274A2F" w:rsidRPr="00274A2F">
        <w:rPr>
          <w:i/>
        </w:rPr>
        <w:t xml:space="preserve"> </w:t>
      </w:r>
      <w:r w:rsidR="00274A2F" w:rsidRPr="00274A2F">
        <w:rPr>
          <w:i/>
          <w:lang w:val="en-US"/>
        </w:rPr>
        <w:t>Instruments</w:t>
      </w:r>
      <w:r w:rsidR="00274A2F" w:rsidRPr="00274A2F">
        <w:rPr>
          <w:i/>
        </w:rPr>
        <w:t xml:space="preserve"> </w:t>
      </w:r>
      <w:proofErr w:type="spellStart"/>
      <w:r w:rsidR="00274A2F" w:rsidRPr="00274A2F">
        <w:rPr>
          <w:i/>
          <w:lang w:val="en-US"/>
        </w:rPr>
        <w:t>LabView</w:t>
      </w:r>
      <w:proofErr w:type="spellEnd"/>
      <w:r w:rsidR="00274A2F">
        <w:t>.</w:t>
      </w:r>
    </w:p>
    <w:p w:rsidR="00A06A1A" w:rsidRDefault="00A06A1A" w:rsidP="00A06A1A">
      <w:pPr>
        <w:jc w:val="center"/>
      </w:pPr>
      <w:r>
        <w:rPr>
          <w:noProof/>
        </w:rPr>
        <w:drawing>
          <wp:inline distT="0" distB="0" distL="0" distR="0">
            <wp:extent cx="1859280" cy="218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54644" t="22406" r="21754" b="40650"/>
                    <a:stretch/>
                  </pic:blipFill>
                  <pic:spPr bwMode="auto">
                    <a:xfrm>
                      <a:off x="0" y="0"/>
                      <a:ext cx="1861568" cy="218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015C" w:rsidRDefault="005F015C" w:rsidP="005F015C">
      <w:pPr>
        <w:rPr>
          <w:noProof/>
        </w:rPr>
      </w:pPr>
      <w:r>
        <w:rPr>
          <w:noProof/>
        </w:rPr>
        <w:t>Расположение функции выделения определённого индекса из массива</w:t>
      </w:r>
      <w:r w:rsidR="00274A2F" w:rsidRPr="00274A2F">
        <w:t xml:space="preserve"> </w:t>
      </w:r>
      <w:r w:rsidR="00274A2F">
        <w:t xml:space="preserve">в пакете прикладных программ </w:t>
      </w:r>
      <w:r w:rsidR="00274A2F" w:rsidRPr="00274A2F">
        <w:rPr>
          <w:i/>
          <w:lang w:val="en-US"/>
        </w:rPr>
        <w:t>National</w:t>
      </w:r>
      <w:r w:rsidR="00274A2F" w:rsidRPr="00274A2F">
        <w:rPr>
          <w:i/>
        </w:rPr>
        <w:t xml:space="preserve"> </w:t>
      </w:r>
      <w:r w:rsidR="00274A2F" w:rsidRPr="00274A2F">
        <w:rPr>
          <w:i/>
          <w:lang w:val="en-US"/>
        </w:rPr>
        <w:t>Instruments</w:t>
      </w:r>
      <w:r w:rsidR="00274A2F" w:rsidRPr="00274A2F">
        <w:rPr>
          <w:i/>
        </w:rPr>
        <w:t xml:space="preserve"> </w:t>
      </w:r>
      <w:proofErr w:type="spellStart"/>
      <w:r w:rsidR="00274A2F" w:rsidRPr="00274A2F">
        <w:rPr>
          <w:i/>
          <w:lang w:val="en-US"/>
        </w:rPr>
        <w:t>LabView</w:t>
      </w:r>
      <w:proofErr w:type="spellEnd"/>
      <w:r w:rsidR="00274A2F">
        <w:t>.</w:t>
      </w:r>
    </w:p>
    <w:p w:rsidR="005F015C" w:rsidRDefault="005F015C" w:rsidP="00A06A1A">
      <w:pPr>
        <w:jc w:val="center"/>
      </w:pPr>
      <w:r>
        <w:rPr>
          <w:noProof/>
        </w:rPr>
        <w:drawing>
          <wp:inline distT="0" distB="0" distL="0" distR="0">
            <wp:extent cx="1440180" cy="1729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53362" t="26682" r="22394" b="34493"/>
                    <a:stretch/>
                  </pic:blipFill>
                  <pic:spPr bwMode="auto">
                    <a:xfrm>
                      <a:off x="0" y="0"/>
                      <a:ext cx="1440180" cy="1729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74A2F" w:rsidRDefault="00274A2F">
      <w:pPr>
        <w:spacing w:after="200" w:line="276" w:lineRule="auto"/>
      </w:pPr>
      <w:r>
        <w:br w:type="page"/>
      </w:r>
    </w:p>
    <w:p w:rsidR="001359CE" w:rsidRDefault="00274A2F" w:rsidP="00274A2F">
      <w:pPr>
        <w:jc w:val="both"/>
      </w:pPr>
      <w:r>
        <w:lastRenderedPageBreak/>
        <w:t>Расположение с</w:t>
      </w:r>
      <w:r w:rsidR="001359CE">
        <w:t>тандартн</w:t>
      </w:r>
      <w:r>
        <w:t>ой</w:t>
      </w:r>
      <w:r w:rsidR="001359CE">
        <w:t xml:space="preserve"> функци</w:t>
      </w:r>
      <w:r>
        <w:t>и</w:t>
      </w:r>
      <w:r w:rsidR="001359CE">
        <w:t xml:space="preserve"> для решения СЛАУ</w:t>
      </w:r>
      <w:r w:rsidR="00F142AE">
        <w:t xml:space="preserve"> матричным методом</w:t>
      </w:r>
      <w:r w:rsidRPr="00274A2F">
        <w:t xml:space="preserve"> </w:t>
      </w:r>
      <w:r>
        <w:t xml:space="preserve">в пакете прикладных программ </w:t>
      </w:r>
      <w:r w:rsidRPr="00274A2F">
        <w:rPr>
          <w:i/>
          <w:lang w:val="en-US"/>
        </w:rPr>
        <w:t>National</w:t>
      </w:r>
      <w:r w:rsidRPr="00274A2F">
        <w:rPr>
          <w:i/>
        </w:rPr>
        <w:t xml:space="preserve"> </w:t>
      </w:r>
      <w:r w:rsidRPr="00274A2F">
        <w:rPr>
          <w:i/>
          <w:lang w:val="en-US"/>
        </w:rPr>
        <w:t>Instruments</w:t>
      </w:r>
      <w:r w:rsidRPr="00274A2F">
        <w:rPr>
          <w:i/>
        </w:rPr>
        <w:t xml:space="preserve"> </w:t>
      </w:r>
      <w:proofErr w:type="spellStart"/>
      <w:r w:rsidRPr="00274A2F">
        <w:rPr>
          <w:i/>
          <w:lang w:val="en-US"/>
        </w:rPr>
        <w:t>LabView</w:t>
      </w:r>
      <w:proofErr w:type="spellEnd"/>
      <w:r w:rsidR="001359CE">
        <w:t>:</w:t>
      </w:r>
    </w:p>
    <w:p w:rsidR="001359CE" w:rsidRDefault="001359CE" w:rsidP="00F142AE">
      <w:pPr>
        <w:jc w:val="center"/>
      </w:pPr>
      <w:r>
        <w:rPr>
          <w:noProof/>
        </w:rPr>
        <w:drawing>
          <wp:inline distT="0" distB="0" distL="0" distR="0">
            <wp:extent cx="3383280" cy="37813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97" cy="37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15C" w:rsidRDefault="005F015C">
      <w:pPr>
        <w:spacing w:after="200" w:line="276" w:lineRule="auto"/>
      </w:pPr>
      <w:r>
        <w:br w:type="page"/>
      </w:r>
    </w:p>
    <w:p w:rsidR="001359CE" w:rsidRDefault="001359CE" w:rsidP="001359CE">
      <w:r>
        <w:lastRenderedPageBreak/>
        <w:t>Поиск обратной матрицы:</w:t>
      </w:r>
    </w:p>
    <w:p w:rsidR="001359CE" w:rsidRPr="00F142AE" w:rsidRDefault="001359CE" w:rsidP="001359CE">
      <w:r>
        <w:rPr>
          <w:noProof/>
        </w:rPr>
        <w:drawing>
          <wp:inline distT="0" distB="0" distL="0" distR="0">
            <wp:extent cx="4210050" cy="3854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8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254" w:rsidRPr="00BE250F" w:rsidRDefault="001C7254" w:rsidP="001C7254">
      <w:pPr>
        <w:jc w:val="center"/>
        <w:rPr>
          <w:b/>
          <w:szCs w:val="28"/>
        </w:rPr>
      </w:pPr>
      <w:r w:rsidRPr="00BE250F">
        <w:rPr>
          <w:b/>
          <w:szCs w:val="28"/>
        </w:rPr>
        <w:t>Варианты задания: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C7254" w:rsidRPr="00BE250F" w:rsidTr="00C61BFB">
        <w:tc>
          <w:tcPr>
            <w:tcW w:w="4785" w:type="dxa"/>
          </w:tcPr>
          <w:p w:rsidR="001C7254" w:rsidRPr="00BE250F" w:rsidRDefault="001C7254" w:rsidP="00C61BFB">
            <w:pPr>
              <w:rPr>
                <w:lang w:val="en-US"/>
              </w:rPr>
            </w:pPr>
            <w:r w:rsidRPr="00BE250F">
              <w:t xml:space="preserve">1. </w:t>
            </w:r>
            <w:r w:rsidR="008E531A" w:rsidRPr="00BE250F">
              <w:rPr>
                <w:position w:val="-68"/>
                <w:szCs w:val="24"/>
                <w:lang w:val="en-US"/>
              </w:rPr>
              <w:object w:dxaOrig="2420" w:dyaOrig="1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1.5pt;height:74.25pt" o:ole="">
                  <v:imagedata r:id="rId11" o:title=""/>
                </v:shape>
                <o:OLEObject Type="Embed" ProgID="Equation.DSMT4" ShapeID="_x0000_i1025" DrawAspect="Content" ObjectID="_1578825738" r:id="rId12"/>
              </w:object>
            </w:r>
            <w:r w:rsidRPr="00BE250F">
              <w:t xml:space="preserve">    </w:t>
            </w:r>
          </w:p>
        </w:tc>
        <w:tc>
          <w:tcPr>
            <w:tcW w:w="4786" w:type="dxa"/>
          </w:tcPr>
          <w:p w:rsidR="001C7254" w:rsidRPr="00BE250F" w:rsidRDefault="001C7254" w:rsidP="00C61BFB">
            <w:r w:rsidRPr="00BE250F">
              <w:rPr>
                <w:lang w:val="en-US"/>
              </w:rPr>
              <w:t xml:space="preserve">2. </w:t>
            </w:r>
            <w:r w:rsidR="002F46EF" w:rsidRPr="00BE250F">
              <w:rPr>
                <w:position w:val="-68"/>
                <w:szCs w:val="24"/>
                <w:lang w:val="en-US"/>
              </w:rPr>
              <w:object w:dxaOrig="2520" w:dyaOrig="1480">
                <v:shape id="_x0000_i1026" type="#_x0000_t75" style="width:125.25pt;height:74.25pt" o:ole="">
                  <v:imagedata r:id="rId13" o:title=""/>
                </v:shape>
                <o:OLEObject Type="Embed" ProgID="Equation.DSMT4" ShapeID="_x0000_i1026" DrawAspect="Content" ObjectID="_1578825739" r:id="rId14"/>
              </w:object>
            </w:r>
          </w:p>
        </w:tc>
      </w:tr>
      <w:tr w:rsidR="001C7254" w:rsidRPr="00BE250F" w:rsidTr="00C61BFB">
        <w:tc>
          <w:tcPr>
            <w:tcW w:w="4785" w:type="dxa"/>
          </w:tcPr>
          <w:p w:rsidR="001C7254" w:rsidRPr="00BE250F" w:rsidRDefault="001C7254" w:rsidP="00C61BFB">
            <w:pPr>
              <w:rPr>
                <w:lang w:val="en-US"/>
              </w:rPr>
            </w:pPr>
            <w:r w:rsidRPr="00BE250F">
              <w:rPr>
                <w:lang w:val="en-US"/>
              </w:rPr>
              <w:t xml:space="preserve">3. </w:t>
            </w:r>
            <w:r w:rsidR="00F0017B" w:rsidRPr="00BE250F">
              <w:rPr>
                <w:position w:val="-68"/>
                <w:szCs w:val="24"/>
                <w:lang w:val="en-US"/>
              </w:rPr>
              <w:object w:dxaOrig="1880" w:dyaOrig="1480">
                <v:shape id="_x0000_i1027" type="#_x0000_t75" style="width:94.5pt;height:74.25pt" o:ole="">
                  <v:imagedata r:id="rId15" o:title=""/>
                </v:shape>
                <o:OLEObject Type="Embed" ProgID="Equation.DSMT4" ShapeID="_x0000_i1027" DrawAspect="Content" ObjectID="_1578825740" r:id="rId16"/>
              </w:object>
            </w:r>
            <w:r w:rsidRPr="00BE250F">
              <w:t xml:space="preserve">    </w:t>
            </w:r>
          </w:p>
        </w:tc>
        <w:tc>
          <w:tcPr>
            <w:tcW w:w="4786" w:type="dxa"/>
          </w:tcPr>
          <w:p w:rsidR="001C7254" w:rsidRPr="00BE250F" w:rsidRDefault="001C7254" w:rsidP="00C61BFB">
            <w:r w:rsidRPr="00BE250F">
              <w:rPr>
                <w:lang w:val="en-US"/>
              </w:rPr>
              <w:t xml:space="preserve">4. </w:t>
            </w:r>
            <w:r w:rsidR="00F0017B" w:rsidRPr="00BE250F">
              <w:rPr>
                <w:position w:val="-86"/>
                <w:szCs w:val="24"/>
                <w:lang w:val="en-US"/>
              </w:rPr>
              <w:object w:dxaOrig="3000" w:dyaOrig="1840">
                <v:shape id="_x0000_i1028" type="#_x0000_t75" style="width:150.75pt;height:91.5pt" o:ole="">
                  <v:imagedata r:id="rId17" o:title=""/>
                </v:shape>
                <o:OLEObject Type="Embed" ProgID="Equation.DSMT4" ShapeID="_x0000_i1028" DrawAspect="Content" ObjectID="_1578825741" r:id="rId18"/>
              </w:object>
            </w:r>
          </w:p>
        </w:tc>
      </w:tr>
      <w:tr w:rsidR="001C7254" w:rsidRPr="00BE250F" w:rsidTr="00C61BFB">
        <w:tc>
          <w:tcPr>
            <w:tcW w:w="4785" w:type="dxa"/>
          </w:tcPr>
          <w:p w:rsidR="001C7254" w:rsidRPr="00BE250F" w:rsidRDefault="001C7254" w:rsidP="00C61BFB">
            <w:r w:rsidRPr="00BE250F">
              <w:rPr>
                <w:lang w:val="en-US"/>
              </w:rPr>
              <w:t xml:space="preserve">5. </w:t>
            </w:r>
            <w:r w:rsidR="00F0017B" w:rsidRPr="00BE250F">
              <w:rPr>
                <w:position w:val="-68"/>
                <w:szCs w:val="24"/>
                <w:lang w:val="en-US"/>
              </w:rPr>
              <w:object w:dxaOrig="2540" w:dyaOrig="1480">
                <v:shape id="_x0000_i1029" type="#_x0000_t75" style="width:126.75pt;height:74.25pt" o:ole="">
                  <v:imagedata r:id="rId19" o:title=""/>
                </v:shape>
                <o:OLEObject Type="Embed" ProgID="Equation.DSMT4" ShapeID="_x0000_i1029" DrawAspect="Content" ObjectID="_1578825742" r:id="rId20"/>
              </w:object>
            </w:r>
          </w:p>
        </w:tc>
        <w:tc>
          <w:tcPr>
            <w:tcW w:w="4786" w:type="dxa"/>
          </w:tcPr>
          <w:p w:rsidR="001C7254" w:rsidRPr="00BE250F" w:rsidRDefault="001C7254" w:rsidP="00C61BFB">
            <w:pPr>
              <w:rPr>
                <w:lang w:val="en-US"/>
              </w:rPr>
            </w:pPr>
            <w:r w:rsidRPr="00BE250F">
              <w:rPr>
                <w:lang w:val="en-US"/>
              </w:rPr>
              <w:t xml:space="preserve">6. </w:t>
            </w:r>
            <w:r w:rsidR="009A6BCF" w:rsidRPr="00BE250F">
              <w:rPr>
                <w:position w:val="-66"/>
                <w:szCs w:val="24"/>
                <w:lang w:val="en-US"/>
              </w:rPr>
              <w:object w:dxaOrig="2280" w:dyaOrig="1440">
                <v:shape id="_x0000_i1030" type="#_x0000_t75" style="width:114pt;height:1in" o:ole="">
                  <v:imagedata r:id="rId21" o:title=""/>
                </v:shape>
                <o:OLEObject Type="Embed" ProgID="Equation.DSMT4" ShapeID="_x0000_i1030" DrawAspect="Content" ObjectID="_1578825743" r:id="rId22"/>
              </w:object>
            </w:r>
          </w:p>
        </w:tc>
      </w:tr>
      <w:tr w:rsidR="001C7254" w:rsidRPr="00BE250F" w:rsidTr="00C61BFB">
        <w:tc>
          <w:tcPr>
            <w:tcW w:w="4785" w:type="dxa"/>
          </w:tcPr>
          <w:p w:rsidR="001C7254" w:rsidRPr="00BE250F" w:rsidRDefault="001C7254" w:rsidP="00C61BFB">
            <w:r w:rsidRPr="00BE250F">
              <w:rPr>
                <w:lang w:val="en-US"/>
              </w:rPr>
              <w:lastRenderedPageBreak/>
              <w:t xml:space="preserve">7. </w:t>
            </w:r>
            <w:r w:rsidR="008E5881" w:rsidRPr="00BE250F">
              <w:rPr>
                <w:position w:val="-68"/>
                <w:szCs w:val="24"/>
                <w:lang w:val="en-US"/>
              </w:rPr>
              <w:object w:dxaOrig="2540" w:dyaOrig="1480">
                <v:shape id="_x0000_i1031" type="#_x0000_t75" style="width:127.5pt;height:74.25pt" o:ole="">
                  <v:imagedata r:id="rId23" o:title=""/>
                </v:shape>
                <o:OLEObject Type="Embed" ProgID="Equation.DSMT4" ShapeID="_x0000_i1031" DrawAspect="Content" ObjectID="_1578825744" r:id="rId24"/>
              </w:object>
            </w:r>
          </w:p>
        </w:tc>
        <w:tc>
          <w:tcPr>
            <w:tcW w:w="4786" w:type="dxa"/>
          </w:tcPr>
          <w:p w:rsidR="001C7254" w:rsidRPr="00BE250F" w:rsidRDefault="001C7254" w:rsidP="00C61BFB">
            <w:r w:rsidRPr="00BE250F">
              <w:rPr>
                <w:lang w:val="en-US"/>
              </w:rPr>
              <w:t xml:space="preserve">8. </w:t>
            </w:r>
            <w:r w:rsidR="00D967D1" w:rsidRPr="00BE250F">
              <w:rPr>
                <w:position w:val="-124"/>
                <w:szCs w:val="24"/>
                <w:lang w:val="en-US"/>
              </w:rPr>
              <w:object w:dxaOrig="4300" w:dyaOrig="2600">
                <v:shape id="_x0000_i1032" type="#_x0000_t75" style="width:193.5pt;height:116.25pt" o:ole="">
                  <v:imagedata r:id="rId25" o:title=""/>
                </v:shape>
                <o:OLEObject Type="Embed" ProgID="Equation.DSMT4" ShapeID="_x0000_i1032" DrawAspect="Content" ObjectID="_1578825745" r:id="rId26"/>
              </w:object>
            </w:r>
          </w:p>
        </w:tc>
      </w:tr>
      <w:tr w:rsidR="001C7254" w:rsidRPr="00BE250F" w:rsidTr="00C61BFB">
        <w:tc>
          <w:tcPr>
            <w:tcW w:w="4785" w:type="dxa"/>
          </w:tcPr>
          <w:p w:rsidR="001C7254" w:rsidRPr="00BE250F" w:rsidRDefault="001C7254" w:rsidP="00C61BFB">
            <w:r w:rsidRPr="00BE250F">
              <w:rPr>
                <w:lang w:val="en-US"/>
              </w:rPr>
              <w:t xml:space="preserve">9. </w:t>
            </w:r>
            <w:r w:rsidR="00DD6888" w:rsidRPr="00BE250F">
              <w:rPr>
                <w:position w:val="-68"/>
                <w:szCs w:val="24"/>
                <w:lang w:val="en-US"/>
              </w:rPr>
              <w:object w:dxaOrig="2720" w:dyaOrig="1480">
                <v:shape id="_x0000_i1033" type="#_x0000_t75" style="width:135.75pt;height:74.25pt" o:ole="">
                  <v:imagedata r:id="rId27" o:title=""/>
                </v:shape>
                <o:OLEObject Type="Embed" ProgID="Equation.DSMT4" ShapeID="_x0000_i1033" DrawAspect="Content" ObjectID="_1578825746" r:id="rId28"/>
              </w:object>
            </w:r>
          </w:p>
        </w:tc>
        <w:tc>
          <w:tcPr>
            <w:tcW w:w="4786" w:type="dxa"/>
          </w:tcPr>
          <w:p w:rsidR="001C7254" w:rsidRPr="00BE250F" w:rsidRDefault="001C7254" w:rsidP="00C61BFB">
            <w:r w:rsidRPr="00BE250F">
              <w:rPr>
                <w:lang w:val="en-US"/>
              </w:rPr>
              <w:t xml:space="preserve">10. </w:t>
            </w:r>
            <w:r w:rsidR="008E5B5E" w:rsidRPr="00BE250F">
              <w:rPr>
                <w:position w:val="-68"/>
                <w:szCs w:val="24"/>
                <w:lang w:val="en-US"/>
              </w:rPr>
              <w:object w:dxaOrig="2540" w:dyaOrig="1480">
                <v:shape id="_x0000_i1034" type="#_x0000_t75" style="width:126.75pt;height:74.25pt" o:ole="">
                  <v:imagedata r:id="rId29" o:title=""/>
                </v:shape>
                <o:OLEObject Type="Embed" ProgID="Equation.DSMT4" ShapeID="_x0000_i1034" DrawAspect="Content" ObjectID="_1578825747" r:id="rId30"/>
              </w:object>
            </w:r>
          </w:p>
        </w:tc>
      </w:tr>
      <w:tr w:rsidR="001C7254" w:rsidRPr="00BE250F" w:rsidTr="00C61BFB">
        <w:tc>
          <w:tcPr>
            <w:tcW w:w="4785" w:type="dxa"/>
          </w:tcPr>
          <w:p w:rsidR="001C7254" w:rsidRPr="00BE250F" w:rsidRDefault="001C7254" w:rsidP="00C61BFB">
            <w:r w:rsidRPr="00BE250F">
              <w:rPr>
                <w:lang w:val="en-US"/>
              </w:rPr>
              <w:t xml:space="preserve">11. </w:t>
            </w:r>
            <w:r w:rsidR="001922FF" w:rsidRPr="00BE250F">
              <w:rPr>
                <w:position w:val="-68"/>
                <w:szCs w:val="24"/>
                <w:lang w:val="en-US"/>
              </w:rPr>
              <w:object w:dxaOrig="2680" w:dyaOrig="1480">
                <v:shape id="_x0000_i1035" type="#_x0000_t75" style="width:134.25pt;height:74.25pt" o:ole="">
                  <v:imagedata r:id="rId31" o:title=""/>
                </v:shape>
                <o:OLEObject Type="Embed" ProgID="Equation.DSMT4" ShapeID="_x0000_i1035" DrawAspect="Content" ObjectID="_1578825748" r:id="rId32"/>
              </w:object>
            </w:r>
          </w:p>
        </w:tc>
        <w:tc>
          <w:tcPr>
            <w:tcW w:w="4786" w:type="dxa"/>
          </w:tcPr>
          <w:p w:rsidR="001C7254" w:rsidRPr="00BE250F" w:rsidRDefault="001C7254" w:rsidP="00C61BFB">
            <w:r w:rsidRPr="00BE250F">
              <w:rPr>
                <w:lang w:val="en-US"/>
              </w:rPr>
              <w:t xml:space="preserve">12. </w:t>
            </w:r>
            <w:r w:rsidR="00585406" w:rsidRPr="00BE250F">
              <w:rPr>
                <w:position w:val="-68"/>
                <w:szCs w:val="24"/>
                <w:lang w:val="en-US"/>
              </w:rPr>
              <w:object w:dxaOrig="2659" w:dyaOrig="1480">
                <v:shape id="_x0000_i1036" type="#_x0000_t75" style="width:133.5pt;height:74.25pt" o:ole="">
                  <v:imagedata r:id="rId33" o:title=""/>
                </v:shape>
                <o:OLEObject Type="Embed" ProgID="Equation.DSMT4" ShapeID="_x0000_i1036" DrawAspect="Content" ObjectID="_1578825749" r:id="rId34"/>
              </w:object>
            </w:r>
          </w:p>
        </w:tc>
      </w:tr>
      <w:tr w:rsidR="001C7254" w:rsidRPr="00BE250F" w:rsidTr="00C61BFB">
        <w:tc>
          <w:tcPr>
            <w:tcW w:w="4785" w:type="dxa"/>
          </w:tcPr>
          <w:p w:rsidR="001C7254" w:rsidRPr="00BE250F" w:rsidRDefault="001C7254" w:rsidP="00C61BFB">
            <w:r w:rsidRPr="00BE250F">
              <w:rPr>
                <w:lang w:val="en-US"/>
              </w:rPr>
              <w:t xml:space="preserve">13. </w:t>
            </w:r>
            <w:r w:rsidR="00486762" w:rsidRPr="00BE250F">
              <w:rPr>
                <w:position w:val="-68"/>
                <w:szCs w:val="24"/>
                <w:lang w:val="en-US"/>
              </w:rPr>
              <w:object w:dxaOrig="2500" w:dyaOrig="1480">
                <v:shape id="_x0000_i1037" type="#_x0000_t75" style="width:125.25pt;height:74.25pt" o:ole="">
                  <v:imagedata r:id="rId35" o:title=""/>
                </v:shape>
                <o:OLEObject Type="Embed" ProgID="Equation.DSMT4" ShapeID="_x0000_i1037" DrawAspect="Content" ObjectID="_1578825750" r:id="rId36"/>
              </w:object>
            </w:r>
          </w:p>
        </w:tc>
        <w:tc>
          <w:tcPr>
            <w:tcW w:w="4786" w:type="dxa"/>
          </w:tcPr>
          <w:p w:rsidR="001C7254" w:rsidRPr="00BE250F" w:rsidRDefault="00643BF6" w:rsidP="00C61BFB">
            <w:r w:rsidRPr="00BE250F">
              <w:t>14.</w:t>
            </w:r>
            <w:r w:rsidR="006862B4" w:rsidRPr="00BE250F">
              <w:rPr>
                <w:szCs w:val="24"/>
                <w:lang w:val="en-US"/>
              </w:rPr>
              <w:t xml:space="preserve"> </w:t>
            </w:r>
            <w:r w:rsidR="006862B4" w:rsidRPr="00BE250F">
              <w:rPr>
                <w:position w:val="-68"/>
                <w:szCs w:val="24"/>
                <w:lang w:val="en-US"/>
              </w:rPr>
              <w:object w:dxaOrig="2280" w:dyaOrig="1480">
                <v:shape id="_x0000_i1038" type="#_x0000_t75" style="width:114pt;height:74.25pt" o:ole="">
                  <v:imagedata r:id="rId37" o:title=""/>
                </v:shape>
                <o:OLEObject Type="Embed" ProgID="Equation.DSMT4" ShapeID="_x0000_i1038" DrawAspect="Content" ObjectID="_1578825751" r:id="rId38"/>
              </w:object>
            </w:r>
          </w:p>
        </w:tc>
      </w:tr>
      <w:tr w:rsidR="001C7254" w:rsidRPr="00BE250F" w:rsidTr="00C61BFB">
        <w:tc>
          <w:tcPr>
            <w:tcW w:w="4785" w:type="dxa"/>
          </w:tcPr>
          <w:p w:rsidR="001C7254" w:rsidRPr="00BE250F" w:rsidRDefault="00643BF6" w:rsidP="00C61BFB">
            <w:r w:rsidRPr="00BE250F">
              <w:t>15.</w:t>
            </w:r>
            <w:r w:rsidR="009E50CF" w:rsidRPr="00BE250F">
              <w:rPr>
                <w:szCs w:val="24"/>
                <w:lang w:val="en-US"/>
              </w:rPr>
              <w:t xml:space="preserve"> </w:t>
            </w:r>
            <w:r w:rsidR="009E50CF" w:rsidRPr="00BE250F">
              <w:rPr>
                <w:position w:val="-68"/>
                <w:szCs w:val="24"/>
                <w:lang w:val="en-US"/>
              </w:rPr>
              <w:object w:dxaOrig="2420" w:dyaOrig="1480">
                <v:shape id="_x0000_i1039" type="#_x0000_t75" style="width:120.75pt;height:74.25pt" o:ole="">
                  <v:imagedata r:id="rId39" o:title=""/>
                </v:shape>
                <o:OLEObject Type="Embed" ProgID="Equation.DSMT4" ShapeID="_x0000_i1039" DrawAspect="Content" ObjectID="_1578825752" r:id="rId40"/>
              </w:object>
            </w:r>
          </w:p>
        </w:tc>
        <w:tc>
          <w:tcPr>
            <w:tcW w:w="4786" w:type="dxa"/>
          </w:tcPr>
          <w:p w:rsidR="001C7254" w:rsidRPr="00BE250F" w:rsidRDefault="00643BF6" w:rsidP="00C61BFB">
            <w:r w:rsidRPr="00BE250F">
              <w:t>16.</w:t>
            </w:r>
            <w:r w:rsidR="00E1612E" w:rsidRPr="00BE250F">
              <w:rPr>
                <w:szCs w:val="24"/>
                <w:lang w:val="en-US"/>
              </w:rPr>
              <w:t xml:space="preserve"> </w:t>
            </w:r>
            <w:r w:rsidR="00E1612E" w:rsidRPr="00BE250F">
              <w:rPr>
                <w:position w:val="-68"/>
                <w:szCs w:val="24"/>
                <w:lang w:val="en-US"/>
              </w:rPr>
              <w:object w:dxaOrig="2020" w:dyaOrig="1480">
                <v:shape id="_x0000_i1040" type="#_x0000_t75" style="width:101.25pt;height:74.25pt" o:ole="">
                  <v:imagedata r:id="rId41" o:title=""/>
                </v:shape>
                <o:OLEObject Type="Embed" ProgID="Equation.DSMT4" ShapeID="_x0000_i1040" DrawAspect="Content" ObjectID="_1578825753" r:id="rId42"/>
              </w:object>
            </w:r>
          </w:p>
        </w:tc>
      </w:tr>
      <w:tr w:rsidR="00643BF6" w:rsidRPr="00BE250F" w:rsidTr="00C61BFB">
        <w:tc>
          <w:tcPr>
            <w:tcW w:w="4785" w:type="dxa"/>
          </w:tcPr>
          <w:p w:rsidR="00643BF6" w:rsidRPr="00BE250F" w:rsidRDefault="00643BF6" w:rsidP="00C61BFB">
            <w:r w:rsidRPr="00BE250F">
              <w:t>17.</w:t>
            </w:r>
            <w:r w:rsidR="002B13F1" w:rsidRPr="00BE250F">
              <w:rPr>
                <w:szCs w:val="24"/>
                <w:lang w:val="en-US"/>
              </w:rPr>
              <w:t xml:space="preserve"> </w:t>
            </w:r>
            <w:r w:rsidR="002B13F1" w:rsidRPr="00BE250F">
              <w:rPr>
                <w:position w:val="-86"/>
                <w:szCs w:val="24"/>
                <w:lang w:val="en-US"/>
              </w:rPr>
              <w:object w:dxaOrig="2960" w:dyaOrig="1840">
                <v:shape id="_x0000_i1041" type="#_x0000_t75" style="width:148.5pt;height:91.5pt" o:ole="">
                  <v:imagedata r:id="rId43" o:title=""/>
                </v:shape>
                <o:OLEObject Type="Embed" ProgID="Equation.DSMT4" ShapeID="_x0000_i1041" DrawAspect="Content" ObjectID="_1578825754" r:id="rId44"/>
              </w:object>
            </w:r>
          </w:p>
        </w:tc>
        <w:tc>
          <w:tcPr>
            <w:tcW w:w="4786" w:type="dxa"/>
          </w:tcPr>
          <w:p w:rsidR="00643BF6" w:rsidRPr="00BE250F" w:rsidRDefault="00643BF6" w:rsidP="00C61BFB">
            <w:r w:rsidRPr="00BE250F">
              <w:t>18.</w:t>
            </w:r>
            <w:r w:rsidR="002B13F1" w:rsidRPr="00BE250F">
              <w:rPr>
                <w:szCs w:val="24"/>
                <w:lang w:val="en-US"/>
              </w:rPr>
              <w:t xml:space="preserve"> </w:t>
            </w:r>
            <w:r w:rsidR="002B13F1" w:rsidRPr="00BE250F">
              <w:rPr>
                <w:position w:val="-68"/>
                <w:szCs w:val="24"/>
                <w:lang w:val="en-US"/>
              </w:rPr>
              <w:object w:dxaOrig="2540" w:dyaOrig="1480">
                <v:shape id="_x0000_i1042" type="#_x0000_t75" style="width:126.75pt;height:74.25pt" o:ole="">
                  <v:imagedata r:id="rId45" o:title=""/>
                </v:shape>
                <o:OLEObject Type="Embed" ProgID="Equation.DSMT4" ShapeID="_x0000_i1042" DrawAspect="Content" ObjectID="_1578825755" r:id="rId46"/>
              </w:object>
            </w:r>
          </w:p>
        </w:tc>
      </w:tr>
      <w:tr w:rsidR="00643BF6" w:rsidRPr="00BE250F" w:rsidTr="00C61BFB">
        <w:tc>
          <w:tcPr>
            <w:tcW w:w="4785" w:type="dxa"/>
          </w:tcPr>
          <w:p w:rsidR="00643BF6" w:rsidRPr="00BE250F" w:rsidRDefault="00643BF6" w:rsidP="00C61BFB">
            <w:r w:rsidRPr="00BE250F">
              <w:t>19.</w:t>
            </w:r>
            <w:r w:rsidR="002B13F1" w:rsidRPr="00BE250F">
              <w:rPr>
                <w:szCs w:val="24"/>
                <w:lang w:val="en-US"/>
              </w:rPr>
              <w:t xml:space="preserve"> </w:t>
            </w:r>
            <w:r w:rsidR="002B13F1" w:rsidRPr="00BE250F">
              <w:rPr>
                <w:position w:val="-66"/>
                <w:szCs w:val="24"/>
                <w:lang w:val="en-US"/>
              </w:rPr>
              <w:object w:dxaOrig="2280" w:dyaOrig="1440">
                <v:shape id="_x0000_i1043" type="#_x0000_t75" style="width:114pt;height:1in" o:ole="">
                  <v:imagedata r:id="rId47" o:title=""/>
                </v:shape>
                <o:OLEObject Type="Embed" ProgID="Equation.DSMT4" ShapeID="_x0000_i1043" DrawAspect="Content" ObjectID="_1578825756" r:id="rId48"/>
              </w:object>
            </w:r>
          </w:p>
        </w:tc>
        <w:tc>
          <w:tcPr>
            <w:tcW w:w="4786" w:type="dxa"/>
          </w:tcPr>
          <w:p w:rsidR="00643BF6" w:rsidRPr="00BE250F" w:rsidRDefault="00643BF6" w:rsidP="00C61BFB">
            <w:r w:rsidRPr="00BE250F">
              <w:t>20.</w:t>
            </w:r>
            <w:r w:rsidR="008F6F0B" w:rsidRPr="00BE250F">
              <w:rPr>
                <w:szCs w:val="24"/>
                <w:lang w:val="en-US"/>
              </w:rPr>
              <w:t xml:space="preserve"> </w:t>
            </w:r>
            <w:r w:rsidR="008F6F0B" w:rsidRPr="00BE250F">
              <w:rPr>
                <w:position w:val="-68"/>
                <w:szCs w:val="24"/>
                <w:lang w:val="en-US"/>
              </w:rPr>
              <w:object w:dxaOrig="2640" w:dyaOrig="1480">
                <v:shape id="_x0000_i1044" type="#_x0000_t75" style="width:132.75pt;height:74.25pt" o:ole="">
                  <v:imagedata r:id="rId49" o:title=""/>
                </v:shape>
                <o:OLEObject Type="Embed" ProgID="Equation.DSMT4" ShapeID="_x0000_i1044" DrawAspect="Content" ObjectID="_1578825757" r:id="rId50"/>
              </w:object>
            </w:r>
          </w:p>
        </w:tc>
      </w:tr>
      <w:tr w:rsidR="00643BF6" w:rsidRPr="00BE250F" w:rsidTr="00C61BFB">
        <w:tc>
          <w:tcPr>
            <w:tcW w:w="4785" w:type="dxa"/>
          </w:tcPr>
          <w:p w:rsidR="00643BF6" w:rsidRPr="00BE250F" w:rsidRDefault="00643BF6" w:rsidP="00C61BFB">
            <w:r w:rsidRPr="00BE250F">
              <w:lastRenderedPageBreak/>
              <w:t>21.</w:t>
            </w:r>
            <w:r w:rsidR="00AF0670" w:rsidRPr="00BE250F">
              <w:rPr>
                <w:szCs w:val="24"/>
                <w:lang w:val="en-US"/>
              </w:rPr>
              <w:t xml:space="preserve"> </w:t>
            </w:r>
            <w:r w:rsidR="00AF0670" w:rsidRPr="00BE250F">
              <w:rPr>
                <w:position w:val="-124"/>
                <w:szCs w:val="24"/>
                <w:lang w:val="en-US"/>
              </w:rPr>
              <w:object w:dxaOrig="4180" w:dyaOrig="2600">
                <v:shape id="_x0000_i1045" type="#_x0000_t75" style="width:188.25pt;height:116.25pt" o:ole="">
                  <v:imagedata r:id="rId51" o:title=""/>
                </v:shape>
                <o:OLEObject Type="Embed" ProgID="Equation.DSMT4" ShapeID="_x0000_i1045" DrawAspect="Content" ObjectID="_1578825758" r:id="rId52"/>
              </w:object>
            </w:r>
          </w:p>
        </w:tc>
        <w:tc>
          <w:tcPr>
            <w:tcW w:w="4786" w:type="dxa"/>
          </w:tcPr>
          <w:p w:rsidR="00643BF6" w:rsidRPr="00BE250F" w:rsidRDefault="00643BF6" w:rsidP="00C61BFB">
            <w:r w:rsidRPr="00BE250F">
              <w:t>22.</w:t>
            </w:r>
            <w:r w:rsidR="00A02FF9" w:rsidRPr="00BE250F">
              <w:rPr>
                <w:szCs w:val="24"/>
                <w:lang w:val="en-US"/>
              </w:rPr>
              <w:t xml:space="preserve"> </w:t>
            </w:r>
            <w:r w:rsidR="00A02FF9" w:rsidRPr="00BE250F">
              <w:rPr>
                <w:position w:val="-68"/>
                <w:szCs w:val="24"/>
                <w:lang w:val="en-US"/>
              </w:rPr>
              <w:object w:dxaOrig="2620" w:dyaOrig="1480">
                <v:shape id="_x0000_i1046" type="#_x0000_t75" style="width:130.5pt;height:74.25pt" o:ole="">
                  <v:imagedata r:id="rId53" o:title=""/>
                </v:shape>
                <o:OLEObject Type="Embed" ProgID="Equation.DSMT4" ShapeID="_x0000_i1046" DrawAspect="Content" ObjectID="_1578825759" r:id="rId54"/>
              </w:object>
            </w:r>
          </w:p>
        </w:tc>
      </w:tr>
      <w:tr w:rsidR="00643BF6" w:rsidRPr="00BE250F" w:rsidTr="00C61BFB">
        <w:tc>
          <w:tcPr>
            <w:tcW w:w="4785" w:type="dxa"/>
          </w:tcPr>
          <w:p w:rsidR="00643BF6" w:rsidRPr="00BE250F" w:rsidRDefault="00643BF6" w:rsidP="00C61BFB">
            <w:r w:rsidRPr="00BE250F">
              <w:t>23.</w:t>
            </w:r>
            <w:r w:rsidR="00FC0AE6" w:rsidRPr="00BE250F">
              <w:rPr>
                <w:szCs w:val="24"/>
                <w:lang w:val="en-US"/>
              </w:rPr>
              <w:t xml:space="preserve"> </w:t>
            </w:r>
            <w:r w:rsidR="00FC0AE6" w:rsidRPr="00BE250F">
              <w:rPr>
                <w:position w:val="-68"/>
                <w:szCs w:val="24"/>
                <w:lang w:val="en-US"/>
              </w:rPr>
              <w:object w:dxaOrig="2420" w:dyaOrig="1480">
                <v:shape id="_x0000_i1047" type="#_x0000_t75" style="width:120.75pt;height:74.25pt" o:ole="">
                  <v:imagedata r:id="rId55" o:title=""/>
                </v:shape>
                <o:OLEObject Type="Embed" ProgID="Equation.DSMT4" ShapeID="_x0000_i1047" DrawAspect="Content" ObjectID="_1578825760" r:id="rId56"/>
              </w:object>
            </w:r>
          </w:p>
        </w:tc>
        <w:tc>
          <w:tcPr>
            <w:tcW w:w="4786" w:type="dxa"/>
          </w:tcPr>
          <w:p w:rsidR="00643BF6" w:rsidRPr="00BE250F" w:rsidRDefault="00643BF6" w:rsidP="00C61BFB">
            <w:r w:rsidRPr="00BE250F">
              <w:t>24.</w:t>
            </w:r>
            <w:r w:rsidR="004A1A11" w:rsidRPr="00BE250F">
              <w:rPr>
                <w:szCs w:val="24"/>
                <w:lang w:val="en-US"/>
              </w:rPr>
              <w:t xml:space="preserve"> </w:t>
            </w:r>
            <w:r w:rsidR="004A1A11" w:rsidRPr="00BE250F">
              <w:rPr>
                <w:position w:val="-68"/>
                <w:szCs w:val="24"/>
                <w:lang w:val="en-US"/>
              </w:rPr>
              <w:object w:dxaOrig="2680" w:dyaOrig="1480">
                <v:shape id="_x0000_i1048" type="#_x0000_t75" style="width:134.25pt;height:74.25pt" o:ole="">
                  <v:imagedata r:id="rId57" o:title=""/>
                </v:shape>
                <o:OLEObject Type="Embed" ProgID="Equation.DSMT4" ShapeID="_x0000_i1048" DrawAspect="Content" ObjectID="_1578825761" r:id="rId58"/>
              </w:object>
            </w:r>
          </w:p>
        </w:tc>
      </w:tr>
      <w:tr w:rsidR="00643BF6" w:rsidRPr="00BE250F" w:rsidTr="00C61BFB">
        <w:tc>
          <w:tcPr>
            <w:tcW w:w="4785" w:type="dxa"/>
          </w:tcPr>
          <w:p w:rsidR="00643BF6" w:rsidRPr="00BE250F" w:rsidRDefault="00643BF6" w:rsidP="00C61BFB">
            <w:r w:rsidRPr="00BE250F">
              <w:t>25.</w:t>
            </w:r>
            <w:r w:rsidR="00044EB2" w:rsidRPr="00BE250F">
              <w:rPr>
                <w:szCs w:val="24"/>
                <w:lang w:val="en-US"/>
              </w:rPr>
              <w:t xml:space="preserve"> </w:t>
            </w:r>
            <w:r w:rsidR="00044EB2" w:rsidRPr="00BE250F">
              <w:rPr>
                <w:position w:val="-68"/>
                <w:szCs w:val="24"/>
                <w:lang w:val="en-US"/>
              </w:rPr>
              <w:object w:dxaOrig="2420" w:dyaOrig="1480">
                <v:shape id="_x0000_i1049" type="#_x0000_t75" style="width:121.5pt;height:74.25pt" o:ole="">
                  <v:imagedata r:id="rId59" o:title=""/>
                </v:shape>
                <o:OLEObject Type="Embed" ProgID="Equation.DSMT4" ShapeID="_x0000_i1049" DrawAspect="Content" ObjectID="_1578825762" r:id="rId60"/>
              </w:object>
            </w:r>
          </w:p>
        </w:tc>
        <w:tc>
          <w:tcPr>
            <w:tcW w:w="4786" w:type="dxa"/>
          </w:tcPr>
          <w:p w:rsidR="00643BF6" w:rsidRPr="00BE250F" w:rsidRDefault="00643BF6" w:rsidP="00C61BFB">
            <w:r w:rsidRPr="00BE250F">
              <w:t>26.</w:t>
            </w:r>
            <w:r w:rsidR="001F757F" w:rsidRPr="00BE250F">
              <w:rPr>
                <w:szCs w:val="24"/>
                <w:lang w:val="en-US"/>
              </w:rPr>
              <w:t xml:space="preserve"> </w:t>
            </w:r>
            <w:r w:rsidR="001F757F" w:rsidRPr="00BE250F">
              <w:rPr>
                <w:position w:val="-68"/>
                <w:szCs w:val="24"/>
                <w:lang w:val="en-US"/>
              </w:rPr>
              <w:object w:dxaOrig="2420" w:dyaOrig="1480">
                <v:shape id="_x0000_i1050" type="#_x0000_t75" style="width:120.75pt;height:74.25pt" o:ole="">
                  <v:imagedata r:id="rId61" o:title=""/>
                </v:shape>
                <o:OLEObject Type="Embed" ProgID="Equation.DSMT4" ShapeID="_x0000_i1050" DrawAspect="Content" ObjectID="_1578825763" r:id="rId62"/>
              </w:object>
            </w:r>
          </w:p>
        </w:tc>
      </w:tr>
    </w:tbl>
    <w:p w:rsidR="001C7254" w:rsidRPr="00643BF6" w:rsidRDefault="001C7254" w:rsidP="001359CE"/>
    <w:sectPr w:rsidR="001C7254" w:rsidRPr="00643BF6" w:rsidSect="007E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665E"/>
    <w:rsid w:val="000250D4"/>
    <w:rsid w:val="00044EB2"/>
    <w:rsid w:val="0006231A"/>
    <w:rsid w:val="000D665E"/>
    <w:rsid w:val="001359CE"/>
    <w:rsid w:val="001922FF"/>
    <w:rsid w:val="001C7254"/>
    <w:rsid w:val="001F757F"/>
    <w:rsid w:val="00274A2F"/>
    <w:rsid w:val="002973E8"/>
    <w:rsid w:val="002B13F1"/>
    <w:rsid w:val="002F46EF"/>
    <w:rsid w:val="00334B38"/>
    <w:rsid w:val="003522E3"/>
    <w:rsid w:val="003624A1"/>
    <w:rsid w:val="00486762"/>
    <w:rsid w:val="004A1A11"/>
    <w:rsid w:val="004F159B"/>
    <w:rsid w:val="00585406"/>
    <w:rsid w:val="005E6015"/>
    <w:rsid w:val="005F015C"/>
    <w:rsid w:val="005F58C3"/>
    <w:rsid w:val="00643BF6"/>
    <w:rsid w:val="00653BDD"/>
    <w:rsid w:val="006862B4"/>
    <w:rsid w:val="006A0A67"/>
    <w:rsid w:val="006C5AAF"/>
    <w:rsid w:val="007A66B2"/>
    <w:rsid w:val="007E5654"/>
    <w:rsid w:val="008C6834"/>
    <w:rsid w:val="008E531A"/>
    <w:rsid w:val="008E5881"/>
    <w:rsid w:val="008E5B5E"/>
    <w:rsid w:val="008F6F0B"/>
    <w:rsid w:val="00933F36"/>
    <w:rsid w:val="00991BA0"/>
    <w:rsid w:val="00997AA4"/>
    <w:rsid w:val="009A6BCF"/>
    <w:rsid w:val="009E50CF"/>
    <w:rsid w:val="009E72F0"/>
    <w:rsid w:val="00A02FF9"/>
    <w:rsid w:val="00A06A1A"/>
    <w:rsid w:val="00A84B1A"/>
    <w:rsid w:val="00AF0670"/>
    <w:rsid w:val="00BC2EE9"/>
    <w:rsid w:val="00BC7FCE"/>
    <w:rsid w:val="00BE250F"/>
    <w:rsid w:val="00D05BEB"/>
    <w:rsid w:val="00D47EF8"/>
    <w:rsid w:val="00D967D1"/>
    <w:rsid w:val="00DB0D8D"/>
    <w:rsid w:val="00DC1DA4"/>
    <w:rsid w:val="00DD6888"/>
    <w:rsid w:val="00E1612E"/>
    <w:rsid w:val="00F0017B"/>
    <w:rsid w:val="00F142AE"/>
    <w:rsid w:val="00FA761A"/>
    <w:rsid w:val="00FC0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C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1.wmf"/><Relationship Id="rId21" Type="http://schemas.openxmlformats.org/officeDocument/2006/relationships/image" Target="media/image12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5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9.wmf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6.wmf"/><Relationship Id="rId41" Type="http://schemas.openxmlformats.org/officeDocument/2006/relationships/image" Target="media/image22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4.bin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61" Type="http://schemas.openxmlformats.org/officeDocument/2006/relationships/image" Target="media/image32.wmf"/><Relationship Id="rId10" Type="http://schemas.openxmlformats.org/officeDocument/2006/relationships/image" Target="media/image6.png"/><Relationship Id="rId19" Type="http://schemas.openxmlformats.org/officeDocument/2006/relationships/image" Target="media/image11.wmf"/><Relationship Id="rId31" Type="http://schemas.openxmlformats.org/officeDocument/2006/relationships/image" Target="media/image17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9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27.wmf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63309-1D6E-484A-9AF2-2BB75107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Пользователь</cp:lastModifiedBy>
  <cp:revision>49</cp:revision>
  <cp:lastPrinted>2018-01-30T10:54:00Z</cp:lastPrinted>
  <dcterms:created xsi:type="dcterms:W3CDTF">2014-11-05T06:42:00Z</dcterms:created>
  <dcterms:modified xsi:type="dcterms:W3CDTF">2018-01-30T10:55:00Z</dcterms:modified>
</cp:coreProperties>
</file>