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85" w:rsidRPr="00106467" w:rsidRDefault="00935885" w:rsidP="00C56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ЛИЦЕНЗИОННЫЙ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ДОГОВОР № _______</w:t>
      </w:r>
    </w:p>
    <w:p w:rsidR="00935885" w:rsidRPr="00106467" w:rsidRDefault="00935885" w:rsidP="00C53DB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p w:rsidR="00935885" w:rsidRPr="00106467" w:rsidRDefault="00935885" w:rsidP="00C53DB6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Москва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ab/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ab/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ab/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ab/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       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                                  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  </w:t>
      </w:r>
      <w:r w:rsidR="00AD427B" w:rsidRPr="00AD427B">
        <w:rPr>
          <w:rFonts w:ascii="Times New Roman" w:hAnsi="Times New Roman"/>
          <w:color w:val="000000"/>
          <w:sz w:val="24"/>
          <w:szCs w:val="28"/>
          <w:lang w:val="ru-RU"/>
        </w:rPr>
        <w:tab/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"___" __________ </w:t>
      </w:r>
      <w:r w:rsidR="00A800E4">
        <w:rPr>
          <w:rFonts w:ascii="Times New Roman" w:hAnsi="Times New Roman"/>
          <w:color w:val="000000"/>
          <w:sz w:val="24"/>
          <w:szCs w:val="28"/>
          <w:lang w:val="ru-RU"/>
        </w:rPr>
        <w:t>20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___ г.</w:t>
      </w:r>
    </w:p>
    <w:p w:rsidR="00106467" w:rsidRPr="00AD427B" w:rsidRDefault="00106467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Cs w:val="28"/>
          <w:lang w:val="ru-RU"/>
        </w:rPr>
      </w:pPr>
    </w:p>
    <w:p w:rsidR="00106272" w:rsidRPr="00106467" w:rsidRDefault="00193A76" w:rsidP="00106272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>
        <w:rPr>
          <w:rFonts w:ascii="Times New Roman" w:hAnsi="Times New Roman"/>
          <w:color w:val="000000"/>
          <w:sz w:val="24"/>
          <w:szCs w:val="28"/>
          <w:lang w:val="ru-RU"/>
        </w:rPr>
        <w:t>Сафронов Антон Игоревич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ru-RU"/>
        </w:rPr>
        <w:t>,</w:t>
      </w:r>
      <w:r w:rsidR="00084E29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x-none"/>
        </w:rPr>
        <w:t>именуем</w:t>
      </w:r>
      <w:r>
        <w:rPr>
          <w:rFonts w:ascii="Times New Roman" w:hAnsi="Times New Roman"/>
          <w:color w:val="000000"/>
          <w:sz w:val="24"/>
          <w:szCs w:val="28"/>
          <w:lang w:val="ru-RU"/>
        </w:rPr>
        <w:t>ый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в дальнейшем "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ru-RU"/>
        </w:rPr>
        <w:t>Лицензиар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", с одной стороны, и </w:t>
      </w:r>
      <w:hyperlink r:id="rId4" w:history="1">
        <w:r w:rsidR="00935885" w:rsidRPr="00106467">
          <w:rPr>
            <w:rFonts w:ascii="Times New Roman" w:hAnsi="Times New Roman"/>
            <w:sz w:val="24"/>
            <w:szCs w:val="28"/>
            <w:lang w:val="ru-RU"/>
          </w:rPr>
          <w:t xml:space="preserve">Федеральное государственное </w:t>
        </w:r>
        <w:r w:rsidR="007964B9">
          <w:rPr>
            <w:rFonts w:ascii="Times New Roman" w:hAnsi="Times New Roman"/>
            <w:sz w:val="24"/>
            <w:szCs w:val="28"/>
            <w:lang w:val="ru-RU"/>
          </w:rPr>
          <w:t xml:space="preserve">автономное </w:t>
        </w:r>
        <w:r w:rsidR="00935885" w:rsidRPr="00106467">
          <w:rPr>
            <w:rFonts w:ascii="Times New Roman" w:hAnsi="Times New Roman"/>
            <w:sz w:val="24"/>
            <w:szCs w:val="28"/>
            <w:lang w:val="ru-RU"/>
          </w:rPr>
          <w:t>образовательное учреждение высшего образования "</w:t>
        </w:r>
        <w:r w:rsidR="0042528A">
          <w:rPr>
            <w:rFonts w:ascii="Times New Roman" w:hAnsi="Times New Roman"/>
            <w:sz w:val="24"/>
            <w:szCs w:val="28"/>
            <w:lang w:val="ru-RU"/>
          </w:rPr>
          <w:t>Российский университет транспорта</w:t>
        </w:r>
        <w:r w:rsidR="00935885" w:rsidRPr="00106467">
          <w:rPr>
            <w:rFonts w:ascii="Times New Roman" w:hAnsi="Times New Roman"/>
            <w:sz w:val="24"/>
            <w:szCs w:val="28"/>
            <w:lang w:val="ru-RU"/>
          </w:rPr>
          <w:t>"</w:t>
        </w:r>
      </w:hyperlink>
      <w:r w:rsidR="00935885" w:rsidRPr="00106467">
        <w:rPr>
          <w:rFonts w:ascii="Times New Roman" w:hAnsi="Times New Roman"/>
          <w:sz w:val="24"/>
          <w:szCs w:val="28"/>
          <w:lang w:val="ru-RU"/>
        </w:rPr>
        <w:t xml:space="preserve">, 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x-none"/>
        </w:rPr>
        <w:t>именуем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ое 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x-none"/>
        </w:rPr>
        <w:t>в дальнейшем "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ru-RU"/>
        </w:rPr>
        <w:t>Университет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", в лице </w:t>
      </w:r>
      <w:r w:rsidR="00D80561">
        <w:rPr>
          <w:rFonts w:ascii="Times New Roman" w:hAnsi="Times New Roman"/>
          <w:color w:val="000000"/>
          <w:sz w:val="24"/>
          <w:szCs w:val="28"/>
          <w:lang w:val="ru-RU"/>
        </w:rPr>
        <w:t>заместителя начальника учебно-методического управления</w:t>
      </w:r>
      <w:r w:rsidR="00F5711F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="00D80561">
        <w:rPr>
          <w:rFonts w:ascii="Times New Roman" w:hAnsi="Times New Roman"/>
          <w:color w:val="000000"/>
          <w:sz w:val="24"/>
          <w:szCs w:val="28"/>
          <w:lang w:val="ru-RU"/>
        </w:rPr>
        <w:t>Андриянова Сергея</w:t>
      </w:r>
      <w:r w:rsidR="00F5711F">
        <w:rPr>
          <w:rFonts w:ascii="Times New Roman" w:hAnsi="Times New Roman"/>
          <w:color w:val="000000"/>
          <w:sz w:val="24"/>
          <w:szCs w:val="28"/>
          <w:lang w:val="ru-RU"/>
        </w:rPr>
        <w:t xml:space="preserve"> Сергеевича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x-none"/>
        </w:rPr>
        <w:t>,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x-none"/>
        </w:rPr>
        <w:t>действующего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x-none"/>
        </w:rPr>
        <w:t>на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x-none"/>
        </w:rPr>
        <w:t>основании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доверенности </w:t>
      </w:r>
      <w:r w:rsidR="00F5711F">
        <w:rPr>
          <w:rFonts w:ascii="Times New Roman" w:hAnsi="Times New Roman"/>
          <w:color w:val="000000"/>
          <w:sz w:val="24"/>
          <w:szCs w:val="28"/>
          <w:lang w:val="ru-RU"/>
        </w:rPr>
        <w:t xml:space="preserve">№ </w:t>
      </w:r>
      <w:r w:rsidR="00D838E8">
        <w:rPr>
          <w:rFonts w:ascii="Times New Roman" w:hAnsi="Times New Roman"/>
          <w:color w:val="000000"/>
          <w:sz w:val="24"/>
          <w:szCs w:val="28"/>
          <w:lang w:val="ru-RU"/>
        </w:rPr>
        <w:t>229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>/</w:t>
      </w:r>
      <w:r w:rsidR="00F5711F">
        <w:rPr>
          <w:rFonts w:ascii="Times New Roman" w:hAnsi="Times New Roman"/>
          <w:color w:val="000000"/>
          <w:sz w:val="24"/>
          <w:szCs w:val="28"/>
          <w:lang w:val="ru-RU"/>
        </w:rPr>
        <w:t>2</w:t>
      </w:r>
      <w:r w:rsidR="00D838E8">
        <w:rPr>
          <w:rFonts w:ascii="Times New Roman" w:hAnsi="Times New Roman"/>
          <w:color w:val="000000"/>
          <w:sz w:val="24"/>
          <w:szCs w:val="28"/>
          <w:lang w:val="ru-RU"/>
        </w:rPr>
        <w:t>1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от </w:t>
      </w:r>
      <w:r w:rsidR="00D80561">
        <w:rPr>
          <w:rFonts w:ascii="Times New Roman" w:hAnsi="Times New Roman"/>
          <w:color w:val="000000"/>
          <w:sz w:val="24"/>
          <w:szCs w:val="28"/>
          <w:lang w:val="ru-RU"/>
        </w:rPr>
        <w:t>2</w:t>
      </w:r>
      <w:r w:rsidR="00D838E8">
        <w:rPr>
          <w:rFonts w:ascii="Times New Roman" w:hAnsi="Times New Roman"/>
          <w:color w:val="000000"/>
          <w:sz w:val="24"/>
          <w:szCs w:val="28"/>
          <w:lang w:val="ru-RU"/>
        </w:rPr>
        <w:t>2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>.</w:t>
      </w:r>
      <w:r w:rsidR="00F5711F">
        <w:rPr>
          <w:rFonts w:ascii="Times New Roman" w:hAnsi="Times New Roman"/>
          <w:color w:val="000000"/>
          <w:sz w:val="24"/>
          <w:szCs w:val="28"/>
          <w:lang w:val="ru-RU"/>
        </w:rPr>
        <w:t>1</w:t>
      </w:r>
      <w:r w:rsidR="00D80561">
        <w:rPr>
          <w:rFonts w:ascii="Times New Roman" w:hAnsi="Times New Roman"/>
          <w:color w:val="000000"/>
          <w:sz w:val="24"/>
          <w:szCs w:val="28"/>
          <w:lang w:val="ru-RU"/>
        </w:rPr>
        <w:t>1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>.20</w:t>
      </w:r>
      <w:r w:rsidR="00F5711F">
        <w:rPr>
          <w:rFonts w:ascii="Times New Roman" w:hAnsi="Times New Roman"/>
          <w:color w:val="000000"/>
          <w:sz w:val="24"/>
          <w:szCs w:val="28"/>
          <w:lang w:val="ru-RU"/>
        </w:rPr>
        <w:t>2</w:t>
      </w:r>
      <w:r w:rsidR="00D838E8">
        <w:rPr>
          <w:rFonts w:ascii="Times New Roman" w:hAnsi="Times New Roman"/>
          <w:color w:val="000000"/>
          <w:sz w:val="24"/>
          <w:szCs w:val="28"/>
          <w:lang w:val="ru-RU"/>
        </w:rPr>
        <w:t>1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>,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="00F5711F"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с </w:t>
      </w:r>
      <w:r w:rsidR="00106272"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другой стороны, заключили настоящий договор о нижеследующем:</w:t>
      </w:r>
    </w:p>
    <w:p w:rsidR="00106272" w:rsidRPr="00106467" w:rsidRDefault="00106272" w:rsidP="00106272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567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1. ПРЕДМЕТ ДОГОВОРА</w:t>
      </w:r>
    </w:p>
    <w:p w:rsidR="00935885" w:rsidRPr="00106467" w:rsidRDefault="00935885" w:rsidP="0099032C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1.1.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Лицензиар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(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обладатель исключительного права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)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безвозмездно</w:t>
      </w:r>
      <w:r w:rsidR="0099032C" w:rsidRPr="0099032C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предоставляет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Университету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права на использование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произведения</w:t>
      </w:r>
    </w:p>
    <w:p w:rsidR="00193A76" w:rsidRDefault="00193A76" w:rsidP="00193A7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i/>
          <w:color w:val="000000"/>
          <w:szCs w:val="28"/>
          <w:lang w:val="x-none"/>
        </w:rPr>
      </w:pPr>
      <w:r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>Сборник</w:t>
      </w:r>
      <w:r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 xml:space="preserve"> типовых</w:t>
      </w:r>
      <w:r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 xml:space="preserve"> задач</w:t>
      </w:r>
      <w:r w:rsidRPr="005C7185"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 xml:space="preserve"> «</w:t>
      </w:r>
      <w:r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 xml:space="preserve">Проектирование и создание виртуальных приборов </w:t>
      </w:r>
      <w:r w:rsidRPr="00193A76">
        <w:rPr>
          <w:rFonts w:ascii="Times New Roman" w:hAnsi="Times New Roman"/>
          <w:i/>
          <w:color w:val="000000"/>
          <w:sz w:val="24"/>
          <w:szCs w:val="28"/>
          <w:u w:val="single"/>
        </w:rPr>
        <w:t>National</w:t>
      </w:r>
      <w:r w:rsidRPr="00193A76">
        <w:rPr>
          <w:rFonts w:ascii="Times New Roman" w:hAnsi="Times New Roman"/>
          <w:i/>
          <w:color w:val="000000"/>
          <w:sz w:val="24"/>
          <w:szCs w:val="28"/>
          <w:u w:val="single"/>
          <w:lang w:val="ru-RU"/>
        </w:rPr>
        <w:t xml:space="preserve"> </w:t>
      </w:r>
      <w:r w:rsidRPr="00193A76">
        <w:rPr>
          <w:rFonts w:ascii="Times New Roman" w:hAnsi="Times New Roman"/>
          <w:i/>
          <w:color w:val="000000"/>
          <w:sz w:val="24"/>
          <w:szCs w:val="28"/>
          <w:u w:val="single"/>
        </w:rPr>
        <w:t>Instruments</w:t>
      </w:r>
      <w:r w:rsidRPr="00193A76">
        <w:rPr>
          <w:rFonts w:ascii="Times New Roman" w:hAnsi="Times New Roman"/>
          <w:i/>
          <w:color w:val="000000"/>
          <w:sz w:val="24"/>
          <w:szCs w:val="28"/>
          <w:u w:val="single"/>
          <w:lang w:val="ru-RU"/>
        </w:rPr>
        <w:t xml:space="preserve"> </w:t>
      </w:r>
      <w:proofErr w:type="spellStart"/>
      <w:proofErr w:type="gramStart"/>
      <w:r w:rsidRPr="00193A76">
        <w:rPr>
          <w:rFonts w:ascii="Times New Roman" w:hAnsi="Times New Roman"/>
          <w:i/>
          <w:color w:val="000000"/>
          <w:sz w:val="24"/>
          <w:szCs w:val="28"/>
          <w:u w:val="single"/>
        </w:rPr>
        <w:t>LabView</w:t>
      </w:r>
      <w:proofErr w:type="spellEnd"/>
      <w:r w:rsidRPr="005C7185"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>»</w:t>
      </w:r>
      <w:r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>_</w:t>
      </w:r>
      <w:proofErr w:type="gramEnd"/>
      <w:r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>_________________________________________</w:t>
      </w:r>
      <w:r w:rsidRPr="00193A76"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>_____________________</w:t>
      </w:r>
      <w:r w:rsidRPr="00C56A5C">
        <w:rPr>
          <w:rFonts w:ascii="Times New Roman" w:hAnsi="Times New Roman"/>
          <w:i/>
          <w:color w:val="000000"/>
          <w:szCs w:val="28"/>
          <w:lang w:val="x-none"/>
        </w:rPr>
        <w:t xml:space="preserve"> </w:t>
      </w:r>
    </w:p>
    <w:p w:rsidR="00935885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/>
          <w:i/>
          <w:color w:val="000000"/>
          <w:szCs w:val="28"/>
          <w:lang w:val="ru-RU"/>
        </w:rPr>
      </w:pPr>
      <w:r w:rsidRPr="00C56A5C">
        <w:rPr>
          <w:rFonts w:ascii="Times New Roman" w:hAnsi="Times New Roman"/>
          <w:i/>
          <w:color w:val="000000"/>
          <w:szCs w:val="28"/>
          <w:lang w:val="x-none"/>
        </w:rPr>
        <w:t>(указать вид, форму, название и иные характеристики)</w:t>
      </w:r>
    </w:p>
    <w:p w:rsidR="00C56A5C" w:rsidRPr="00C56A5C" w:rsidRDefault="00C56A5C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/>
          <w:i/>
          <w:color w:val="000000"/>
          <w:sz w:val="10"/>
          <w:szCs w:val="28"/>
          <w:lang w:val="ru-RU"/>
        </w:rPr>
      </w:pP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/>
          <w:color w:val="000000"/>
          <w:sz w:val="24"/>
          <w:szCs w:val="28"/>
          <w:lang w:val="ru-RU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в обусловленных  настоящим  договором  пределах и на срок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действия авторских</w:t>
      </w:r>
      <w:r w:rsidR="0099032C" w:rsidRPr="0099032C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прав. </w:t>
      </w:r>
    </w:p>
    <w:p w:rsidR="00935885" w:rsidRPr="00106467" w:rsidRDefault="00935885" w:rsidP="0099032C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1.2.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Лицензиар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гарантирует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наличие у него предоставляемых по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настоящему</w:t>
      </w:r>
      <w:r w:rsidR="0099032C" w:rsidRPr="0099032C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договору авторских прав на произведение.</w:t>
      </w: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hanging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2. ПРАВА И ОБЯЗАННОСТИ СТОРОН</w:t>
      </w:r>
    </w:p>
    <w:p w:rsidR="00935885" w:rsidRPr="00106467" w:rsidRDefault="00935885" w:rsidP="00A800E4">
      <w:pPr>
        <w:widowControl w:val="0"/>
        <w:tabs>
          <w:tab w:val="left" w:pos="0"/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8"/>
          <w:lang w:val="ru-RU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2.1. По  настоящему договору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Лицензиар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предоставляет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Университету  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следующие права:</w:t>
      </w:r>
    </w:p>
    <w:p w:rsidR="00935885" w:rsidRPr="00106467" w:rsidRDefault="00935885" w:rsidP="00AD427B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ru-RU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а) право опубликовывать произведение под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своим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фирменным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наименованием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;</w:t>
      </w:r>
    </w:p>
    <w:p w:rsidR="00935885" w:rsidRPr="00106467" w:rsidRDefault="00935885" w:rsidP="00AD427B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б) право на  обнародование  произведения,  т. е.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на сообщение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произведения  в какой-либо форме или каким-либо способом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неопределенному кругу лиц. Не    считается обнародованием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информирование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широкого круга лиц о назначении,   функциях,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технических и прочих характеристиках произведения, например, в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рекламных целях;</w:t>
      </w:r>
    </w:p>
    <w:p w:rsidR="00935885" w:rsidRPr="00106467" w:rsidRDefault="00935885" w:rsidP="00AD427B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в) право на воспроизведение произведения (дублирование,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тиражирование или иное размножение, т.е. неоднократное придание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произведению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объективной   формы, допускающей его функциональное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использование) в количестве </w:t>
      </w:r>
      <w:r w:rsidR="00745E1A" w:rsidRPr="00106467">
        <w:rPr>
          <w:rFonts w:ascii="Times New Roman" w:hAnsi="Times New Roman"/>
          <w:color w:val="000000"/>
          <w:sz w:val="24"/>
          <w:szCs w:val="28"/>
          <w:u w:val="single"/>
          <w:lang w:val="ru-RU"/>
        </w:rPr>
        <w:t>б.огр.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 экземпляров (или без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ограничения тиража);</w:t>
      </w:r>
    </w:p>
    <w:p w:rsidR="00935885" w:rsidRPr="00106467" w:rsidRDefault="00935885" w:rsidP="00AD427B">
      <w:pPr>
        <w:widowControl w:val="0"/>
        <w:tabs>
          <w:tab w:val="left" w:pos="-426"/>
          <w:tab w:val="left" w:pos="142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г) право на распространение произведения любым способом путем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реализации  размноженных материальных носителей произведения среди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конечных  пользователей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;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 </w:t>
      </w:r>
    </w:p>
    <w:p w:rsidR="00935885" w:rsidRPr="00106467" w:rsidRDefault="00935885" w:rsidP="00AD427B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д) право  на 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перевод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 произведения;</w:t>
      </w:r>
    </w:p>
    <w:p w:rsidR="00935885" w:rsidRPr="00106467" w:rsidRDefault="00935885" w:rsidP="00AD427B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ж) право на публичное использование произведения и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демонстрацию в</w:t>
      </w:r>
      <w:r w:rsidR="00AD427B" w:rsidRPr="00AD427B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информационных, рекламных и прочих целях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.</w:t>
      </w: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3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 ОТВЕТСТВЕННОСТЬ СТОРОН</w:t>
      </w:r>
    </w:p>
    <w:p w:rsidR="00935885" w:rsidRPr="00106467" w:rsidRDefault="00935885" w:rsidP="002C4858">
      <w:pPr>
        <w:widowControl w:val="0"/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3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.1. Сторона, не исполнившая или ненадлежащим образом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исполнившая обязательства по настоящему договору, обязана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возместить другой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стороне причиненные таким неисполнением убытки.</w:t>
      </w:r>
    </w:p>
    <w:p w:rsidR="00935885" w:rsidRPr="00106467" w:rsidRDefault="00935885" w:rsidP="002C4858">
      <w:pPr>
        <w:widowControl w:val="0"/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Если  сторона, нарушившая договор, получила вследствие этого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доходы,  сторона, права которой нарушены, вправе требовать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возмещения наряду с другими  убытками  упущенной выгоды в размере не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меньшем, чем такие доходы.</w:t>
      </w:r>
    </w:p>
    <w:p w:rsidR="00935885" w:rsidRPr="00106467" w:rsidRDefault="00935885" w:rsidP="002C4858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3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.2. В случае нарушения договора сторона, чье право нарушено,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вправе   также потребовать признания права, восстановления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положения, существовавшего до нарушения права, и прекращения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действий, нарушающих право или создающих угрозу его нарушения.</w:t>
      </w:r>
    </w:p>
    <w:p w:rsidR="00935885" w:rsidRPr="00106467" w:rsidRDefault="00935885" w:rsidP="002C4858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3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3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 В случаях, не предусмотренных настоящим договором,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="00AD427B">
        <w:rPr>
          <w:rFonts w:ascii="Times New Roman" w:hAnsi="Times New Roman"/>
          <w:color w:val="000000"/>
          <w:sz w:val="24"/>
          <w:szCs w:val="28"/>
          <w:lang w:val="x-none"/>
        </w:rPr>
        <w:t xml:space="preserve">имущественная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ответственность определяется в соответствии с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действующим законодательством Р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оссийской Федерации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</w:t>
      </w: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hanging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4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 РАЗРЕШЕНИЕ СПОРОВ</w:t>
      </w:r>
    </w:p>
    <w:p w:rsidR="00935885" w:rsidRPr="00106467" w:rsidRDefault="00935885" w:rsidP="002C4858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4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.1. Все споры и разногласия, которые могут возникнуть между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сторонами по  вопросам, не нашедшим своего разрешения в тексте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настоящего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договора, будут разрешаться путем переговоров на основе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действующего законодательства и обычаев делового оборота.</w:t>
      </w:r>
    </w:p>
    <w:p w:rsidR="00935885" w:rsidRPr="00106467" w:rsidRDefault="00935885" w:rsidP="002C4858">
      <w:pPr>
        <w:widowControl w:val="0"/>
        <w:tabs>
          <w:tab w:val="left" w:pos="-426"/>
          <w:tab w:val="left" w:pos="142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lastRenderedPageBreak/>
        <w:t>4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.2. При не урегулировании в процессе переговоров спорных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вопросов, споры разрешаются в суде в порядке, установленном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действующим законодательством.</w:t>
      </w: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8"/>
          <w:lang w:val="ru-RU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5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.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СРОК ДЕЙСТВИЯ ДОГОВОРА</w:t>
      </w:r>
    </w:p>
    <w:p w:rsidR="00935885" w:rsidRPr="00106467" w:rsidRDefault="00935885" w:rsidP="00D94B0C">
      <w:pPr>
        <w:widowControl w:val="0"/>
        <w:tabs>
          <w:tab w:val="left" w:pos="-426"/>
          <w:tab w:val="left" w:pos="142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ru-RU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5.1. Настоящий договор вступает в силу с момента подписания сторонами и действует в течение всего срока действия исключительных прав на произведение.</w:t>
      </w:r>
    </w:p>
    <w:p w:rsidR="00935885" w:rsidRPr="00106467" w:rsidRDefault="00935885" w:rsidP="00D94B0C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5.2. В случае прекращения действия настоящего договора его положения сохраняют свою силу для обязательств, возникших на его основе и не исполненных сторонами в период его действия.</w:t>
      </w: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p w:rsidR="00935885" w:rsidRPr="00106467" w:rsidRDefault="00935885" w:rsidP="00D94B0C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6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 ДОПОЛНИТЕЛЬНЫЕ УСЛОВИЯ И ЗАКЛЮЧИТЕЛЬНЫЕ ПОЛОЖЕНИЯ</w:t>
      </w:r>
    </w:p>
    <w:p w:rsidR="00935885" w:rsidRPr="00106467" w:rsidRDefault="00935885" w:rsidP="00D94B0C">
      <w:pPr>
        <w:widowControl w:val="0"/>
        <w:tabs>
          <w:tab w:val="left" w:pos="-426"/>
          <w:tab w:val="left" w:pos="142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6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.1. Во всем остальном, что не предусмотрено настоящим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договором, стороны руководствуются действующим законодательством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Р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оссийской Федерации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</w:t>
      </w:r>
    </w:p>
    <w:p w:rsidR="00935885" w:rsidRPr="00106467" w:rsidRDefault="00935885" w:rsidP="00D94B0C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6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2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. Любые изменения и дополнения к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настоящему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договору действительны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при условии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,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 если они совершены в письменной форме и подписаны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сторонами или надлежаще уполномоченными на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то представителями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сторон и являются неотъемлемыми частями настоящего договора.</w:t>
      </w:r>
    </w:p>
    <w:p w:rsidR="00935885" w:rsidRPr="00106467" w:rsidRDefault="00935885" w:rsidP="00D94B0C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left="-426" w:firstLine="426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6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3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 Договор составлен в двух экземплярах, из которых один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находится у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Лицензиар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 xml:space="preserve">а, второй - у </w:t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Университета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</w:t>
      </w: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p w:rsidR="00935885" w:rsidRPr="00106467" w:rsidRDefault="00935885" w:rsidP="00D94B0C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8"/>
          <w:lang w:val="x-none"/>
        </w:rPr>
      </w:pP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7</w:t>
      </w:r>
      <w:r w:rsidRPr="00106467">
        <w:rPr>
          <w:rFonts w:ascii="Times New Roman" w:hAnsi="Times New Roman"/>
          <w:color w:val="000000"/>
          <w:sz w:val="24"/>
          <w:szCs w:val="28"/>
          <w:lang w:val="x-none"/>
        </w:rPr>
        <w:t>. ЮРИДИЧЕСКИЕ АДРЕСА И РЕКВИЗИТЫ СТОРОН</w:t>
      </w: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p w:rsidR="00935885" w:rsidRPr="00106467" w:rsidRDefault="00BC4ADF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/>
          <w:color w:val="000000"/>
          <w:sz w:val="24"/>
          <w:szCs w:val="28"/>
          <w:lang w:val="ru-RU"/>
        </w:rPr>
        <w:t xml:space="preserve">       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Лицензиар                                                  </w:t>
      </w:r>
      <w:r w:rsidR="0042528A">
        <w:rPr>
          <w:rFonts w:ascii="Times New Roman" w:hAnsi="Times New Roman"/>
          <w:color w:val="000000"/>
          <w:sz w:val="24"/>
          <w:szCs w:val="28"/>
          <w:lang w:val="ru-RU"/>
        </w:rPr>
        <w:t>РУТ</w:t>
      </w:r>
      <w:r w:rsidR="00935885" w:rsidRPr="00106467">
        <w:rPr>
          <w:rFonts w:ascii="Times New Roman" w:hAnsi="Times New Roman"/>
          <w:color w:val="000000"/>
          <w:sz w:val="24"/>
          <w:szCs w:val="28"/>
          <w:lang w:val="ru-RU"/>
        </w:rPr>
        <w:t xml:space="preserve"> (МИИТ)</w:t>
      </w:r>
    </w:p>
    <w:p w:rsidR="00935885" w:rsidRPr="00106467" w:rsidRDefault="00935885" w:rsidP="00C53DB6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8"/>
          <w:lang w:val="x-none"/>
        </w:rPr>
      </w:pPr>
    </w:p>
    <w:tbl>
      <w:tblPr>
        <w:tblStyle w:val="a3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679"/>
      </w:tblGrid>
      <w:tr w:rsidR="00935885" w:rsidRPr="00D80561" w:rsidTr="00B20393">
        <w:trPr>
          <w:trHeight w:val="2484"/>
        </w:trPr>
        <w:tc>
          <w:tcPr>
            <w:tcW w:w="4678" w:type="dxa"/>
          </w:tcPr>
          <w:p w:rsidR="00193A76" w:rsidRDefault="00193A76" w:rsidP="00193A76">
            <w:pPr>
              <w:spacing w:after="0" w:line="240" w:lineRule="auto"/>
              <w:ind w:right="34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Сафронов Антон Игоревич, </w:t>
            </w:r>
          </w:p>
          <w:p w:rsidR="00193A76" w:rsidRDefault="00193A76" w:rsidP="00193A76">
            <w:pPr>
              <w:spacing w:after="0" w:line="240" w:lineRule="auto"/>
              <w:ind w:right="34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паспорт 45 09</w:t>
            </w:r>
            <w:r w:rsidRPr="00193A76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027137 выдан отделением по р-ну Ярославский ОУФМС России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по гор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. Москве в СВАО, 27.06.2007,</w:t>
            </w:r>
          </w:p>
          <w:p w:rsidR="00193A76" w:rsidRDefault="00193A76" w:rsidP="00193A76">
            <w:pPr>
              <w:spacing w:after="0" w:line="240" w:lineRule="auto"/>
              <w:ind w:right="210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129337, г. Москва, ул. Палехская, д.15, кв.2</w:t>
            </w:r>
          </w:p>
          <w:p w:rsidR="00193A76" w:rsidRDefault="00193A76" w:rsidP="00193A76">
            <w:pPr>
              <w:spacing w:after="0" w:line="240" w:lineRule="auto"/>
              <w:ind w:right="210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</w:p>
          <w:p w:rsidR="00193A76" w:rsidRDefault="00193A76" w:rsidP="00193A76">
            <w:pPr>
              <w:spacing w:after="0" w:line="240" w:lineRule="auto"/>
              <w:ind w:right="210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</w:p>
          <w:p w:rsidR="005568A0" w:rsidRPr="005568A0" w:rsidRDefault="00193A76" w:rsidP="00193A76">
            <w:pPr>
              <w:spacing w:line="240" w:lineRule="auto"/>
              <w:ind w:right="209"/>
              <w:rPr>
                <w:rFonts w:ascii="Times New Roman" w:hAnsi="Times New Roman"/>
                <w:sz w:val="24"/>
                <w:szCs w:val="28"/>
              </w:rPr>
            </w:pPr>
            <w:r w:rsidRPr="00610F58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__________________</w:t>
            </w:r>
            <w:r w:rsidRPr="005C7185">
              <w:rPr>
                <w:rFonts w:ascii="Times New Roman" w:hAnsi="Times New Roman"/>
                <w:color w:val="000000"/>
                <w:szCs w:val="28"/>
                <w:u w:val="single"/>
                <w:lang w:val="ru-RU"/>
              </w:rPr>
              <w:t xml:space="preserve"> </w:t>
            </w:r>
            <w:r w:rsidRPr="00DF4B77">
              <w:rPr>
                <w:rFonts w:ascii="Times New Roman" w:hAnsi="Times New Roman"/>
                <w:color w:val="000000"/>
                <w:szCs w:val="28"/>
                <w:lang w:val="ru-RU"/>
              </w:rPr>
              <w:t xml:space="preserve"> А.И.</w:t>
            </w:r>
            <w:r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r w:rsidRPr="00DF4B77">
              <w:rPr>
                <w:rFonts w:ascii="Times New Roman" w:hAnsi="Times New Roman"/>
                <w:color w:val="000000"/>
                <w:szCs w:val="28"/>
                <w:lang w:val="ru-RU"/>
              </w:rPr>
              <w:t>Сафронов</w:t>
            </w:r>
          </w:p>
        </w:tc>
        <w:tc>
          <w:tcPr>
            <w:tcW w:w="4679" w:type="dxa"/>
          </w:tcPr>
          <w:p w:rsidR="00C17D49" w:rsidRDefault="00D80561" w:rsidP="00C17D49">
            <w:pPr>
              <w:widowControl w:val="0"/>
              <w:tabs>
                <w:tab w:val="left" w:pos="-426"/>
              </w:tabs>
              <w:autoSpaceDE w:val="0"/>
              <w:autoSpaceDN w:val="0"/>
              <w:adjustRightInd w:val="0"/>
              <w:spacing w:after="0" w:line="240" w:lineRule="auto"/>
              <w:ind w:left="425"/>
              <w:jc w:val="both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  <w:r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127994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  </w:t>
            </w:r>
            <w:r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г.</w:t>
            </w:r>
            <w:r w:rsidR="00F5711F"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 Москва</w:t>
            </w:r>
            <w:r w:rsidR="00935885"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, </w:t>
            </w:r>
          </w:p>
          <w:p w:rsidR="00935885" w:rsidRPr="00106467" w:rsidRDefault="00F5711F" w:rsidP="00C17D49">
            <w:pPr>
              <w:widowControl w:val="0"/>
              <w:tabs>
                <w:tab w:val="left" w:pos="-426"/>
              </w:tabs>
              <w:autoSpaceDE w:val="0"/>
              <w:autoSpaceDN w:val="0"/>
              <w:adjustRightInd w:val="0"/>
              <w:spacing w:after="0" w:line="240" w:lineRule="auto"/>
              <w:ind w:left="425"/>
              <w:jc w:val="both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  <w:r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ул. Образцова</w:t>
            </w:r>
            <w:r w:rsidR="00935885"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, д.9,</w:t>
            </w:r>
            <w:r w:rsidR="00C17D49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 </w:t>
            </w:r>
            <w:r w:rsidR="00935885"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стр.9.</w:t>
            </w:r>
          </w:p>
          <w:p w:rsidR="00C17D49" w:rsidRDefault="00935885" w:rsidP="00C17D49">
            <w:pPr>
              <w:widowControl w:val="0"/>
              <w:tabs>
                <w:tab w:val="left" w:pos="-426"/>
              </w:tabs>
              <w:autoSpaceDE w:val="0"/>
              <w:autoSpaceDN w:val="0"/>
              <w:adjustRightInd w:val="0"/>
              <w:spacing w:after="0" w:line="240" w:lineRule="auto"/>
              <w:ind w:left="425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  <w:r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ИНН 7715027733 </w:t>
            </w:r>
          </w:p>
          <w:p w:rsidR="00935885" w:rsidRPr="00106467" w:rsidRDefault="00935885" w:rsidP="00C17D49">
            <w:pPr>
              <w:widowControl w:val="0"/>
              <w:tabs>
                <w:tab w:val="left" w:pos="-426"/>
              </w:tabs>
              <w:autoSpaceDE w:val="0"/>
              <w:autoSpaceDN w:val="0"/>
              <w:adjustRightInd w:val="0"/>
              <w:spacing w:after="0" w:line="240" w:lineRule="auto"/>
              <w:ind w:left="425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  <w:r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КПП 771501001</w:t>
            </w:r>
          </w:p>
          <w:p w:rsidR="00935885" w:rsidRPr="00106467" w:rsidRDefault="00935885" w:rsidP="00C17D49">
            <w:pPr>
              <w:widowControl w:val="0"/>
              <w:tabs>
                <w:tab w:val="left" w:pos="-426"/>
              </w:tabs>
              <w:autoSpaceDE w:val="0"/>
              <w:autoSpaceDN w:val="0"/>
              <w:adjustRightInd w:val="0"/>
              <w:spacing w:after="0" w:line="240" w:lineRule="auto"/>
              <w:ind w:left="425"/>
              <w:jc w:val="both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</w:p>
          <w:p w:rsidR="00935885" w:rsidRPr="00106467" w:rsidRDefault="00D80561" w:rsidP="00D80561">
            <w:pPr>
              <w:widowControl w:val="0"/>
              <w:tabs>
                <w:tab w:val="left" w:pos="-426"/>
                <w:tab w:val="left" w:pos="4962"/>
              </w:tabs>
              <w:autoSpaceDE w:val="0"/>
              <w:autoSpaceDN w:val="0"/>
              <w:adjustRightInd w:val="0"/>
              <w:spacing w:after="0" w:line="240" w:lineRule="auto"/>
              <w:ind w:left="425"/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Зам. начальника  учебно-методического управления</w:t>
            </w:r>
          </w:p>
          <w:p w:rsidR="00935885" w:rsidRPr="00106467" w:rsidRDefault="00935885" w:rsidP="00D80561">
            <w:pPr>
              <w:widowControl w:val="0"/>
              <w:tabs>
                <w:tab w:val="left" w:pos="-426"/>
                <w:tab w:val="left" w:pos="4962"/>
              </w:tabs>
              <w:autoSpaceDE w:val="0"/>
              <w:autoSpaceDN w:val="0"/>
              <w:adjustRightInd w:val="0"/>
              <w:spacing w:after="0" w:line="240" w:lineRule="auto"/>
              <w:ind w:left="425"/>
              <w:jc w:val="right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                                                                   </w:t>
            </w:r>
            <w:r w:rsidR="00C17D49" w:rsidRPr="00A41A7A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_______</w:t>
            </w:r>
            <w:r w:rsidR="005568A0" w:rsidRPr="00A41A7A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___________</w:t>
            </w:r>
            <w:r w:rsidR="00C17D49" w:rsidRPr="00A41A7A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  </w:t>
            </w:r>
            <w:r w:rsidR="00D80561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С</w:t>
            </w:r>
            <w:r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.</w:t>
            </w:r>
            <w:r w:rsidR="00F5711F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С</w:t>
            </w:r>
            <w:r w:rsidRPr="00106467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.</w:t>
            </w:r>
            <w:r w:rsidR="00F5711F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 xml:space="preserve"> </w:t>
            </w:r>
            <w:r w:rsidR="00D80561">
              <w:rPr>
                <w:rFonts w:ascii="Times New Roman" w:hAnsi="Times New Roman"/>
                <w:color w:val="000000"/>
                <w:sz w:val="24"/>
                <w:szCs w:val="28"/>
                <w:lang w:val="ru-RU"/>
              </w:rPr>
              <w:t>Андриянов</w:t>
            </w:r>
          </w:p>
        </w:tc>
      </w:tr>
    </w:tbl>
    <w:p w:rsidR="00205861" w:rsidRDefault="00205861" w:rsidP="00205861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8"/>
          <w:lang w:val="ru-RU"/>
        </w:rPr>
        <w:tab/>
      </w:r>
      <w:r w:rsidRPr="00106467">
        <w:rPr>
          <w:rFonts w:ascii="Times New Roman" w:hAnsi="Times New Roman"/>
          <w:color w:val="000000"/>
          <w:sz w:val="24"/>
          <w:szCs w:val="28"/>
          <w:lang w:val="ru-RU"/>
        </w:rPr>
        <w:t>Согласен</w:t>
      </w:r>
    </w:p>
    <w:p w:rsidR="0099032C" w:rsidRPr="00A41A7A" w:rsidRDefault="0099032C" w:rsidP="0099032C">
      <w:pPr>
        <w:widowControl w:val="0"/>
        <w:tabs>
          <w:tab w:val="left" w:pos="-426"/>
        </w:tabs>
        <w:autoSpaceDE w:val="0"/>
        <w:autoSpaceDN w:val="0"/>
        <w:adjustRightInd w:val="0"/>
        <w:spacing w:after="0" w:line="240" w:lineRule="auto"/>
        <w:ind w:right="3968"/>
        <w:jc w:val="both"/>
        <w:rPr>
          <w:rFonts w:ascii="Times New Roman" w:hAnsi="Times New Roman"/>
          <w:color w:val="BFBFBF" w:themeColor="background1" w:themeShade="BF"/>
          <w:sz w:val="24"/>
          <w:szCs w:val="28"/>
          <w:lang w:val="ru-RU"/>
        </w:rPr>
      </w:pPr>
    </w:p>
    <w:sectPr w:rsidR="0099032C" w:rsidRPr="00A41A7A" w:rsidSect="000F0354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85"/>
    <w:rsid w:val="00084E29"/>
    <w:rsid w:val="000F0354"/>
    <w:rsid w:val="00106272"/>
    <w:rsid w:val="00106467"/>
    <w:rsid w:val="00136257"/>
    <w:rsid w:val="00155173"/>
    <w:rsid w:val="00193A76"/>
    <w:rsid w:val="00205861"/>
    <w:rsid w:val="002649FF"/>
    <w:rsid w:val="002C4858"/>
    <w:rsid w:val="003A4229"/>
    <w:rsid w:val="0042528A"/>
    <w:rsid w:val="005568A0"/>
    <w:rsid w:val="00745E1A"/>
    <w:rsid w:val="007964B9"/>
    <w:rsid w:val="00935885"/>
    <w:rsid w:val="0099032C"/>
    <w:rsid w:val="009D1915"/>
    <w:rsid w:val="00A41A7A"/>
    <w:rsid w:val="00A800E4"/>
    <w:rsid w:val="00AD427B"/>
    <w:rsid w:val="00B20393"/>
    <w:rsid w:val="00BC4ADF"/>
    <w:rsid w:val="00C0369D"/>
    <w:rsid w:val="00C17D49"/>
    <w:rsid w:val="00C4770E"/>
    <w:rsid w:val="00C53DB6"/>
    <w:rsid w:val="00C56A5C"/>
    <w:rsid w:val="00C91576"/>
    <w:rsid w:val="00D746DF"/>
    <w:rsid w:val="00D80561"/>
    <w:rsid w:val="00D838E8"/>
    <w:rsid w:val="00D94B0C"/>
    <w:rsid w:val="00DE2546"/>
    <w:rsid w:val="00E31BD7"/>
    <w:rsid w:val="00E33169"/>
    <w:rsid w:val="00F5711F"/>
    <w:rsid w:val="00F6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CB21"/>
  <w15:docId w15:val="{F01EB4BB-2A0C-4F86-A886-DB490D2C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88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1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157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it.ru/cp?id_page=1206&amp;id_pi=1215&amp;id_division=37&amp;view_mode=2.0&amp;id_pi=1212&amp;id_division=37&amp;ct=3&amp;idk_info=11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Сафронов А И</cp:lastModifiedBy>
  <cp:revision>33</cp:revision>
  <cp:lastPrinted>2017-04-19T14:18:00Z</cp:lastPrinted>
  <dcterms:created xsi:type="dcterms:W3CDTF">2017-04-19T13:51:00Z</dcterms:created>
  <dcterms:modified xsi:type="dcterms:W3CDTF">2021-11-29T15:34:00Z</dcterms:modified>
</cp:coreProperties>
</file>