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950730"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5B80CBBC" w14:textId="7661780F"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2F89B005" w:rsidR="00407DD5" w:rsidRDefault="00CA0848">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CA0848">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CA0848"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CA0848">
      <w:pPr>
        <w:pStyle w:val="TOC1"/>
        <w:tabs>
          <w:tab w:val="left" w:pos="400"/>
          <w:tab w:val="right" w:leader="dot" w:pos="9347"/>
        </w:tabs>
        <w:rPr>
          <w:rFonts w:asciiTheme="minorHAnsi" w:eastAsiaTheme="minorEastAsia" w:hAnsiTheme="minorHAnsi" w:cstheme="minorBidi"/>
          <w:bCs w:val="0"/>
          <w:caps w:val="0"/>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CA0848">
      <w:pPr>
        <w:pStyle w:val="TOC2"/>
        <w:tabs>
          <w:tab w:val="left" w:pos="880"/>
          <w:tab w:val="right" w:leader="dot" w:pos="9347"/>
        </w:tabs>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CA0848">
      <w:pPr>
        <w:pStyle w:val="TOC2"/>
        <w:tabs>
          <w:tab w:val="left" w:pos="880"/>
          <w:tab w:val="right" w:leader="dot" w:pos="9347"/>
        </w:tabs>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4CEEC0FC" w:rsidR="00407DD5" w:rsidRDefault="00CA0848">
      <w:pPr>
        <w:pStyle w:val="TOC2"/>
        <w:tabs>
          <w:tab w:val="left" w:pos="880"/>
          <w:tab w:val="right" w:leader="dot" w:pos="9347"/>
        </w:tabs>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62212631"/>
      <w:r>
        <w:t>Business background</w:t>
      </w:r>
      <w:bookmarkEnd w:id="8"/>
      <w:bookmarkEnd w:id="9"/>
      <w:bookmarkEnd w:id="10"/>
    </w:p>
    <w:p w14:paraId="329924C0" w14:textId="7D0716B0" w:rsidR="00B309AB" w:rsidRPr="00B309AB" w:rsidRDefault="00B309AB" w:rsidP="00B309AB">
      <w:pPr>
        <w:pStyle w:val="BodyText"/>
      </w:pPr>
      <w:r w:rsidRPr="00B309AB">
        <w:t>An Auction House is a business that organizes and facilitates the sale of goods or services through a public auction process. Typically, the auction house serves as an intermediary between sellers (who wish to auction their goods) and buyers (who are interested in bidding for the items). The goal of an auction house is to sell items to the highest bidder in a competitive environment. This process can involve both physical auctions, where buyers and sellers gather in a venue, and online auctions, where bids are made over the internet.</w:t>
      </w:r>
    </w:p>
    <w:p w14:paraId="1CE130DD" w14:textId="77777777" w:rsidR="00C403FF" w:rsidRPr="00C403FF" w:rsidRDefault="00C403FF" w:rsidP="00C403FF">
      <w:pPr>
        <w:pStyle w:val="BodyText"/>
      </w:pPr>
    </w:p>
    <w:p w14:paraId="3F9669AC" w14:textId="58EB986B" w:rsidR="00C403FF" w:rsidRDefault="00426215" w:rsidP="00C403FF">
      <w:pPr>
        <w:pStyle w:val="Heading2"/>
        <w:keepNext w:val="0"/>
        <w:ind w:left="851" w:hanging="851"/>
      </w:pPr>
      <w:bookmarkStart w:id="11" w:name="_Toc412572571"/>
      <w:bookmarkStart w:id="12" w:name="_Toc509167635"/>
      <w:bookmarkStart w:id="13" w:name="_Toc62212632"/>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5B94A8C6" w14:textId="77777777" w:rsidR="005A2F18" w:rsidRDefault="005A2F18" w:rsidP="005A2F18">
      <w:pPr>
        <w:pStyle w:val="BodyText"/>
      </w:pPr>
      <w:r>
        <w:t>An Auction House, like any business, faces various challenges in its operations. Below are some of the key problems and issues that are commonly encountered in the current situation for an auction house:</w:t>
      </w:r>
    </w:p>
    <w:p w14:paraId="711B9A47" w14:textId="77777777" w:rsidR="005A2F18" w:rsidRDefault="005A2F18" w:rsidP="005A2F18">
      <w:pPr>
        <w:pStyle w:val="BodyText"/>
      </w:pPr>
    </w:p>
    <w:p w14:paraId="4AFA9AA4" w14:textId="77777777" w:rsidR="005A2F18" w:rsidRDefault="005A2F18" w:rsidP="005A2F18">
      <w:pPr>
        <w:pStyle w:val="BodyText"/>
      </w:pPr>
      <w:r>
        <w:t>1. Inefficient Inventory and Catalog Management</w:t>
      </w:r>
    </w:p>
    <w:p w14:paraId="6EE2D5F6" w14:textId="1E6B2D08" w:rsidR="005A2F18" w:rsidRDefault="005A2F18" w:rsidP="005A2F18">
      <w:pPr>
        <w:pStyle w:val="BodyText"/>
      </w:pPr>
      <w:r>
        <w:t>Problem: Auction houses deal with large inventories of items, especially if they conduct multiple auctions or sell diverse categories of items. Managing and cataloging these items manually or through inefficient systems can lead to mistakes, missed items, or inaccurate descriptions, leading to poor customer experiences.</w:t>
      </w:r>
    </w:p>
    <w:p w14:paraId="0F3721A7" w14:textId="77777777" w:rsidR="005A2F18" w:rsidRDefault="005A2F18" w:rsidP="005A2F18">
      <w:pPr>
        <w:pStyle w:val="BodyText"/>
      </w:pPr>
      <w:r>
        <w:t>2. Limited Bidding Visibility (Online and In-Person)</w:t>
      </w:r>
    </w:p>
    <w:p w14:paraId="5112AAB4" w14:textId="77777777" w:rsidR="005A2F18" w:rsidRDefault="005A2F18" w:rsidP="005A2F18">
      <w:pPr>
        <w:pStyle w:val="BodyText"/>
      </w:pPr>
      <w:r>
        <w:t>Problem: For live (physical) auctions, the bidding process is often limited to those who can attend in person, which restricts the reach and participation. Online bidding may also have limitations, such as not reflecting real-time bids accurately or having a less user-friendly interface.</w:t>
      </w:r>
    </w:p>
    <w:p w14:paraId="7B200FA6" w14:textId="77777777" w:rsidR="005A2F18" w:rsidRDefault="005A2F18" w:rsidP="005A2F18">
      <w:pPr>
        <w:pStyle w:val="BodyText"/>
      </w:pPr>
      <w:r>
        <w:t>3. Inefficient Payment and Transaction Processing</w:t>
      </w:r>
    </w:p>
    <w:p w14:paraId="18054BCB" w14:textId="77777777" w:rsidR="005A2F18" w:rsidRDefault="005A2F18" w:rsidP="005A2F18">
      <w:pPr>
        <w:pStyle w:val="BodyText"/>
      </w:pPr>
      <w:r>
        <w:t>Problem: Payment collection and management can be slow and cumbersome, especially when dealing with multiple payment methods (e.g., credit cards, bank transfers, checks). Delays in processing payments or errors in payment recording can cause frustration and financial discrepancies.</w:t>
      </w:r>
    </w:p>
    <w:p w14:paraId="17D022D4" w14:textId="77777777" w:rsidR="005A2F18" w:rsidRDefault="005A2F18" w:rsidP="005A2F18">
      <w:pPr>
        <w:pStyle w:val="BodyText"/>
      </w:pPr>
      <w:r>
        <w:t>4. Lack of Proper Customer Relationship Management (CRM)</w:t>
      </w:r>
    </w:p>
    <w:p w14:paraId="26D4D0FF" w14:textId="77777777" w:rsidR="005A2F18" w:rsidRDefault="005A2F18" w:rsidP="005A2F18">
      <w:pPr>
        <w:pStyle w:val="BodyText"/>
      </w:pPr>
      <w:r>
        <w:t>Problem: Auction houses may not have a centralized system to manage bidder and seller relationships, which can result in lost opportunities for repeat business. Without a proper CRM system, it's hard to track bidders’ preferences, past purchases, or follow up on potential leads.</w:t>
      </w:r>
    </w:p>
    <w:p w14:paraId="4EF4062F" w14:textId="77777777" w:rsidR="005A2F18" w:rsidRDefault="005A2F18" w:rsidP="005A2F18">
      <w:pPr>
        <w:pStyle w:val="BodyText"/>
      </w:pPr>
      <w:r>
        <w:t>5. Poor Auctioneer and Item Association</w:t>
      </w:r>
    </w:p>
    <w:p w14:paraId="029E2188" w14:textId="77777777" w:rsidR="005A2F18" w:rsidRDefault="005A2F18" w:rsidP="005A2F18">
      <w:pPr>
        <w:pStyle w:val="BodyText"/>
      </w:pPr>
      <w:r>
        <w:t>Problem: Auction houses often struggle with efficiently matching auctioneers to specific items. Auctioneers specialize in different types of items, and an incorrect pairing can reduce the quality of the auction and affect item sales.</w:t>
      </w:r>
    </w:p>
    <w:p w14:paraId="27CFFE00" w14:textId="77777777" w:rsidR="005A2F18" w:rsidRDefault="005A2F18" w:rsidP="005A2F18">
      <w:pPr>
        <w:pStyle w:val="BodyText"/>
      </w:pPr>
      <w:r>
        <w:t>6. Difficulty in Managing Many-to-Many Relationships (Auction, Item, and Bidders)</w:t>
      </w:r>
    </w:p>
    <w:p w14:paraId="71501918" w14:textId="77777777" w:rsidR="005A2F18" w:rsidRDefault="005A2F18" w:rsidP="005A2F18">
      <w:pPr>
        <w:pStyle w:val="BodyText"/>
      </w:pPr>
      <w:r>
        <w:t>Problem: A complex many-to-many relationship exists between auction items, bidders, and auctions themselves. For example, multiple items can be part of the same auction, multiple bidders can bid on the same item, and bidders can participate in multiple auctions. Managing these relationships can become cumbersome and prone to errors.</w:t>
      </w:r>
    </w:p>
    <w:p w14:paraId="19621705" w14:textId="77777777" w:rsidR="005A2F18" w:rsidRDefault="005A2F18" w:rsidP="005A2F18">
      <w:pPr>
        <w:pStyle w:val="BodyText"/>
      </w:pPr>
      <w:r>
        <w:t>7. Lack of Effective Marketing and Customer Engagement</w:t>
      </w:r>
    </w:p>
    <w:p w14:paraId="6319CD77" w14:textId="77777777" w:rsidR="005A2F18" w:rsidRDefault="005A2F18" w:rsidP="005A2F18">
      <w:pPr>
        <w:pStyle w:val="BodyText"/>
      </w:pPr>
      <w:r>
        <w:t>Problem: Auction houses often fail to effectively market upcoming auctions or engage potential customers. Relying solely on word-of-mouth or outdated marketing strategies (e.g., printed catalogs or email blasts) can limit the exposure of items and reduce overall attendance and bidding.</w:t>
      </w:r>
    </w:p>
    <w:p w14:paraId="1862659D" w14:textId="77777777" w:rsidR="005A2F18" w:rsidRDefault="005A2F18" w:rsidP="005A2F18">
      <w:pPr>
        <w:pStyle w:val="BodyText"/>
      </w:pPr>
      <w:r>
        <w:t>8. Insufficient Analytics and Reporting</w:t>
      </w:r>
    </w:p>
    <w:p w14:paraId="11E0F840" w14:textId="77777777" w:rsidR="005A2F18" w:rsidRDefault="005A2F18" w:rsidP="005A2F18">
      <w:pPr>
        <w:pStyle w:val="BodyText"/>
      </w:pPr>
      <w:r>
        <w:t>Problem: Auction houses often lack the ability to gather detailed analytics and reporting on auction performance, bidder behavior, and financial transactions. Without this data, auction houses may struggle to make informed decisions regarding inventory, pricing strategies, or marketing efforts.</w:t>
      </w:r>
    </w:p>
    <w:p w14:paraId="18682E53" w14:textId="77777777" w:rsidR="005A2F18" w:rsidRDefault="005A2F18" w:rsidP="005A2F18">
      <w:pPr>
        <w:pStyle w:val="BodyText"/>
      </w:pPr>
      <w:r>
        <w:lastRenderedPageBreak/>
        <w:t>9. Security and Fraud Prevention Issues</w:t>
      </w:r>
    </w:p>
    <w:p w14:paraId="6FC5E923" w14:textId="77777777" w:rsidR="005A2F18" w:rsidRDefault="005A2F18" w:rsidP="005A2F18">
      <w:pPr>
        <w:pStyle w:val="BodyText"/>
      </w:pPr>
      <w:r>
        <w:t>Problem: Auction houses, especially online platforms, face risks related to security and fraud. Bidders could place fraudulent bids, payment processing might be vulnerable to hacking, or there could be disputes regarding the authenticity of the auction items.</w:t>
      </w:r>
    </w:p>
    <w:p w14:paraId="625F5169" w14:textId="77777777" w:rsidR="005A2F18" w:rsidRDefault="005A2F18" w:rsidP="005A2F18">
      <w:pPr>
        <w:pStyle w:val="BodyText"/>
      </w:pPr>
      <w:r>
        <w:t>10. Logistics and Shipping Management</w:t>
      </w:r>
    </w:p>
    <w:p w14:paraId="7DC314E3" w14:textId="77777777" w:rsidR="005A2F18" w:rsidRDefault="005A2F18" w:rsidP="005A2F18">
      <w:pPr>
        <w:pStyle w:val="BodyText"/>
      </w:pPr>
      <w:r>
        <w:t>Problem: After an auction, the auction house must manage logistics for delivering sold items to buyers. Shipping can become complicated if items are large, fragile, or international. Delays in delivery or errors in shipping details can damage the auction house’s reputation.</w:t>
      </w:r>
    </w:p>
    <w:p w14:paraId="7A3D1FB8" w14:textId="77777777" w:rsidR="00C403FF" w:rsidRPr="00E82570" w:rsidRDefault="00C403FF" w:rsidP="00426215">
      <w:pPr>
        <w:pStyle w:val="BodyText"/>
      </w:pPr>
    </w:p>
    <w:p w14:paraId="456F4093" w14:textId="1739094F" w:rsidR="00426215" w:rsidRDefault="0000152E" w:rsidP="00426215">
      <w:pPr>
        <w:pStyle w:val="Heading2"/>
        <w:keepNext w:val="0"/>
        <w:ind w:left="851" w:hanging="851"/>
      </w:pPr>
      <w:bookmarkStart w:id="15" w:name="_Toc412572572"/>
      <w:bookmarkStart w:id="16" w:name="_Toc509167636"/>
      <w:bookmarkStart w:id="17" w:name="_Toc62212633"/>
      <w:r>
        <w:t xml:space="preserve">the </w:t>
      </w:r>
      <w:r w:rsidR="00426215">
        <w:t xml:space="preserve">Benefits </w:t>
      </w:r>
      <w:r>
        <w:t>of</w:t>
      </w:r>
      <w:r w:rsidR="00426215">
        <w:t xml:space="preserve"> implementing a </w:t>
      </w:r>
      <w:bookmarkEnd w:id="15"/>
      <w:bookmarkEnd w:id="16"/>
      <w:r w:rsidR="00C403FF">
        <w:t>database. Project Vision</w:t>
      </w:r>
      <w:bookmarkEnd w:id="17"/>
    </w:p>
    <w:p w14:paraId="1666C377" w14:textId="77777777" w:rsidR="00B309AB" w:rsidRPr="00B309AB" w:rsidRDefault="00B309AB" w:rsidP="00B309AB">
      <w:pPr>
        <w:pStyle w:val="BodyText"/>
      </w:pPr>
      <w:r w:rsidRPr="00B309AB">
        <w:t>Implementing a well-designed database for an Auction House offers numerous benefits that can streamline operations, enhance efficiency, and improve customer satisfaction. Below are the key benefits of implementing a database and the vision for this project:</w:t>
      </w:r>
    </w:p>
    <w:p w14:paraId="7F655789" w14:textId="7CA0F9EC" w:rsidR="00B309AB" w:rsidRPr="00B309AB" w:rsidRDefault="00B309AB" w:rsidP="00B309AB">
      <w:pPr>
        <w:pStyle w:val="BodyText"/>
      </w:pPr>
    </w:p>
    <w:p w14:paraId="6DDC2285" w14:textId="77777777" w:rsidR="00B309AB" w:rsidRPr="00B309AB" w:rsidRDefault="00B309AB" w:rsidP="00B309AB">
      <w:pPr>
        <w:pStyle w:val="BodyText"/>
        <w:numPr>
          <w:ilvl w:val="0"/>
          <w:numId w:val="26"/>
        </w:numPr>
      </w:pPr>
      <w:r w:rsidRPr="00B309AB">
        <w:t>Benefits of Implementing a Database</w:t>
      </w:r>
    </w:p>
    <w:p w14:paraId="31253CFB" w14:textId="77777777" w:rsidR="00B309AB" w:rsidRPr="00B309AB" w:rsidRDefault="00B309AB" w:rsidP="00B309AB">
      <w:pPr>
        <w:pStyle w:val="BodyText"/>
        <w:numPr>
          <w:ilvl w:val="0"/>
          <w:numId w:val="26"/>
        </w:numPr>
      </w:pPr>
      <w:r w:rsidRPr="00B309AB">
        <w:t>Centralized Data Management:</w:t>
      </w:r>
    </w:p>
    <w:p w14:paraId="5086DB02" w14:textId="77777777" w:rsidR="00B309AB" w:rsidRPr="00B309AB" w:rsidRDefault="00B309AB" w:rsidP="00B309AB">
      <w:pPr>
        <w:pStyle w:val="BodyText"/>
        <w:numPr>
          <w:ilvl w:val="0"/>
          <w:numId w:val="26"/>
        </w:numPr>
      </w:pPr>
      <w:r w:rsidRPr="00B309AB">
        <w:t>Improved Efficiency and Automation:</w:t>
      </w:r>
    </w:p>
    <w:p w14:paraId="119CC7A9" w14:textId="77777777" w:rsidR="00B309AB" w:rsidRPr="00B309AB" w:rsidRDefault="00B309AB" w:rsidP="00B309AB">
      <w:pPr>
        <w:pStyle w:val="BodyText"/>
        <w:numPr>
          <w:ilvl w:val="0"/>
          <w:numId w:val="26"/>
        </w:numPr>
      </w:pPr>
      <w:r w:rsidRPr="00B309AB">
        <w:t>Enhanced Data Integrity:</w:t>
      </w:r>
    </w:p>
    <w:p w14:paraId="2A66D85B" w14:textId="77777777" w:rsidR="00B309AB" w:rsidRPr="00B309AB" w:rsidRDefault="00B309AB" w:rsidP="00B309AB">
      <w:pPr>
        <w:pStyle w:val="BodyText"/>
        <w:numPr>
          <w:ilvl w:val="0"/>
          <w:numId w:val="26"/>
        </w:numPr>
      </w:pPr>
      <w:r w:rsidRPr="00B309AB">
        <w:t>Better Tracking and Reporting:</w:t>
      </w:r>
    </w:p>
    <w:p w14:paraId="40180820" w14:textId="77777777" w:rsidR="00B309AB" w:rsidRPr="00B309AB" w:rsidRDefault="00B309AB" w:rsidP="00B309AB">
      <w:pPr>
        <w:pStyle w:val="BodyText"/>
        <w:numPr>
          <w:ilvl w:val="0"/>
          <w:numId w:val="26"/>
        </w:numPr>
      </w:pPr>
      <w:r w:rsidRPr="00B309AB">
        <w:t>Real-time Updates:</w:t>
      </w:r>
    </w:p>
    <w:p w14:paraId="19B489EB" w14:textId="77777777" w:rsidR="00B309AB" w:rsidRPr="00B309AB" w:rsidRDefault="00B309AB" w:rsidP="00B309AB">
      <w:pPr>
        <w:pStyle w:val="BodyText"/>
        <w:numPr>
          <w:ilvl w:val="0"/>
          <w:numId w:val="26"/>
        </w:numPr>
      </w:pPr>
      <w:r w:rsidRPr="00B309AB">
        <w:t>Scalable and Flexible System:</w:t>
      </w:r>
    </w:p>
    <w:p w14:paraId="4B633965" w14:textId="77777777" w:rsidR="00B309AB" w:rsidRPr="00B309AB" w:rsidRDefault="00B309AB" w:rsidP="00B309AB">
      <w:pPr>
        <w:pStyle w:val="BodyText"/>
        <w:numPr>
          <w:ilvl w:val="0"/>
          <w:numId w:val="26"/>
        </w:numPr>
      </w:pPr>
      <w:r w:rsidRPr="00B309AB">
        <w:t>Improved Customer Relationship Management (CRM):</w:t>
      </w:r>
    </w:p>
    <w:p w14:paraId="14D8BE45" w14:textId="77777777" w:rsidR="00B309AB" w:rsidRPr="00B309AB" w:rsidRDefault="00B309AB" w:rsidP="00B309AB">
      <w:pPr>
        <w:pStyle w:val="BodyText"/>
        <w:numPr>
          <w:ilvl w:val="0"/>
          <w:numId w:val="26"/>
        </w:numPr>
      </w:pPr>
      <w:r w:rsidRPr="00B309AB">
        <w:t>Enhanced Security and Fraud Prevention:</w:t>
      </w:r>
    </w:p>
    <w:p w14:paraId="05385619" w14:textId="77777777" w:rsidR="00B309AB" w:rsidRPr="00B309AB" w:rsidRDefault="00B309AB" w:rsidP="00B309AB">
      <w:pPr>
        <w:pStyle w:val="BodyText"/>
        <w:numPr>
          <w:ilvl w:val="0"/>
          <w:numId w:val="26"/>
        </w:numPr>
      </w:pPr>
      <w:r w:rsidRPr="00B309AB">
        <w:t>Efficient Payment and Transaction Processing:</w:t>
      </w:r>
    </w:p>
    <w:p w14:paraId="7C379A25" w14:textId="39A2F8AD" w:rsidR="00B309AB" w:rsidRDefault="00B309AB" w:rsidP="00B309AB">
      <w:pPr>
        <w:pStyle w:val="BodyText"/>
        <w:numPr>
          <w:ilvl w:val="0"/>
          <w:numId w:val="26"/>
        </w:numPr>
      </w:pPr>
      <w:r w:rsidRPr="00B309AB">
        <w:t>Optimized Inventory Management</w:t>
      </w:r>
      <w:r>
        <w:t>.</w:t>
      </w:r>
    </w:p>
    <w:p w14:paraId="191173E4" w14:textId="77777777" w:rsidR="00B309AB" w:rsidRPr="00B309AB" w:rsidRDefault="00B309AB" w:rsidP="00B309AB">
      <w:pPr>
        <w:pStyle w:val="BodyText"/>
        <w:rPr>
          <w:b/>
          <w:bCs/>
        </w:rPr>
      </w:pPr>
      <w:r w:rsidRPr="00B309AB">
        <w:rPr>
          <w:b/>
          <w:bCs/>
        </w:rPr>
        <w:t>Project Vision</w:t>
      </w:r>
    </w:p>
    <w:p w14:paraId="4D97B0C4" w14:textId="77777777" w:rsidR="00B309AB" w:rsidRPr="00B309AB" w:rsidRDefault="00B309AB" w:rsidP="00B309AB">
      <w:pPr>
        <w:pStyle w:val="BodyText"/>
      </w:pPr>
      <w:r w:rsidRPr="00B309AB">
        <w:t>The vision for implementing a database for the Auction House is to create a comprehensive, automated, and efficient system that supports all aspects of the auction process, from item cataloging and bidding to payment processing and customer management. This system will:</w:t>
      </w:r>
    </w:p>
    <w:p w14:paraId="4F653F38" w14:textId="77777777" w:rsidR="00B309AB" w:rsidRPr="00B309AB" w:rsidRDefault="00B309AB" w:rsidP="00B309AB">
      <w:pPr>
        <w:pStyle w:val="BodyText"/>
        <w:numPr>
          <w:ilvl w:val="0"/>
          <w:numId w:val="27"/>
        </w:numPr>
      </w:pPr>
      <w:r w:rsidRPr="00B309AB">
        <w:t>Simplify Operations: Automate manual tasks, reducing the chances for error and making the auction process more streamlined.</w:t>
      </w:r>
    </w:p>
    <w:p w14:paraId="7A373662" w14:textId="77777777" w:rsidR="00B309AB" w:rsidRPr="00B309AB" w:rsidRDefault="00B309AB" w:rsidP="00B309AB">
      <w:pPr>
        <w:pStyle w:val="BodyText"/>
        <w:numPr>
          <w:ilvl w:val="0"/>
          <w:numId w:val="27"/>
        </w:numPr>
      </w:pPr>
      <w:r w:rsidRPr="00B309AB">
        <w:t>Enhance Customer Experience: Provide bidders and sellers with easy access to real-time auction data, improving engagement and satisfaction.</w:t>
      </w:r>
    </w:p>
    <w:p w14:paraId="332E5526" w14:textId="77777777" w:rsidR="00B309AB" w:rsidRPr="00B309AB" w:rsidRDefault="00B309AB" w:rsidP="00B309AB">
      <w:pPr>
        <w:pStyle w:val="BodyText"/>
        <w:numPr>
          <w:ilvl w:val="0"/>
          <w:numId w:val="27"/>
        </w:numPr>
      </w:pPr>
      <w:r w:rsidRPr="00B309AB">
        <w:t>Enable Data-Driven Decisions: Equip auction house managers with actionable insights through analytics, allowing for smarter decision-making and better strategic planning.</w:t>
      </w:r>
    </w:p>
    <w:p w14:paraId="13855CE9" w14:textId="77777777" w:rsidR="00B309AB" w:rsidRPr="00B309AB" w:rsidRDefault="00B309AB" w:rsidP="00B309AB">
      <w:pPr>
        <w:pStyle w:val="BodyText"/>
        <w:numPr>
          <w:ilvl w:val="0"/>
          <w:numId w:val="27"/>
        </w:numPr>
      </w:pPr>
      <w:r w:rsidRPr="00B309AB">
        <w:t>Promote Growth and Scalability: Build a system that can easily scale with the business as the auction house grows, supporting more auctions, items, and customers.</w:t>
      </w:r>
    </w:p>
    <w:p w14:paraId="7E4A22C5" w14:textId="77777777" w:rsidR="00B309AB" w:rsidRPr="00B309AB" w:rsidRDefault="00B309AB" w:rsidP="00B309AB">
      <w:pPr>
        <w:pStyle w:val="BodyText"/>
        <w:numPr>
          <w:ilvl w:val="0"/>
          <w:numId w:val="27"/>
        </w:numPr>
      </w:pPr>
      <w:r w:rsidRPr="00B309AB">
        <w:t>Ensure Data Security: Implement robust security measures to protect sensitive data and maintain trust with customers.</w:t>
      </w:r>
    </w:p>
    <w:p w14:paraId="7D24CE62" w14:textId="77777777" w:rsidR="00B309AB" w:rsidRPr="00B309AB" w:rsidRDefault="00B309AB" w:rsidP="00B309AB">
      <w:pPr>
        <w:pStyle w:val="BodyText"/>
        <w:numPr>
          <w:ilvl w:val="0"/>
          <w:numId w:val="27"/>
        </w:numPr>
      </w:pPr>
      <w:r w:rsidRPr="00B309AB">
        <w:t>Facilitate Efficient Collaboration: Enable auctioneers, bidders, and sellers to collaborate seamlessly through a unified platform.</w:t>
      </w:r>
    </w:p>
    <w:p w14:paraId="50EAB76C" w14:textId="77777777" w:rsidR="00B309AB" w:rsidRPr="00B309AB" w:rsidRDefault="00B309AB" w:rsidP="00B309AB">
      <w:pPr>
        <w:pStyle w:val="BodyText"/>
      </w:pPr>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8" w:name="_Toc62212634"/>
      <w:bookmarkStart w:id="19" w:name="_Hlk314571188"/>
      <w:r>
        <w:lastRenderedPageBreak/>
        <w:t>Model description</w:t>
      </w:r>
      <w:bookmarkEnd w:id="18"/>
    </w:p>
    <w:p w14:paraId="65416CD2" w14:textId="77777777" w:rsidR="006F645E" w:rsidRDefault="006F645E" w:rsidP="006F645E">
      <w:pPr>
        <w:pStyle w:val="Heading2"/>
        <w:keepNext w:val="0"/>
        <w:ind w:left="851" w:hanging="851"/>
      </w:pPr>
      <w:bookmarkStart w:id="20" w:name="_Toc462595272"/>
      <w:bookmarkStart w:id="21" w:name="_Toc62212635"/>
      <w:r w:rsidRPr="008D63DF">
        <w:t>Definitions &amp; Acronyms</w:t>
      </w:r>
      <w:bookmarkEnd w:id="20"/>
      <w:bookmarkEnd w:id="21"/>
    </w:p>
    <w:p w14:paraId="0AF6B46E" w14:textId="77777777" w:rsidR="0016472E" w:rsidRDefault="0016472E" w:rsidP="0016472E">
      <w:pPr>
        <w:pStyle w:val="BodyText"/>
      </w:pPr>
      <w:r>
        <w:t>Auction: An event where items are sold to the highest bidder. Auctions can be live (in-person) or conducted online.</w:t>
      </w:r>
    </w:p>
    <w:p w14:paraId="3574989C" w14:textId="77777777" w:rsidR="0016472E" w:rsidRDefault="0016472E" w:rsidP="0016472E">
      <w:pPr>
        <w:pStyle w:val="BodyText"/>
      </w:pPr>
    </w:p>
    <w:p w14:paraId="550F586F" w14:textId="77777777" w:rsidR="0016472E" w:rsidRDefault="0016472E" w:rsidP="0016472E">
      <w:pPr>
        <w:pStyle w:val="BodyText"/>
      </w:pPr>
      <w:r>
        <w:t>Bidder: An individual or entity participating in an auction by placing bids on items they are interested in purchasing.</w:t>
      </w:r>
    </w:p>
    <w:p w14:paraId="48C08A44" w14:textId="77777777" w:rsidR="0016472E" w:rsidRDefault="0016472E" w:rsidP="0016472E">
      <w:pPr>
        <w:pStyle w:val="BodyText"/>
      </w:pPr>
    </w:p>
    <w:p w14:paraId="1D853AC8" w14:textId="77777777" w:rsidR="0016472E" w:rsidRDefault="0016472E" w:rsidP="0016472E">
      <w:pPr>
        <w:pStyle w:val="BodyText"/>
      </w:pPr>
      <w:r>
        <w:t>Item: The object or asset being auctioned in an auction event. Items could include artwork, antiques, collectibles, cars, etc.</w:t>
      </w:r>
    </w:p>
    <w:p w14:paraId="1B2CC999" w14:textId="77777777" w:rsidR="0016472E" w:rsidRDefault="0016472E" w:rsidP="0016472E">
      <w:pPr>
        <w:pStyle w:val="BodyText"/>
      </w:pPr>
    </w:p>
    <w:p w14:paraId="203EBC3D" w14:textId="77777777" w:rsidR="0016472E" w:rsidRDefault="0016472E" w:rsidP="0016472E">
      <w:pPr>
        <w:pStyle w:val="BodyText"/>
      </w:pPr>
      <w:r>
        <w:t>Auctioneer: The person responsible for managing the auction process, including calling bids, managing the event, and ensuring a smooth flow of the auction.</w:t>
      </w:r>
    </w:p>
    <w:p w14:paraId="21C838D8" w14:textId="77777777" w:rsidR="0016472E" w:rsidRDefault="0016472E" w:rsidP="0016472E">
      <w:pPr>
        <w:pStyle w:val="BodyText"/>
      </w:pPr>
    </w:p>
    <w:p w14:paraId="1939714A" w14:textId="77777777" w:rsidR="0016472E" w:rsidRDefault="0016472E" w:rsidP="0016472E">
      <w:pPr>
        <w:pStyle w:val="BodyText"/>
      </w:pPr>
      <w:r>
        <w:t>Category: A classification for items being auctioned, such as art, antiques, jewelry, vehicles, etc.</w:t>
      </w:r>
    </w:p>
    <w:p w14:paraId="4BBBEDE9" w14:textId="77777777" w:rsidR="0016472E" w:rsidRDefault="0016472E" w:rsidP="0016472E">
      <w:pPr>
        <w:pStyle w:val="BodyText"/>
      </w:pPr>
    </w:p>
    <w:p w14:paraId="03A2EF2C" w14:textId="77777777" w:rsidR="0016472E" w:rsidRDefault="0016472E" w:rsidP="0016472E">
      <w:pPr>
        <w:pStyle w:val="BodyText"/>
      </w:pPr>
      <w:r>
        <w:t>Bid: The amount of money offered by a bidder for an item in the auction.</w:t>
      </w:r>
    </w:p>
    <w:p w14:paraId="1CBE1133" w14:textId="77777777" w:rsidR="0016472E" w:rsidRDefault="0016472E" w:rsidP="0016472E">
      <w:pPr>
        <w:pStyle w:val="BodyText"/>
      </w:pPr>
    </w:p>
    <w:p w14:paraId="42A69D6E" w14:textId="77777777" w:rsidR="0016472E" w:rsidRDefault="0016472E" w:rsidP="0016472E">
      <w:pPr>
        <w:pStyle w:val="BodyText"/>
      </w:pPr>
      <w:r>
        <w:t>Payment: The financial transaction made by a winning bidder to the auction house after winning an auction item.</w:t>
      </w:r>
    </w:p>
    <w:p w14:paraId="0CF25EE1" w14:textId="77777777" w:rsidR="0016472E" w:rsidRDefault="0016472E" w:rsidP="0016472E">
      <w:pPr>
        <w:pStyle w:val="BodyText"/>
      </w:pPr>
    </w:p>
    <w:p w14:paraId="492E9004" w14:textId="77777777" w:rsidR="0016472E" w:rsidRDefault="0016472E" w:rsidP="0016472E">
      <w:pPr>
        <w:pStyle w:val="BodyText"/>
      </w:pPr>
      <w:proofErr w:type="spellStart"/>
      <w:r>
        <w:t>Auctioneer_Item</w:t>
      </w:r>
      <w:proofErr w:type="spellEnd"/>
      <w:r>
        <w:t>: A table that represents the many-to-many relationship between auctioneers and items. It tracks which auctioneer is associated with which items.</w:t>
      </w:r>
    </w:p>
    <w:p w14:paraId="1A57BEB9" w14:textId="77777777" w:rsidR="0016472E" w:rsidRDefault="0016472E" w:rsidP="0016472E">
      <w:pPr>
        <w:pStyle w:val="BodyText"/>
      </w:pPr>
    </w:p>
    <w:p w14:paraId="333C8DCF" w14:textId="77777777" w:rsidR="0016472E" w:rsidRDefault="0016472E" w:rsidP="0016472E">
      <w:pPr>
        <w:pStyle w:val="BodyText"/>
      </w:pPr>
      <w:proofErr w:type="spellStart"/>
      <w:r>
        <w:t>Auction_Item</w:t>
      </w:r>
      <w:proofErr w:type="spellEnd"/>
      <w:r>
        <w:t>: A table that captures the many-to-many relationship between auctions and items, identifying which items are part of which auction event.</w:t>
      </w:r>
    </w:p>
    <w:p w14:paraId="3519066E" w14:textId="77777777" w:rsidR="0016472E" w:rsidRDefault="0016472E" w:rsidP="0016472E">
      <w:pPr>
        <w:pStyle w:val="BodyText"/>
      </w:pPr>
    </w:p>
    <w:p w14:paraId="1C1887B3" w14:textId="77777777" w:rsidR="0016472E" w:rsidRDefault="0016472E" w:rsidP="0016472E">
      <w:pPr>
        <w:pStyle w:val="BodyText"/>
      </w:pPr>
      <w:r>
        <w:t>Address: The location information associated with either a bidder or auctioneer, including details like street address, city, state, and country.</w:t>
      </w:r>
    </w:p>
    <w:p w14:paraId="741A9A6B" w14:textId="77777777" w:rsidR="0016472E" w:rsidRDefault="0016472E" w:rsidP="0016472E">
      <w:pPr>
        <w:pStyle w:val="BodyText"/>
      </w:pPr>
    </w:p>
    <w:p w14:paraId="3BA2E425" w14:textId="77777777" w:rsidR="0016472E" w:rsidRDefault="0016472E" w:rsidP="0016472E">
      <w:pPr>
        <w:pStyle w:val="BodyText"/>
      </w:pPr>
      <w:proofErr w:type="spellStart"/>
      <w:r>
        <w:t>Item_Description</w:t>
      </w:r>
      <w:proofErr w:type="spellEnd"/>
      <w:r>
        <w:t>: A detailed description of the item being auctioned, providing more context about the item, such as condition, origin, and special features.</w:t>
      </w:r>
    </w:p>
    <w:p w14:paraId="73174138" w14:textId="77777777" w:rsidR="0016472E" w:rsidRDefault="0016472E" w:rsidP="0016472E">
      <w:pPr>
        <w:pStyle w:val="BodyText"/>
      </w:pPr>
    </w:p>
    <w:p w14:paraId="5E2E031E" w14:textId="77777777" w:rsidR="0016472E" w:rsidRDefault="0016472E" w:rsidP="0016472E">
      <w:pPr>
        <w:pStyle w:val="BodyText"/>
      </w:pPr>
      <w:r>
        <w:t>Payment Status: The status of the payment made by the bidder. It could be "Pending", "Completed", "Failed", or "Refunded".</w:t>
      </w:r>
    </w:p>
    <w:p w14:paraId="263A86D1" w14:textId="77777777" w:rsidR="0016472E" w:rsidRDefault="0016472E" w:rsidP="0016472E">
      <w:pPr>
        <w:pStyle w:val="BodyText"/>
      </w:pPr>
    </w:p>
    <w:p w14:paraId="4534CB92" w14:textId="77777777" w:rsidR="006F645E" w:rsidRPr="006F645E" w:rsidRDefault="006F645E" w:rsidP="006F645E">
      <w:pPr>
        <w:pStyle w:val="BodyText"/>
      </w:pPr>
    </w:p>
    <w:p w14:paraId="202F84C0" w14:textId="77777777" w:rsidR="00426215" w:rsidRDefault="00426215" w:rsidP="006F645E">
      <w:pPr>
        <w:pStyle w:val="Heading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63EE6B" w14:textId="4BD62B75" w:rsidR="006F645E" w:rsidRDefault="0016472E" w:rsidP="00500742">
      <w:pPr>
        <w:pStyle w:val="BodyText"/>
      </w:pPr>
      <w:r>
        <w:rPr>
          <w:noProof/>
        </w:rPr>
        <w:lastRenderedPageBreak/>
        <w:drawing>
          <wp:inline distT="0" distB="0" distL="0" distR="0" wp14:anchorId="513E1851" wp14:editId="4DDFEFB2">
            <wp:extent cx="5933440" cy="2813685"/>
            <wp:effectExtent l="0" t="0" r="0" b="5715"/>
            <wp:docPr id="1856748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3440" cy="2813685"/>
                    </a:xfrm>
                    <a:prstGeom prst="rect">
                      <a:avLst/>
                    </a:prstGeom>
                    <a:noFill/>
                    <a:ln>
                      <a:noFill/>
                    </a:ln>
                  </pic:spPr>
                </pic:pic>
              </a:graphicData>
            </a:graphic>
          </wp:inline>
        </w:drawing>
      </w:r>
    </w:p>
    <w:p w14:paraId="39591329" w14:textId="2940DE18" w:rsidR="006F645E" w:rsidRDefault="006F645E" w:rsidP="00500742">
      <w:pPr>
        <w:pStyle w:val="BodyText"/>
      </w:pPr>
    </w:p>
    <w:p w14:paraId="3894FC29" w14:textId="059E1F60" w:rsidR="006F645E" w:rsidRDefault="00407DD5" w:rsidP="006F645E">
      <w:pPr>
        <w:pStyle w:val="Heading2"/>
        <w:keepNext w:val="0"/>
        <w:ind w:left="851" w:hanging="851"/>
      </w:pPr>
      <w:bookmarkStart w:id="25" w:name="_Toc62212637"/>
      <w:r>
        <w:t>O</w:t>
      </w:r>
      <w:r w:rsidR="006F645E">
        <w:t>bjects</w:t>
      </w:r>
      <w:bookmarkEnd w:id="25"/>
    </w:p>
    <w:p w14:paraId="194E0023" w14:textId="77777777" w:rsidR="006F645E" w:rsidRDefault="006F645E" w:rsidP="006F645E">
      <w:pPr>
        <w:pStyle w:val="BodyText"/>
      </w:pPr>
    </w:p>
    <w:p w14:paraId="71AA236F" w14:textId="2FDE8180" w:rsidR="006F645E" w:rsidRDefault="006F645E" w:rsidP="006F645E">
      <w:pPr>
        <w:pStyle w:val="BodyText"/>
      </w:pPr>
      <w:r>
        <w:t>Table Description</w:t>
      </w:r>
    </w:p>
    <w:p w14:paraId="061AE2A5" w14:textId="02A287F3" w:rsidR="00BE17E0" w:rsidRDefault="00BE17E0" w:rsidP="006F645E">
      <w:pPr>
        <w:pStyle w:val="BodyText"/>
      </w:pPr>
      <w:r>
        <w:t>&lt;des</w:t>
      </w:r>
      <w:r w:rsidR="007B27B1">
        <w:t>c</w:t>
      </w:r>
      <w:r>
        <w:t>ription&gt;</w:t>
      </w:r>
    </w:p>
    <w:p w14:paraId="6DA0A415" w14:textId="77777777" w:rsidR="002569A2" w:rsidRDefault="002569A2" w:rsidP="006F645E">
      <w:pPr>
        <w:pStyle w:val="BodyText"/>
      </w:pPr>
    </w:p>
    <w:p w14:paraId="72C5EF5E" w14:textId="77777777" w:rsidR="006F645E" w:rsidRDefault="006F645E" w:rsidP="006F645E">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2302"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2302"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890AAC" w14:paraId="15601FC3" w14:textId="77777777" w:rsidTr="00890AAC">
        <w:trPr>
          <w:trHeight w:val="467"/>
        </w:trPr>
        <w:tc>
          <w:tcPr>
            <w:tcW w:w="2302" w:type="dxa"/>
            <w:vMerge w:val="restart"/>
          </w:tcPr>
          <w:p w14:paraId="4FB44A01" w14:textId="4D93C674" w:rsidR="00890AAC" w:rsidRDefault="00890AAC" w:rsidP="006F645E">
            <w:pPr>
              <w:pStyle w:val="BodyText"/>
            </w:pPr>
            <w:r w:rsidRPr="00890AAC">
              <w:t>Auction</w:t>
            </w:r>
          </w:p>
        </w:tc>
        <w:tc>
          <w:tcPr>
            <w:tcW w:w="2302" w:type="dxa"/>
          </w:tcPr>
          <w:p w14:paraId="5287EB7E" w14:textId="1498B7B7" w:rsidR="00890AAC" w:rsidRDefault="00890AAC" w:rsidP="006F645E">
            <w:pPr>
              <w:pStyle w:val="BodyText"/>
            </w:pPr>
            <w:proofErr w:type="spellStart"/>
            <w:r w:rsidRPr="00890AAC">
              <w:t>auction_id</w:t>
            </w:r>
            <w:proofErr w:type="spellEnd"/>
          </w:p>
        </w:tc>
        <w:tc>
          <w:tcPr>
            <w:tcW w:w="2302" w:type="dxa"/>
          </w:tcPr>
          <w:p w14:paraId="43622687" w14:textId="64CC56A0" w:rsidR="00890AAC" w:rsidRDefault="00890AAC" w:rsidP="006F645E">
            <w:pPr>
              <w:pStyle w:val="BodyText"/>
            </w:pPr>
            <w:r w:rsidRPr="00890AAC">
              <w:t>Unique identifier for each auction event.</w:t>
            </w:r>
          </w:p>
        </w:tc>
        <w:tc>
          <w:tcPr>
            <w:tcW w:w="2302" w:type="dxa"/>
          </w:tcPr>
          <w:p w14:paraId="276CD625" w14:textId="34364910" w:rsidR="00890AAC" w:rsidRDefault="00890AAC" w:rsidP="006F645E">
            <w:pPr>
              <w:pStyle w:val="BodyText"/>
            </w:pPr>
            <w:r>
              <w:t>Int</w:t>
            </w:r>
          </w:p>
        </w:tc>
      </w:tr>
      <w:tr w:rsidR="00890AAC" w14:paraId="7E479E80" w14:textId="77777777" w:rsidTr="00BE17E0">
        <w:trPr>
          <w:trHeight w:val="432"/>
        </w:trPr>
        <w:tc>
          <w:tcPr>
            <w:tcW w:w="2302" w:type="dxa"/>
            <w:vMerge/>
          </w:tcPr>
          <w:p w14:paraId="55295906" w14:textId="77777777" w:rsidR="00890AAC" w:rsidRDefault="00890AAC" w:rsidP="006F645E">
            <w:pPr>
              <w:pStyle w:val="BodyText"/>
            </w:pPr>
          </w:p>
        </w:tc>
        <w:tc>
          <w:tcPr>
            <w:tcW w:w="2302" w:type="dxa"/>
          </w:tcPr>
          <w:p w14:paraId="2E490FC6" w14:textId="5223ED0F" w:rsidR="00890AAC" w:rsidRDefault="00890AAC" w:rsidP="006F645E">
            <w:pPr>
              <w:pStyle w:val="BodyText"/>
            </w:pPr>
            <w:proofErr w:type="spellStart"/>
            <w:r w:rsidRPr="00890AAC">
              <w:t>auction_name</w:t>
            </w:r>
            <w:proofErr w:type="spellEnd"/>
          </w:p>
        </w:tc>
        <w:tc>
          <w:tcPr>
            <w:tcW w:w="2302" w:type="dxa"/>
          </w:tcPr>
          <w:p w14:paraId="43EEFB8B" w14:textId="44017468" w:rsidR="00890AAC" w:rsidRDefault="00890AAC" w:rsidP="006F645E">
            <w:pPr>
              <w:pStyle w:val="BodyText"/>
            </w:pPr>
            <w:r w:rsidRPr="00890AAC">
              <w:t>Name of the auction event (e.g., "Spring Art Auction").</w:t>
            </w:r>
          </w:p>
        </w:tc>
        <w:tc>
          <w:tcPr>
            <w:tcW w:w="2302" w:type="dxa"/>
          </w:tcPr>
          <w:p w14:paraId="4234CA74" w14:textId="06C97597" w:rsidR="00890AAC" w:rsidRDefault="00890AAC" w:rsidP="00890AAC">
            <w:pPr>
              <w:pStyle w:val="BodyText"/>
            </w:pPr>
            <w:proofErr w:type="gramStart"/>
            <w:r w:rsidRPr="00890AAC">
              <w:t>VARCHAR(</w:t>
            </w:r>
            <w:proofErr w:type="gramEnd"/>
            <w:r w:rsidRPr="00890AAC">
              <w:t>255)</w:t>
            </w:r>
          </w:p>
        </w:tc>
      </w:tr>
      <w:tr w:rsidR="00890AAC" w14:paraId="775FAEEC" w14:textId="77777777" w:rsidTr="00BE17E0">
        <w:trPr>
          <w:trHeight w:val="432"/>
        </w:trPr>
        <w:tc>
          <w:tcPr>
            <w:tcW w:w="2302" w:type="dxa"/>
            <w:vMerge/>
          </w:tcPr>
          <w:p w14:paraId="1C9896F4" w14:textId="77777777" w:rsidR="00890AAC" w:rsidRDefault="00890AAC" w:rsidP="006F645E">
            <w:pPr>
              <w:pStyle w:val="BodyText"/>
            </w:pPr>
          </w:p>
        </w:tc>
        <w:tc>
          <w:tcPr>
            <w:tcW w:w="2302" w:type="dxa"/>
          </w:tcPr>
          <w:p w14:paraId="24E3CB42" w14:textId="05D42623" w:rsidR="00890AAC" w:rsidRDefault="00890AAC" w:rsidP="006F645E">
            <w:pPr>
              <w:pStyle w:val="BodyText"/>
            </w:pPr>
            <w:proofErr w:type="spellStart"/>
            <w:r w:rsidRPr="00890AAC">
              <w:t>auction_date</w:t>
            </w:r>
            <w:proofErr w:type="spellEnd"/>
          </w:p>
        </w:tc>
        <w:tc>
          <w:tcPr>
            <w:tcW w:w="2302" w:type="dxa"/>
          </w:tcPr>
          <w:p w14:paraId="51F97ACB" w14:textId="67363758" w:rsidR="00890AAC" w:rsidRDefault="00890AAC" w:rsidP="006F645E">
            <w:pPr>
              <w:pStyle w:val="BodyText"/>
            </w:pPr>
            <w:r w:rsidRPr="00890AAC">
              <w:t>Date and time when the auction will take place.</w:t>
            </w:r>
            <w:r w:rsidRPr="00890AAC">
              <w:tab/>
            </w:r>
          </w:p>
        </w:tc>
        <w:tc>
          <w:tcPr>
            <w:tcW w:w="2302" w:type="dxa"/>
          </w:tcPr>
          <w:p w14:paraId="6AE89316" w14:textId="11D96770" w:rsidR="00890AAC" w:rsidRDefault="00890AAC" w:rsidP="006F645E">
            <w:pPr>
              <w:pStyle w:val="BodyText"/>
            </w:pPr>
            <w:proofErr w:type="spellStart"/>
            <w:r w:rsidRPr="00890AAC">
              <w:t>auction_date</w:t>
            </w:r>
            <w:proofErr w:type="spellEnd"/>
          </w:p>
        </w:tc>
      </w:tr>
      <w:tr w:rsidR="00890AAC" w14:paraId="1852AB92" w14:textId="77777777" w:rsidTr="00BE17E0">
        <w:trPr>
          <w:trHeight w:val="432"/>
        </w:trPr>
        <w:tc>
          <w:tcPr>
            <w:tcW w:w="2302" w:type="dxa"/>
            <w:vMerge/>
          </w:tcPr>
          <w:p w14:paraId="2CC67E5C" w14:textId="77777777" w:rsidR="00890AAC" w:rsidRDefault="00890AAC" w:rsidP="006F645E">
            <w:pPr>
              <w:pStyle w:val="BodyText"/>
            </w:pPr>
          </w:p>
        </w:tc>
        <w:tc>
          <w:tcPr>
            <w:tcW w:w="2302" w:type="dxa"/>
          </w:tcPr>
          <w:p w14:paraId="55EA552E" w14:textId="71D70921" w:rsidR="00890AAC" w:rsidRDefault="00890AAC" w:rsidP="006F645E">
            <w:pPr>
              <w:pStyle w:val="BodyText"/>
            </w:pPr>
            <w:r w:rsidRPr="00890AAC">
              <w:t>location</w:t>
            </w:r>
          </w:p>
        </w:tc>
        <w:tc>
          <w:tcPr>
            <w:tcW w:w="2302" w:type="dxa"/>
          </w:tcPr>
          <w:p w14:paraId="19D2A3AC" w14:textId="200F554F" w:rsidR="00890AAC" w:rsidRDefault="00890AAC" w:rsidP="006F645E">
            <w:pPr>
              <w:pStyle w:val="BodyText"/>
            </w:pPr>
            <w:r w:rsidRPr="00890AAC">
              <w:t>Physical location of the auction (if applicable).</w:t>
            </w:r>
            <w:r w:rsidRPr="00890AAC">
              <w:tab/>
            </w:r>
          </w:p>
        </w:tc>
        <w:tc>
          <w:tcPr>
            <w:tcW w:w="2302" w:type="dxa"/>
          </w:tcPr>
          <w:p w14:paraId="40DDCEC8" w14:textId="5F5AC500" w:rsidR="00890AAC" w:rsidRDefault="00890AAC" w:rsidP="006F645E">
            <w:pPr>
              <w:pStyle w:val="BodyText"/>
            </w:pPr>
            <w:proofErr w:type="gramStart"/>
            <w:r w:rsidRPr="00890AAC">
              <w:t>VARCHAR(</w:t>
            </w:r>
            <w:proofErr w:type="gramEnd"/>
            <w:r w:rsidRPr="00890AAC">
              <w:t>255)</w:t>
            </w:r>
          </w:p>
        </w:tc>
      </w:tr>
      <w:tr w:rsidR="00890AAC" w14:paraId="0CB6A655" w14:textId="77777777" w:rsidTr="00BE17E0">
        <w:trPr>
          <w:trHeight w:val="432"/>
        </w:trPr>
        <w:tc>
          <w:tcPr>
            <w:tcW w:w="2302" w:type="dxa"/>
            <w:vMerge/>
          </w:tcPr>
          <w:p w14:paraId="3E53A12D" w14:textId="77777777" w:rsidR="00890AAC" w:rsidRDefault="00890AAC" w:rsidP="006F645E">
            <w:pPr>
              <w:pStyle w:val="BodyText"/>
            </w:pPr>
          </w:p>
        </w:tc>
        <w:tc>
          <w:tcPr>
            <w:tcW w:w="2302" w:type="dxa"/>
          </w:tcPr>
          <w:p w14:paraId="295B0F92" w14:textId="432253FA" w:rsidR="00890AAC" w:rsidRPr="00890AAC" w:rsidRDefault="00890AAC" w:rsidP="006F645E">
            <w:pPr>
              <w:pStyle w:val="BodyText"/>
            </w:pPr>
            <w:proofErr w:type="spellStart"/>
            <w:r w:rsidRPr="00890AAC">
              <w:t>auction_type</w:t>
            </w:r>
            <w:proofErr w:type="spellEnd"/>
          </w:p>
        </w:tc>
        <w:tc>
          <w:tcPr>
            <w:tcW w:w="2302" w:type="dxa"/>
          </w:tcPr>
          <w:p w14:paraId="25710DD0" w14:textId="3A62CAC1" w:rsidR="00890AAC" w:rsidRPr="00890AAC" w:rsidRDefault="00890AAC" w:rsidP="006F645E">
            <w:pPr>
              <w:pStyle w:val="BodyText"/>
            </w:pPr>
            <w:r w:rsidRPr="00890AAC">
              <w:t>Type of auction (e.g., "Live", "Online").</w:t>
            </w:r>
            <w:r w:rsidRPr="00890AAC">
              <w:tab/>
            </w:r>
          </w:p>
        </w:tc>
        <w:tc>
          <w:tcPr>
            <w:tcW w:w="2302" w:type="dxa"/>
          </w:tcPr>
          <w:p w14:paraId="7D2B99C2" w14:textId="1591F6F2" w:rsidR="00890AAC" w:rsidRPr="00890AAC" w:rsidRDefault="00890AAC" w:rsidP="006F645E">
            <w:pPr>
              <w:pStyle w:val="BodyText"/>
            </w:pPr>
            <w:proofErr w:type="gramStart"/>
            <w:r w:rsidRPr="00890AAC">
              <w:t>VARCHAR(</w:t>
            </w:r>
            <w:proofErr w:type="gramEnd"/>
            <w:r w:rsidRPr="00890AAC">
              <w:t>50)</w:t>
            </w:r>
            <w:r w:rsidRPr="00890AAC">
              <w:tab/>
            </w:r>
          </w:p>
        </w:tc>
      </w:tr>
      <w:tr w:rsidR="007A0930" w14:paraId="5B4FFC03" w14:textId="77777777" w:rsidTr="00BE17E0">
        <w:trPr>
          <w:trHeight w:val="432"/>
        </w:trPr>
        <w:tc>
          <w:tcPr>
            <w:tcW w:w="2302" w:type="dxa"/>
            <w:vMerge w:val="restart"/>
          </w:tcPr>
          <w:p w14:paraId="5617D249" w14:textId="04B9257D" w:rsidR="007A0930" w:rsidRDefault="007A0930" w:rsidP="006F645E">
            <w:pPr>
              <w:pStyle w:val="BodyText"/>
            </w:pPr>
            <w:r w:rsidRPr="00E3498B">
              <w:t>Item</w:t>
            </w:r>
          </w:p>
        </w:tc>
        <w:tc>
          <w:tcPr>
            <w:tcW w:w="2302" w:type="dxa"/>
          </w:tcPr>
          <w:p w14:paraId="6AEB1854" w14:textId="676935EF" w:rsidR="007A0930" w:rsidRPr="00890AAC" w:rsidRDefault="007A0930" w:rsidP="006F645E">
            <w:pPr>
              <w:pStyle w:val="BodyText"/>
            </w:pPr>
            <w:proofErr w:type="spellStart"/>
            <w:r w:rsidRPr="00166BCA">
              <w:t>item_id</w:t>
            </w:r>
            <w:proofErr w:type="spellEnd"/>
          </w:p>
        </w:tc>
        <w:tc>
          <w:tcPr>
            <w:tcW w:w="2302" w:type="dxa"/>
          </w:tcPr>
          <w:p w14:paraId="5811383D" w14:textId="4BEA6FD7" w:rsidR="007A0930" w:rsidRPr="00890AAC" w:rsidRDefault="00FE06B9" w:rsidP="006F645E">
            <w:pPr>
              <w:pStyle w:val="BodyText"/>
            </w:pPr>
            <w:r w:rsidRPr="00FE06B9">
              <w:t>Unique identifier for each item.</w:t>
            </w:r>
            <w:r w:rsidRPr="00FE06B9">
              <w:tab/>
            </w:r>
          </w:p>
        </w:tc>
        <w:tc>
          <w:tcPr>
            <w:tcW w:w="2302" w:type="dxa"/>
          </w:tcPr>
          <w:p w14:paraId="27A76164" w14:textId="4783CBE2" w:rsidR="007A0930" w:rsidRPr="00890AAC" w:rsidRDefault="007A0930" w:rsidP="006F645E">
            <w:pPr>
              <w:pStyle w:val="BodyText"/>
            </w:pPr>
            <w:r w:rsidRPr="00427BDD">
              <w:t>INT</w:t>
            </w:r>
          </w:p>
        </w:tc>
      </w:tr>
      <w:tr w:rsidR="007A0930" w14:paraId="435C85BA" w14:textId="77777777" w:rsidTr="00BE17E0">
        <w:trPr>
          <w:trHeight w:val="432"/>
        </w:trPr>
        <w:tc>
          <w:tcPr>
            <w:tcW w:w="2302" w:type="dxa"/>
            <w:vMerge/>
          </w:tcPr>
          <w:p w14:paraId="2683F242" w14:textId="77777777" w:rsidR="007A0930" w:rsidRDefault="007A0930" w:rsidP="006F645E">
            <w:pPr>
              <w:pStyle w:val="BodyText"/>
            </w:pPr>
          </w:p>
        </w:tc>
        <w:tc>
          <w:tcPr>
            <w:tcW w:w="2302" w:type="dxa"/>
          </w:tcPr>
          <w:p w14:paraId="2EF1886C" w14:textId="6105CE25" w:rsidR="007A0930" w:rsidRPr="00890AAC" w:rsidRDefault="007A0930" w:rsidP="006F645E">
            <w:pPr>
              <w:pStyle w:val="BodyText"/>
            </w:pPr>
            <w:proofErr w:type="spellStart"/>
            <w:r w:rsidRPr="00166BCA">
              <w:t>item_name</w:t>
            </w:r>
            <w:proofErr w:type="spellEnd"/>
          </w:p>
        </w:tc>
        <w:tc>
          <w:tcPr>
            <w:tcW w:w="2302" w:type="dxa"/>
          </w:tcPr>
          <w:p w14:paraId="030B64CA" w14:textId="6999EE83" w:rsidR="007A0930" w:rsidRPr="00890AAC" w:rsidRDefault="00FE06B9" w:rsidP="006F645E">
            <w:pPr>
              <w:pStyle w:val="BodyText"/>
            </w:pPr>
            <w:r w:rsidRPr="00FE06B9">
              <w:t>Name or title of the item.</w:t>
            </w:r>
            <w:r w:rsidRPr="00FE06B9">
              <w:tab/>
            </w:r>
          </w:p>
        </w:tc>
        <w:tc>
          <w:tcPr>
            <w:tcW w:w="2302" w:type="dxa"/>
          </w:tcPr>
          <w:p w14:paraId="67264CC8" w14:textId="0B19D136" w:rsidR="007A0930" w:rsidRPr="00890AAC" w:rsidRDefault="007A0930" w:rsidP="006F645E">
            <w:pPr>
              <w:pStyle w:val="BodyText"/>
            </w:pPr>
            <w:proofErr w:type="gramStart"/>
            <w:r w:rsidRPr="007A0930">
              <w:t>VARCHAR(</w:t>
            </w:r>
            <w:proofErr w:type="gramEnd"/>
            <w:r w:rsidRPr="007A0930">
              <w:t>255)</w:t>
            </w:r>
          </w:p>
        </w:tc>
      </w:tr>
      <w:tr w:rsidR="007A0930" w14:paraId="131FAFBB" w14:textId="77777777" w:rsidTr="00BE17E0">
        <w:trPr>
          <w:trHeight w:val="432"/>
        </w:trPr>
        <w:tc>
          <w:tcPr>
            <w:tcW w:w="2302" w:type="dxa"/>
            <w:vMerge/>
          </w:tcPr>
          <w:p w14:paraId="4F82FEB8" w14:textId="77777777" w:rsidR="007A0930" w:rsidRDefault="007A0930" w:rsidP="006F645E">
            <w:pPr>
              <w:pStyle w:val="BodyText"/>
            </w:pPr>
          </w:p>
        </w:tc>
        <w:tc>
          <w:tcPr>
            <w:tcW w:w="2302" w:type="dxa"/>
          </w:tcPr>
          <w:p w14:paraId="6F72C3FD" w14:textId="1C931245" w:rsidR="007A0930" w:rsidRPr="00890AAC" w:rsidRDefault="007A0930" w:rsidP="00166BCA">
            <w:pPr>
              <w:pStyle w:val="BodyText"/>
            </w:pPr>
            <w:r w:rsidRPr="00166BCA">
              <w:t>category</w:t>
            </w:r>
          </w:p>
        </w:tc>
        <w:tc>
          <w:tcPr>
            <w:tcW w:w="2302" w:type="dxa"/>
          </w:tcPr>
          <w:p w14:paraId="20D5B760" w14:textId="21F85913" w:rsidR="007A0930" w:rsidRPr="00890AAC" w:rsidRDefault="00FE06B9" w:rsidP="006F645E">
            <w:pPr>
              <w:pStyle w:val="BodyText"/>
            </w:pPr>
            <w:r w:rsidRPr="00FE06B9">
              <w:t>Category or type of the item (e.g., "Art", "Jewelry").</w:t>
            </w:r>
            <w:r w:rsidRPr="00FE06B9">
              <w:tab/>
            </w:r>
          </w:p>
        </w:tc>
        <w:tc>
          <w:tcPr>
            <w:tcW w:w="2302" w:type="dxa"/>
          </w:tcPr>
          <w:p w14:paraId="41E89818" w14:textId="1E46EC18" w:rsidR="007A0930" w:rsidRPr="00890AAC" w:rsidRDefault="007A0930" w:rsidP="006F645E">
            <w:pPr>
              <w:pStyle w:val="BodyText"/>
            </w:pPr>
            <w:proofErr w:type="gramStart"/>
            <w:r w:rsidRPr="007A0930">
              <w:t>VARCHAR(</w:t>
            </w:r>
            <w:proofErr w:type="gramEnd"/>
            <w:r w:rsidRPr="007A0930">
              <w:t>100)</w:t>
            </w:r>
          </w:p>
        </w:tc>
      </w:tr>
      <w:tr w:rsidR="007A0930" w14:paraId="12B2C7CF" w14:textId="77777777" w:rsidTr="00BE17E0">
        <w:trPr>
          <w:trHeight w:val="432"/>
        </w:trPr>
        <w:tc>
          <w:tcPr>
            <w:tcW w:w="2302" w:type="dxa"/>
            <w:vMerge/>
          </w:tcPr>
          <w:p w14:paraId="41A558B3" w14:textId="77777777" w:rsidR="007A0930" w:rsidRDefault="007A0930" w:rsidP="006F645E">
            <w:pPr>
              <w:pStyle w:val="BodyText"/>
            </w:pPr>
          </w:p>
        </w:tc>
        <w:tc>
          <w:tcPr>
            <w:tcW w:w="2302" w:type="dxa"/>
          </w:tcPr>
          <w:p w14:paraId="7F48949A" w14:textId="4C7FE579" w:rsidR="007A0930" w:rsidRPr="00890AAC" w:rsidRDefault="007A0930" w:rsidP="006F645E">
            <w:pPr>
              <w:pStyle w:val="BodyText"/>
            </w:pPr>
            <w:r w:rsidRPr="00166BCA">
              <w:t>description</w:t>
            </w:r>
          </w:p>
        </w:tc>
        <w:tc>
          <w:tcPr>
            <w:tcW w:w="2302" w:type="dxa"/>
          </w:tcPr>
          <w:p w14:paraId="1E79E663" w14:textId="5F4C953C" w:rsidR="007A0930" w:rsidRPr="00890AAC" w:rsidRDefault="00FE06B9" w:rsidP="006F645E">
            <w:pPr>
              <w:pStyle w:val="BodyText"/>
            </w:pPr>
            <w:r w:rsidRPr="00FE06B9">
              <w:t>Detailed description of the item.</w:t>
            </w:r>
            <w:r w:rsidRPr="00FE06B9">
              <w:tab/>
            </w:r>
          </w:p>
        </w:tc>
        <w:tc>
          <w:tcPr>
            <w:tcW w:w="2302" w:type="dxa"/>
          </w:tcPr>
          <w:p w14:paraId="458822FB" w14:textId="0F04C8D5" w:rsidR="007A0930" w:rsidRPr="00890AAC" w:rsidRDefault="007A0930" w:rsidP="006F645E">
            <w:pPr>
              <w:pStyle w:val="BodyText"/>
            </w:pPr>
            <w:r w:rsidRPr="007A0930">
              <w:t>TEXT</w:t>
            </w:r>
          </w:p>
        </w:tc>
      </w:tr>
      <w:tr w:rsidR="007A0930" w14:paraId="4457468B" w14:textId="77777777" w:rsidTr="00BE17E0">
        <w:trPr>
          <w:trHeight w:val="432"/>
        </w:trPr>
        <w:tc>
          <w:tcPr>
            <w:tcW w:w="2302" w:type="dxa"/>
            <w:vMerge/>
          </w:tcPr>
          <w:p w14:paraId="1E38137B" w14:textId="77777777" w:rsidR="007A0930" w:rsidRDefault="007A0930" w:rsidP="006F645E">
            <w:pPr>
              <w:pStyle w:val="BodyText"/>
            </w:pPr>
          </w:p>
        </w:tc>
        <w:tc>
          <w:tcPr>
            <w:tcW w:w="2302" w:type="dxa"/>
          </w:tcPr>
          <w:p w14:paraId="685022B5" w14:textId="433D5A0A" w:rsidR="007A0930" w:rsidRPr="00166BCA" w:rsidRDefault="007A0930" w:rsidP="006F645E">
            <w:pPr>
              <w:pStyle w:val="BodyText"/>
            </w:pPr>
            <w:proofErr w:type="spellStart"/>
            <w:r w:rsidRPr="00427BDD">
              <w:t>starting_bid</w:t>
            </w:r>
            <w:proofErr w:type="spellEnd"/>
          </w:p>
        </w:tc>
        <w:tc>
          <w:tcPr>
            <w:tcW w:w="2302" w:type="dxa"/>
          </w:tcPr>
          <w:p w14:paraId="65506F77" w14:textId="4A5C03BC" w:rsidR="007A0930" w:rsidRPr="00890AAC" w:rsidRDefault="002101FD" w:rsidP="006F645E">
            <w:pPr>
              <w:pStyle w:val="BodyText"/>
            </w:pPr>
            <w:r w:rsidRPr="002101FD">
              <w:t>Starting price for the item.</w:t>
            </w:r>
            <w:r w:rsidRPr="002101FD">
              <w:tab/>
            </w:r>
          </w:p>
        </w:tc>
        <w:tc>
          <w:tcPr>
            <w:tcW w:w="23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A0930" w:rsidRPr="007A0930" w14:paraId="0041BEF4" w14:textId="77777777" w:rsidTr="007A0930">
              <w:trPr>
                <w:tblCellSpacing w:w="15" w:type="dxa"/>
              </w:trPr>
              <w:tc>
                <w:tcPr>
                  <w:tcW w:w="36" w:type="dxa"/>
                  <w:vAlign w:val="center"/>
                  <w:hideMark/>
                </w:tcPr>
                <w:p w14:paraId="6BA0509E" w14:textId="77777777" w:rsidR="007A0930" w:rsidRPr="007A0930" w:rsidRDefault="007A0930" w:rsidP="007A0930">
                  <w:pPr>
                    <w:pStyle w:val="BodyText"/>
                  </w:pPr>
                </w:p>
              </w:tc>
            </w:tr>
          </w:tbl>
          <w:p w14:paraId="75474C5C" w14:textId="77777777" w:rsidR="007A0930" w:rsidRPr="007A0930" w:rsidRDefault="007A0930" w:rsidP="007A0930">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tblGrid>
            <w:tr w:rsidR="007A0930" w:rsidRPr="007A0930" w14:paraId="5B285B89" w14:textId="77777777" w:rsidTr="007A0930">
              <w:trPr>
                <w:tblCellSpacing w:w="15" w:type="dxa"/>
              </w:trPr>
              <w:tc>
                <w:tcPr>
                  <w:tcW w:w="1764" w:type="dxa"/>
                  <w:vAlign w:val="center"/>
                  <w:hideMark/>
                </w:tcPr>
                <w:p w14:paraId="4B496EB1" w14:textId="77777777" w:rsidR="007A0930" w:rsidRPr="007A0930" w:rsidRDefault="007A0930" w:rsidP="007A0930">
                  <w:pPr>
                    <w:pStyle w:val="BodyText"/>
                  </w:pPr>
                  <w:proofErr w:type="gramStart"/>
                  <w:r w:rsidRPr="007A0930">
                    <w:t>DECIMAL(</w:t>
                  </w:r>
                  <w:proofErr w:type="gramEnd"/>
                  <w:r w:rsidRPr="007A0930">
                    <w:t>10, 2)</w:t>
                  </w:r>
                </w:p>
              </w:tc>
            </w:tr>
          </w:tbl>
          <w:p w14:paraId="59D10FC8" w14:textId="77777777" w:rsidR="007A0930" w:rsidRPr="00890AAC" w:rsidRDefault="007A0930" w:rsidP="006F645E">
            <w:pPr>
              <w:pStyle w:val="BodyText"/>
            </w:pPr>
          </w:p>
        </w:tc>
      </w:tr>
      <w:tr w:rsidR="007A0930" w14:paraId="2A1A3845" w14:textId="77777777" w:rsidTr="00BE17E0">
        <w:trPr>
          <w:trHeight w:val="432"/>
        </w:trPr>
        <w:tc>
          <w:tcPr>
            <w:tcW w:w="2302" w:type="dxa"/>
            <w:vMerge/>
          </w:tcPr>
          <w:p w14:paraId="633A28FF" w14:textId="77777777" w:rsidR="007A0930" w:rsidRDefault="007A0930" w:rsidP="006F645E">
            <w:pPr>
              <w:pStyle w:val="BodyText"/>
            </w:pPr>
          </w:p>
        </w:tc>
        <w:tc>
          <w:tcPr>
            <w:tcW w:w="2302" w:type="dxa"/>
          </w:tcPr>
          <w:p w14:paraId="4943AB0F" w14:textId="2DF583A6" w:rsidR="007A0930" w:rsidRPr="00166BCA" w:rsidRDefault="007A0930" w:rsidP="006F645E">
            <w:pPr>
              <w:pStyle w:val="BodyText"/>
            </w:pPr>
            <w:proofErr w:type="spellStart"/>
            <w:r w:rsidRPr="00427BDD">
              <w:t>reserve_price</w:t>
            </w:r>
            <w:proofErr w:type="spellEnd"/>
          </w:p>
        </w:tc>
        <w:tc>
          <w:tcPr>
            <w:tcW w:w="2302" w:type="dxa"/>
          </w:tcPr>
          <w:p w14:paraId="440631EB" w14:textId="5FC2E7B9" w:rsidR="007A0930" w:rsidRPr="00890AAC" w:rsidRDefault="002101FD" w:rsidP="006F645E">
            <w:pPr>
              <w:pStyle w:val="BodyText"/>
            </w:pPr>
            <w:r w:rsidRPr="002101FD">
              <w:t>Minimum price that must be met for the item to sell.</w:t>
            </w:r>
            <w:r w:rsidRPr="002101FD">
              <w:tab/>
            </w:r>
          </w:p>
        </w:tc>
        <w:tc>
          <w:tcPr>
            <w:tcW w:w="2302" w:type="dxa"/>
          </w:tcPr>
          <w:p w14:paraId="3CB5EB8C" w14:textId="62174635" w:rsidR="007A0930" w:rsidRPr="00890AAC" w:rsidRDefault="007A0930" w:rsidP="006F645E">
            <w:pPr>
              <w:pStyle w:val="BodyText"/>
            </w:pPr>
            <w:proofErr w:type="gramStart"/>
            <w:r w:rsidRPr="007A0930">
              <w:t>DECIMAL(</w:t>
            </w:r>
            <w:proofErr w:type="gramEnd"/>
            <w:r w:rsidRPr="007A0930">
              <w:t>10, 2)</w:t>
            </w:r>
          </w:p>
        </w:tc>
      </w:tr>
      <w:tr w:rsidR="007A0930" w14:paraId="6C9D3703" w14:textId="77777777" w:rsidTr="00BE17E0">
        <w:trPr>
          <w:trHeight w:val="432"/>
        </w:trPr>
        <w:tc>
          <w:tcPr>
            <w:tcW w:w="2302" w:type="dxa"/>
            <w:vMerge/>
          </w:tcPr>
          <w:p w14:paraId="4AED83CF" w14:textId="77777777" w:rsidR="007A0930" w:rsidRDefault="007A0930" w:rsidP="006F645E">
            <w:pPr>
              <w:pStyle w:val="BodyText"/>
            </w:pPr>
          </w:p>
        </w:tc>
        <w:tc>
          <w:tcPr>
            <w:tcW w:w="2302" w:type="dxa"/>
          </w:tcPr>
          <w:p w14:paraId="14E686C0" w14:textId="703F3F50" w:rsidR="007A0930" w:rsidRPr="00166BCA" w:rsidRDefault="007A0930" w:rsidP="006F645E">
            <w:pPr>
              <w:pStyle w:val="BodyText"/>
            </w:pPr>
            <w:r w:rsidRPr="00427BDD">
              <w:t>status</w:t>
            </w:r>
          </w:p>
        </w:tc>
        <w:tc>
          <w:tcPr>
            <w:tcW w:w="2302" w:type="dxa"/>
          </w:tcPr>
          <w:p w14:paraId="6ACC3276" w14:textId="0149086B" w:rsidR="007A0930" w:rsidRPr="00890AAC" w:rsidRDefault="002101FD" w:rsidP="006F645E">
            <w:pPr>
              <w:pStyle w:val="BodyText"/>
            </w:pPr>
            <w:r w:rsidRPr="002101FD">
              <w:t>Minimum price that must be met for the item to sell.</w:t>
            </w:r>
            <w:r w:rsidRPr="002101FD">
              <w:tab/>
            </w:r>
          </w:p>
        </w:tc>
        <w:tc>
          <w:tcPr>
            <w:tcW w:w="230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A0930" w:rsidRPr="007A0930" w14:paraId="321404D6" w14:textId="77777777" w:rsidTr="007A0930">
              <w:trPr>
                <w:tblCellSpacing w:w="15" w:type="dxa"/>
              </w:trPr>
              <w:tc>
                <w:tcPr>
                  <w:tcW w:w="36" w:type="dxa"/>
                  <w:vAlign w:val="center"/>
                  <w:hideMark/>
                </w:tcPr>
                <w:p w14:paraId="4AAEE1AA" w14:textId="77777777" w:rsidR="007A0930" w:rsidRPr="007A0930" w:rsidRDefault="007A0930" w:rsidP="007A0930">
                  <w:pPr>
                    <w:pStyle w:val="BodyText"/>
                  </w:pPr>
                </w:p>
              </w:tc>
            </w:tr>
          </w:tbl>
          <w:p w14:paraId="450A438F" w14:textId="77777777" w:rsidR="007A0930" w:rsidRPr="007A0930" w:rsidRDefault="007A0930" w:rsidP="007A0930">
            <w:pPr>
              <w:pStyle w:val="BodyTex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7A0930" w:rsidRPr="007A0930" w14:paraId="51D6E6C1" w14:textId="77777777" w:rsidTr="007A0930">
              <w:trPr>
                <w:tblCellSpacing w:w="15" w:type="dxa"/>
              </w:trPr>
              <w:tc>
                <w:tcPr>
                  <w:tcW w:w="1604" w:type="dxa"/>
                  <w:vAlign w:val="center"/>
                  <w:hideMark/>
                </w:tcPr>
                <w:p w14:paraId="35CE992B" w14:textId="77777777" w:rsidR="007A0930" w:rsidRPr="007A0930" w:rsidRDefault="007A0930" w:rsidP="007A0930">
                  <w:pPr>
                    <w:pStyle w:val="BodyText"/>
                  </w:pPr>
                  <w:proofErr w:type="gramStart"/>
                  <w:r w:rsidRPr="007A0930">
                    <w:t>VARCHAR(</w:t>
                  </w:r>
                  <w:proofErr w:type="gramEnd"/>
                  <w:r w:rsidRPr="007A0930">
                    <w:t>50)</w:t>
                  </w:r>
                </w:p>
              </w:tc>
            </w:tr>
          </w:tbl>
          <w:p w14:paraId="36B8DA58" w14:textId="77777777" w:rsidR="007A0930" w:rsidRPr="00890AAC" w:rsidRDefault="007A0930" w:rsidP="006F645E">
            <w:pPr>
              <w:pStyle w:val="BodyText"/>
            </w:pPr>
          </w:p>
        </w:tc>
      </w:tr>
      <w:tr w:rsidR="002101FD" w14:paraId="05923E1D" w14:textId="77777777" w:rsidTr="00BE17E0">
        <w:trPr>
          <w:trHeight w:val="432"/>
        </w:trPr>
        <w:tc>
          <w:tcPr>
            <w:tcW w:w="2302" w:type="dxa"/>
            <w:vMerge w:val="restart"/>
          </w:tcPr>
          <w:p w14:paraId="66544E25" w14:textId="3B3B8921" w:rsidR="002101FD" w:rsidRDefault="002101FD" w:rsidP="006F645E">
            <w:pPr>
              <w:pStyle w:val="BodyText"/>
            </w:pPr>
            <w:r w:rsidRPr="002101FD">
              <w:t>Bidder</w:t>
            </w:r>
          </w:p>
        </w:tc>
        <w:tc>
          <w:tcPr>
            <w:tcW w:w="2302" w:type="dxa"/>
          </w:tcPr>
          <w:p w14:paraId="4B46DC8C" w14:textId="713CAC61" w:rsidR="002101FD" w:rsidRPr="00166BCA" w:rsidRDefault="002101FD" w:rsidP="006F645E">
            <w:pPr>
              <w:pStyle w:val="BodyText"/>
            </w:pPr>
            <w:proofErr w:type="spellStart"/>
            <w:r w:rsidRPr="002101FD">
              <w:t>bidder_id</w:t>
            </w:r>
            <w:proofErr w:type="spellEnd"/>
          </w:p>
        </w:tc>
        <w:tc>
          <w:tcPr>
            <w:tcW w:w="2302" w:type="dxa"/>
          </w:tcPr>
          <w:p w14:paraId="7887D167" w14:textId="37BC5974" w:rsidR="002101FD" w:rsidRPr="00890AAC" w:rsidRDefault="00EE1202" w:rsidP="006F645E">
            <w:pPr>
              <w:pStyle w:val="BodyText"/>
            </w:pPr>
            <w:r w:rsidRPr="00EE1202">
              <w:t>Unique identifier for each bidder.</w:t>
            </w:r>
            <w:r w:rsidRPr="00EE1202">
              <w:tab/>
            </w:r>
          </w:p>
        </w:tc>
        <w:tc>
          <w:tcPr>
            <w:tcW w:w="2302" w:type="dxa"/>
          </w:tcPr>
          <w:p w14:paraId="0D7967DD" w14:textId="51814708" w:rsidR="002101FD" w:rsidRPr="00890AAC" w:rsidRDefault="007517EE" w:rsidP="006F645E">
            <w:pPr>
              <w:pStyle w:val="BodyText"/>
            </w:pPr>
            <w:r w:rsidRPr="007517EE">
              <w:t>INT</w:t>
            </w:r>
          </w:p>
        </w:tc>
      </w:tr>
      <w:tr w:rsidR="002101FD" w14:paraId="51181DD9" w14:textId="77777777" w:rsidTr="00BE17E0">
        <w:trPr>
          <w:trHeight w:val="432"/>
        </w:trPr>
        <w:tc>
          <w:tcPr>
            <w:tcW w:w="2302" w:type="dxa"/>
            <w:vMerge/>
          </w:tcPr>
          <w:p w14:paraId="5665942F" w14:textId="77777777" w:rsidR="002101FD" w:rsidRDefault="002101FD" w:rsidP="006F645E">
            <w:pPr>
              <w:pStyle w:val="BodyText"/>
            </w:pPr>
          </w:p>
        </w:tc>
        <w:tc>
          <w:tcPr>
            <w:tcW w:w="2302" w:type="dxa"/>
          </w:tcPr>
          <w:p w14:paraId="11F2AB04" w14:textId="5CF9DB31" w:rsidR="002101FD" w:rsidRPr="00166BCA" w:rsidRDefault="002101FD" w:rsidP="006F645E">
            <w:pPr>
              <w:pStyle w:val="BodyText"/>
            </w:pPr>
            <w:proofErr w:type="spellStart"/>
            <w:r w:rsidRPr="002101FD">
              <w:t>first_name</w:t>
            </w:r>
            <w:proofErr w:type="spellEnd"/>
          </w:p>
        </w:tc>
        <w:tc>
          <w:tcPr>
            <w:tcW w:w="2302" w:type="dxa"/>
          </w:tcPr>
          <w:p w14:paraId="2597670F" w14:textId="1168C616" w:rsidR="002101FD" w:rsidRPr="00890AAC" w:rsidRDefault="00EE1202" w:rsidP="006F645E">
            <w:pPr>
              <w:pStyle w:val="BodyText"/>
            </w:pPr>
            <w:r w:rsidRPr="00EE1202">
              <w:t>First name of the bidder.</w:t>
            </w:r>
            <w:r w:rsidRPr="00EE1202">
              <w:tab/>
            </w:r>
          </w:p>
        </w:tc>
        <w:tc>
          <w:tcPr>
            <w:tcW w:w="2302" w:type="dxa"/>
          </w:tcPr>
          <w:p w14:paraId="3C59838A" w14:textId="416013D8" w:rsidR="002101FD" w:rsidRPr="00890AAC" w:rsidRDefault="007517EE" w:rsidP="006F645E">
            <w:pPr>
              <w:pStyle w:val="BodyText"/>
            </w:pPr>
            <w:proofErr w:type="gramStart"/>
            <w:r w:rsidRPr="007517EE">
              <w:t>VARCHAR(</w:t>
            </w:r>
            <w:proofErr w:type="gramEnd"/>
            <w:r w:rsidRPr="007517EE">
              <w:t>100)</w:t>
            </w:r>
          </w:p>
        </w:tc>
      </w:tr>
      <w:tr w:rsidR="002101FD" w14:paraId="2FAF91EE" w14:textId="77777777" w:rsidTr="00BE17E0">
        <w:trPr>
          <w:trHeight w:val="432"/>
        </w:trPr>
        <w:tc>
          <w:tcPr>
            <w:tcW w:w="2302" w:type="dxa"/>
            <w:vMerge/>
          </w:tcPr>
          <w:p w14:paraId="253DEA12" w14:textId="77777777" w:rsidR="002101FD" w:rsidRDefault="002101FD" w:rsidP="006F645E">
            <w:pPr>
              <w:pStyle w:val="BodyText"/>
            </w:pPr>
          </w:p>
        </w:tc>
        <w:tc>
          <w:tcPr>
            <w:tcW w:w="2302" w:type="dxa"/>
          </w:tcPr>
          <w:p w14:paraId="53497F04" w14:textId="66E5B88A" w:rsidR="002101FD" w:rsidRPr="00166BCA" w:rsidRDefault="002101FD" w:rsidP="006F645E">
            <w:pPr>
              <w:pStyle w:val="BodyText"/>
            </w:pPr>
            <w:proofErr w:type="spellStart"/>
            <w:r w:rsidRPr="002101FD">
              <w:t>last_name</w:t>
            </w:r>
            <w:proofErr w:type="spellEnd"/>
          </w:p>
        </w:tc>
        <w:tc>
          <w:tcPr>
            <w:tcW w:w="2302" w:type="dxa"/>
          </w:tcPr>
          <w:p w14:paraId="459AAB6C" w14:textId="3BD876B3" w:rsidR="002101FD" w:rsidRPr="00890AAC" w:rsidRDefault="00EE1202" w:rsidP="006F645E">
            <w:pPr>
              <w:pStyle w:val="BodyText"/>
            </w:pPr>
            <w:r w:rsidRPr="00EE1202">
              <w:t>Last name of the bidder.</w:t>
            </w:r>
            <w:r w:rsidRPr="00EE1202">
              <w:tab/>
            </w:r>
          </w:p>
        </w:tc>
        <w:tc>
          <w:tcPr>
            <w:tcW w:w="2302" w:type="dxa"/>
          </w:tcPr>
          <w:p w14:paraId="59AF2872" w14:textId="6CBECC5E" w:rsidR="002101FD" w:rsidRPr="00890AAC" w:rsidRDefault="007517EE" w:rsidP="006F645E">
            <w:pPr>
              <w:pStyle w:val="BodyText"/>
            </w:pPr>
            <w:proofErr w:type="gramStart"/>
            <w:r w:rsidRPr="007517EE">
              <w:t>VARCHAR(</w:t>
            </w:r>
            <w:proofErr w:type="gramEnd"/>
            <w:r w:rsidRPr="007517EE">
              <w:t>100)</w:t>
            </w:r>
          </w:p>
        </w:tc>
      </w:tr>
      <w:tr w:rsidR="002101FD" w14:paraId="0A0A8CC5" w14:textId="77777777" w:rsidTr="00BE17E0">
        <w:trPr>
          <w:trHeight w:val="432"/>
        </w:trPr>
        <w:tc>
          <w:tcPr>
            <w:tcW w:w="2302" w:type="dxa"/>
            <w:vMerge/>
          </w:tcPr>
          <w:p w14:paraId="7D7E1C3E" w14:textId="77777777" w:rsidR="002101FD" w:rsidRDefault="002101FD" w:rsidP="006F645E">
            <w:pPr>
              <w:pStyle w:val="BodyText"/>
            </w:pPr>
          </w:p>
        </w:tc>
        <w:tc>
          <w:tcPr>
            <w:tcW w:w="2302" w:type="dxa"/>
          </w:tcPr>
          <w:p w14:paraId="6A0E6CFC" w14:textId="38D2C959" w:rsidR="002101FD" w:rsidRPr="00166BCA" w:rsidRDefault="002101FD" w:rsidP="006F645E">
            <w:pPr>
              <w:pStyle w:val="BodyText"/>
            </w:pPr>
            <w:r w:rsidRPr="002101FD">
              <w:t>email</w:t>
            </w:r>
          </w:p>
        </w:tc>
        <w:tc>
          <w:tcPr>
            <w:tcW w:w="2302" w:type="dxa"/>
          </w:tcPr>
          <w:p w14:paraId="4677E021" w14:textId="143D1C75" w:rsidR="002101FD" w:rsidRPr="00890AAC" w:rsidRDefault="00EE1202" w:rsidP="006F645E">
            <w:pPr>
              <w:pStyle w:val="BodyText"/>
            </w:pPr>
            <w:r w:rsidRPr="00EE1202">
              <w:t>Contact email address of the bidder.</w:t>
            </w:r>
            <w:r w:rsidRPr="00EE1202">
              <w:tab/>
            </w:r>
          </w:p>
        </w:tc>
        <w:tc>
          <w:tcPr>
            <w:tcW w:w="2302" w:type="dxa"/>
          </w:tcPr>
          <w:p w14:paraId="7FDE30FE" w14:textId="6808AB87" w:rsidR="002101FD" w:rsidRPr="00890AAC" w:rsidRDefault="007517EE" w:rsidP="006F645E">
            <w:pPr>
              <w:pStyle w:val="BodyText"/>
            </w:pPr>
            <w:proofErr w:type="gramStart"/>
            <w:r w:rsidRPr="007517EE">
              <w:t>VARCHAR(</w:t>
            </w:r>
            <w:proofErr w:type="gramEnd"/>
            <w:r w:rsidRPr="007517EE">
              <w:t>255)</w:t>
            </w:r>
            <w:r w:rsidRPr="007517EE">
              <w:tab/>
            </w:r>
          </w:p>
        </w:tc>
      </w:tr>
      <w:tr w:rsidR="002101FD" w14:paraId="147E31FA" w14:textId="77777777" w:rsidTr="00BE17E0">
        <w:trPr>
          <w:trHeight w:val="432"/>
        </w:trPr>
        <w:tc>
          <w:tcPr>
            <w:tcW w:w="2302" w:type="dxa"/>
            <w:vMerge/>
          </w:tcPr>
          <w:p w14:paraId="51C704DB" w14:textId="77777777" w:rsidR="002101FD" w:rsidRDefault="002101FD" w:rsidP="006F645E">
            <w:pPr>
              <w:pStyle w:val="BodyText"/>
            </w:pPr>
          </w:p>
        </w:tc>
        <w:tc>
          <w:tcPr>
            <w:tcW w:w="2302" w:type="dxa"/>
          </w:tcPr>
          <w:p w14:paraId="5B12349A" w14:textId="1AFA04E1" w:rsidR="002101FD" w:rsidRPr="00166BCA" w:rsidRDefault="002101FD" w:rsidP="006F645E">
            <w:pPr>
              <w:pStyle w:val="BodyText"/>
            </w:pPr>
            <w:proofErr w:type="spellStart"/>
            <w:r w:rsidRPr="002101FD">
              <w:t>phone_number</w:t>
            </w:r>
            <w:proofErr w:type="spellEnd"/>
          </w:p>
        </w:tc>
        <w:tc>
          <w:tcPr>
            <w:tcW w:w="2302" w:type="dxa"/>
          </w:tcPr>
          <w:p w14:paraId="6478D920" w14:textId="54CB9C51" w:rsidR="002101FD" w:rsidRPr="00890AAC" w:rsidRDefault="00EE1202" w:rsidP="006F645E">
            <w:pPr>
              <w:pStyle w:val="BodyText"/>
            </w:pPr>
            <w:r w:rsidRPr="00EE1202">
              <w:t>Contact phone number of the bidder.</w:t>
            </w:r>
            <w:r w:rsidRPr="00EE1202">
              <w:tab/>
            </w:r>
          </w:p>
        </w:tc>
        <w:tc>
          <w:tcPr>
            <w:tcW w:w="2302" w:type="dxa"/>
          </w:tcPr>
          <w:p w14:paraId="0B2E9105" w14:textId="3BAE018E" w:rsidR="002101FD" w:rsidRPr="00890AAC" w:rsidRDefault="007517EE" w:rsidP="006F645E">
            <w:pPr>
              <w:pStyle w:val="BodyText"/>
            </w:pPr>
            <w:proofErr w:type="gramStart"/>
            <w:r w:rsidRPr="007517EE">
              <w:t>VARCHAR(</w:t>
            </w:r>
            <w:proofErr w:type="gramEnd"/>
            <w:r w:rsidRPr="007517EE">
              <w:t>20)</w:t>
            </w:r>
          </w:p>
        </w:tc>
      </w:tr>
      <w:tr w:rsidR="002101FD" w14:paraId="32169C6F" w14:textId="77777777" w:rsidTr="00BE17E0">
        <w:trPr>
          <w:trHeight w:val="432"/>
        </w:trPr>
        <w:tc>
          <w:tcPr>
            <w:tcW w:w="2302" w:type="dxa"/>
            <w:vMerge/>
          </w:tcPr>
          <w:p w14:paraId="48501066" w14:textId="77777777" w:rsidR="002101FD" w:rsidRDefault="002101FD" w:rsidP="006F645E">
            <w:pPr>
              <w:pStyle w:val="BodyText"/>
            </w:pPr>
          </w:p>
        </w:tc>
        <w:tc>
          <w:tcPr>
            <w:tcW w:w="2302" w:type="dxa"/>
          </w:tcPr>
          <w:p w14:paraId="4291E4F5" w14:textId="2DAC55F7" w:rsidR="002101FD" w:rsidRPr="00166BCA" w:rsidRDefault="002101FD" w:rsidP="006F645E">
            <w:pPr>
              <w:pStyle w:val="BodyText"/>
            </w:pPr>
            <w:r w:rsidRPr="002101FD">
              <w:t>address</w:t>
            </w:r>
          </w:p>
        </w:tc>
        <w:tc>
          <w:tcPr>
            <w:tcW w:w="2302" w:type="dxa"/>
          </w:tcPr>
          <w:p w14:paraId="720964EA" w14:textId="76A2AE49" w:rsidR="002101FD" w:rsidRPr="00890AAC" w:rsidRDefault="00EE1202" w:rsidP="006F645E">
            <w:pPr>
              <w:pStyle w:val="BodyText"/>
            </w:pPr>
            <w:r w:rsidRPr="00EE1202">
              <w:t>Mailing address of the bidder.</w:t>
            </w:r>
            <w:r w:rsidRPr="00EE1202">
              <w:tab/>
            </w:r>
          </w:p>
        </w:tc>
        <w:tc>
          <w:tcPr>
            <w:tcW w:w="2302" w:type="dxa"/>
          </w:tcPr>
          <w:p w14:paraId="6D716402" w14:textId="4DD3B271" w:rsidR="002101FD" w:rsidRPr="00890AAC" w:rsidRDefault="007517EE" w:rsidP="006F645E">
            <w:pPr>
              <w:pStyle w:val="BodyText"/>
            </w:pPr>
            <w:proofErr w:type="gramStart"/>
            <w:r w:rsidRPr="007517EE">
              <w:t>VARCHAR(</w:t>
            </w:r>
            <w:proofErr w:type="gramEnd"/>
            <w:r w:rsidRPr="007517EE">
              <w:t>255)</w:t>
            </w:r>
            <w:r w:rsidRPr="007517EE">
              <w:tab/>
            </w:r>
          </w:p>
        </w:tc>
      </w:tr>
      <w:tr w:rsidR="00CF3F44" w14:paraId="38EAE253" w14:textId="77777777" w:rsidTr="00BE17E0">
        <w:trPr>
          <w:trHeight w:val="432"/>
        </w:trPr>
        <w:tc>
          <w:tcPr>
            <w:tcW w:w="2302" w:type="dxa"/>
            <w:vMerge w:val="restart"/>
          </w:tcPr>
          <w:p w14:paraId="287C23F8" w14:textId="25FA4995" w:rsidR="00CF3F44" w:rsidRDefault="00CF3F44" w:rsidP="006F645E">
            <w:pPr>
              <w:pStyle w:val="BodyText"/>
            </w:pPr>
            <w:r w:rsidRPr="006E3DA6">
              <w:t>Bid</w:t>
            </w:r>
          </w:p>
        </w:tc>
        <w:tc>
          <w:tcPr>
            <w:tcW w:w="2302" w:type="dxa"/>
          </w:tcPr>
          <w:p w14:paraId="3D7CAC2C" w14:textId="34E0566E" w:rsidR="00CF3F44" w:rsidRPr="00166BCA" w:rsidRDefault="00CF3F44" w:rsidP="006F645E">
            <w:pPr>
              <w:pStyle w:val="BodyText"/>
            </w:pPr>
            <w:proofErr w:type="spellStart"/>
            <w:r w:rsidRPr="00C40380">
              <w:t>bid_id</w:t>
            </w:r>
            <w:proofErr w:type="spellEnd"/>
            <w:r w:rsidRPr="00C40380">
              <w:tab/>
            </w:r>
          </w:p>
        </w:tc>
        <w:tc>
          <w:tcPr>
            <w:tcW w:w="2302" w:type="dxa"/>
          </w:tcPr>
          <w:p w14:paraId="72E5EDF8" w14:textId="6B2A00DE" w:rsidR="00CF3F44" w:rsidRPr="00890AAC" w:rsidRDefault="00CF3F44" w:rsidP="006F645E">
            <w:pPr>
              <w:pStyle w:val="BodyText"/>
            </w:pPr>
            <w:r w:rsidRPr="00CF3F44">
              <w:t>Unique identifier for each bid.</w:t>
            </w:r>
            <w:r w:rsidRPr="00CF3F44">
              <w:tab/>
            </w:r>
          </w:p>
        </w:tc>
        <w:tc>
          <w:tcPr>
            <w:tcW w:w="2302" w:type="dxa"/>
          </w:tcPr>
          <w:p w14:paraId="79E74910" w14:textId="535DD45C" w:rsidR="00CF3F44" w:rsidRPr="00890AAC" w:rsidRDefault="00CF3F44" w:rsidP="006F645E">
            <w:pPr>
              <w:pStyle w:val="BodyText"/>
            </w:pPr>
            <w:r w:rsidRPr="00C40380">
              <w:t>INT</w:t>
            </w:r>
          </w:p>
        </w:tc>
      </w:tr>
      <w:tr w:rsidR="00CF3F44" w14:paraId="0D4DB448" w14:textId="77777777" w:rsidTr="00BE17E0">
        <w:trPr>
          <w:trHeight w:val="432"/>
        </w:trPr>
        <w:tc>
          <w:tcPr>
            <w:tcW w:w="2302" w:type="dxa"/>
            <w:vMerge/>
          </w:tcPr>
          <w:p w14:paraId="0C70FDEF" w14:textId="77777777" w:rsidR="00CF3F44" w:rsidRDefault="00CF3F44" w:rsidP="006F645E">
            <w:pPr>
              <w:pStyle w:val="BodyText"/>
            </w:pPr>
          </w:p>
        </w:tc>
        <w:tc>
          <w:tcPr>
            <w:tcW w:w="2302" w:type="dxa"/>
          </w:tcPr>
          <w:p w14:paraId="65CA6CA0" w14:textId="78893F2E" w:rsidR="00CF3F44" w:rsidRPr="00166BCA" w:rsidRDefault="00CF3F44" w:rsidP="006F645E">
            <w:pPr>
              <w:pStyle w:val="BodyText"/>
            </w:pPr>
            <w:proofErr w:type="spellStart"/>
            <w:r w:rsidRPr="00C40380">
              <w:t>bidder_id</w:t>
            </w:r>
            <w:proofErr w:type="spellEnd"/>
          </w:p>
        </w:tc>
        <w:tc>
          <w:tcPr>
            <w:tcW w:w="2302" w:type="dxa"/>
          </w:tcPr>
          <w:p w14:paraId="21B615D0" w14:textId="60872C42" w:rsidR="00CF3F44" w:rsidRPr="00890AAC" w:rsidRDefault="00CF3F44" w:rsidP="006F645E">
            <w:pPr>
              <w:pStyle w:val="BodyText"/>
            </w:pPr>
            <w:r w:rsidRPr="00CF3F44">
              <w:t>Reference to the bidder who placed the bid.</w:t>
            </w:r>
            <w:r w:rsidRPr="00CF3F44">
              <w:tab/>
            </w:r>
          </w:p>
        </w:tc>
        <w:tc>
          <w:tcPr>
            <w:tcW w:w="2302" w:type="dxa"/>
          </w:tcPr>
          <w:p w14:paraId="616F7E50" w14:textId="3FD0E55C" w:rsidR="00CF3F44" w:rsidRPr="00890AAC" w:rsidRDefault="00CF3F44" w:rsidP="006F645E">
            <w:pPr>
              <w:pStyle w:val="BodyText"/>
            </w:pPr>
            <w:r w:rsidRPr="00C40380">
              <w:t>INT</w:t>
            </w:r>
          </w:p>
        </w:tc>
      </w:tr>
      <w:tr w:rsidR="00CF3F44" w14:paraId="2459CF90" w14:textId="77777777" w:rsidTr="00BE17E0">
        <w:trPr>
          <w:trHeight w:val="432"/>
        </w:trPr>
        <w:tc>
          <w:tcPr>
            <w:tcW w:w="2302" w:type="dxa"/>
            <w:vMerge/>
          </w:tcPr>
          <w:p w14:paraId="7909F33D" w14:textId="77777777" w:rsidR="00CF3F44" w:rsidRDefault="00CF3F44" w:rsidP="006F645E">
            <w:pPr>
              <w:pStyle w:val="BodyText"/>
            </w:pPr>
          </w:p>
        </w:tc>
        <w:tc>
          <w:tcPr>
            <w:tcW w:w="2302" w:type="dxa"/>
          </w:tcPr>
          <w:p w14:paraId="0DC55723" w14:textId="4BB1CA3B" w:rsidR="00CF3F44" w:rsidRPr="00166BCA" w:rsidRDefault="00CF3F44" w:rsidP="006F645E">
            <w:pPr>
              <w:pStyle w:val="BodyText"/>
            </w:pPr>
            <w:proofErr w:type="spellStart"/>
            <w:r w:rsidRPr="00C40380">
              <w:t>item_id</w:t>
            </w:r>
            <w:proofErr w:type="spellEnd"/>
          </w:p>
        </w:tc>
        <w:tc>
          <w:tcPr>
            <w:tcW w:w="2302" w:type="dxa"/>
          </w:tcPr>
          <w:p w14:paraId="66AC8373" w14:textId="6C8CE0CD" w:rsidR="00CF3F44" w:rsidRPr="00890AAC" w:rsidRDefault="00CF3F44" w:rsidP="006F645E">
            <w:pPr>
              <w:pStyle w:val="BodyText"/>
            </w:pPr>
            <w:r w:rsidRPr="00CF3F44">
              <w:t>Reference to the item being bid on.</w:t>
            </w:r>
            <w:r w:rsidRPr="00CF3F44">
              <w:tab/>
            </w:r>
          </w:p>
        </w:tc>
        <w:tc>
          <w:tcPr>
            <w:tcW w:w="2302" w:type="dxa"/>
          </w:tcPr>
          <w:p w14:paraId="033BB34A" w14:textId="587066A6" w:rsidR="00CF3F44" w:rsidRPr="00890AAC" w:rsidRDefault="00CF3F44" w:rsidP="006F645E">
            <w:pPr>
              <w:pStyle w:val="BodyText"/>
            </w:pPr>
            <w:r w:rsidRPr="00C40380">
              <w:t>INT</w:t>
            </w:r>
          </w:p>
        </w:tc>
      </w:tr>
      <w:tr w:rsidR="00CF3F44" w14:paraId="4DB83FAC" w14:textId="77777777" w:rsidTr="00BE17E0">
        <w:trPr>
          <w:trHeight w:val="432"/>
        </w:trPr>
        <w:tc>
          <w:tcPr>
            <w:tcW w:w="2302" w:type="dxa"/>
            <w:vMerge/>
          </w:tcPr>
          <w:p w14:paraId="247C8B34" w14:textId="77777777" w:rsidR="00CF3F44" w:rsidRDefault="00CF3F44" w:rsidP="006F645E">
            <w:pPr>
              <w:pStyle w:val="BodyText"/>
            </w:pPr>
          </w:p>
        </w:tc>
        <w:tc>
          <w:tcPr>
            <w:tcW w:w="2302" w:type="dxa"/>
          </w:tcPr>
          <w:p w14:paraId="58F503BC" w14:textId="3054EBE0" w:rsidR="00CF3F44" w:rsidRPr="00166BCA" w:rsidRDefault="00CF3F44" w:rsidP="006F645E">
            <w:pPr>
              <w:pStyle w:val="BodyText"/>
            </w:pPr>
            <w:proofErr w:type="spellStart"/>
            <w:r w:rsidRPr="00C40380">
              <w:t>bid_amount</w:t>
            </w:r>
            <w:proofErr w:type="spellEnd"/>
          </w:p>
        </w:tc>
        <w:tc>
          <w:tcPr>
            <w:tcW w:w="2302" w:type="dxa"/>
          </w:tcPr>
          <w:p w14:paraId="4A9D25D4" w14:textId="684A2FC2" w:rsidR="00CF3F44" w:rsidRPr="00890AAC" w:rsidRDefault="00CF3F44" w:rsidP="006F645E">
            <w:pPr>
              <w:pStyle w:val="BodyText"/>
            </w:pPr>
            <w:r w:rsidRPr="00CF3F44">
              <w:t>The amount placed for the bid.</w:t>
            </w:r>
            <w:r w:rsidRPr="00CF3F44">
              <w:tab/>
            </w:r>
          </w:p>
        </w:tc>
        <w:tc>
          <w:tcPr>
            <w:tcW w:w="2302" w:type="dxa"/>
          </w:tcPr>
          <w:p w14:paraId="09C10A63" w14:textId="13229BC6" w:rsidR="00CF3F44" w:rsidRPr="00890AAC" w:rsidRDefault="00CF3F44" w:rsidP="006F645E">
            <w:pPr>
              <w:pStyle w:val="BodyText"/>
            </w:pPr>
            <w:proofErr w:type="gramStart"/>
            <w:r w:rsidRPr="00C40380">
              <w:t>DECIMAL(</w:t>
            </w:r>
            <w:proofErr w:type="gramEnd"/>
            <w:r w:rsidRPr="00C40380">
              <w:t>10, 2)</w:t>
            </w:r>
          </w:p>
        </w:tc>
      </w:tr>
      <w:tr w:rsidR="00CF3F44" w14:paraId="246BB95C" w14:textId="77777777" w:rsidTr="00BE17E0">
        <w:trPr>
          <w:trHeight w:val="432"/>
        </w:trPr>
        <w:tc>
          <w:tcPr>
            <w:tcW w:w="2302" w:type="dxa"/>
            <w:vMerge/>
          </w:tcPr>
          <w:p w14:paraId="306F7CCE" w14:textId="77777777" w:rsidR="00CF3F44" w:rsidRDefault="00CF3F44" w:rsidP="006F645E">
            <w:pPr>
              <w:pStyle w:val="BodyText"/>
            </w:pPr>
          </w:p>
        </w:tc>
        <w:tc>
          <w:tcPr>
            <w:tcW w:w="2302" w:type="dxa"/>
          </w:tcPr>
          <w:p w14:paraId="4013C413" w14:textId="6A358B31" w:rsidR="00CF3F44" w:rsidRPr="00166BCA" w:rsidRDefault="00CF3F44" w:rsidP="006F645E">
            <w:pPr>
              <w:pStyle w:val="BodyText"/>
            </w:pPr>
            <w:proofErr w:type="spellStart"/>
            <w:r w:rsidRPr="00C40380">
              <w:t>bid_time</w:t>
            </w:r>
            <w:proofErr w:type="spellEnd"/>
          </w:p>
        </w:tc>
        <w:tc>
          <w:tcPr>
            <w:tcW w:w="2302" w:type="dxa"/>
          </w:tcPr>
          <w:p w14:paraId="5155F38E" w14:textId="6A74F646" w:rsidR="00CF3F44" w:rsidRPr="00890AAC" w:rsidRDefault="00CF3F44" w:rsidP="006F645E">
            <w:pPr>
              <w:pStyle w:val="BodyText"/>
            </w:pPr>
            <w:r w:rsidRPr="00CF3F44">
              <w:t>The timestamp when the bid was placed.</w:t>
            </w:r>
            <w:r w:rsidRPr="00CF3F44">
              <w:tab/>
            </w:r>
          </w:p>
        </w:tc>
        <w:tc>
          <w:tcPr>
            <w:tcW w:w="2302" w:type="dxa"/>
          </w:tcPr>
          <w:p w14:paraId="696D6294" w14:textId="450BE686" w:rsidR="00CF3F44" w:rsidRPr="00890AAC" w:rsidRDefault="00CF3F44" w:rsidP="006F645E">
            <w:pPr>
              <w:pStyle w:val="BodyText"/>
            </w:pPr>
            <w:r w:rsidRPr="00CF3F44">
              <w:t>DATETIME</w:t>
            </w:r>
            <w:r w:rsidRPr="00CF3F44">
              <w:tab/>
            </w:r>
          </w:p>
        </w:tc>
      </w:tr>
      <w:tr w:rsidR="00DC4E2D" w14:paraId="78A93ED7" w14:textId="77777777" w:rsidTr="00BE17E0">
        <w:trPr>
          <w:trHeight w:val="432"/>
        </w:trPr>
        <w:tc>
          <w:tcPr>
            <w:tcW w:w="2302" w:type="dxa"/>
            <w:vMerge w:val="restart"/>
          </w:tcPr>
          <w:p w14:paraId="53B2BFFC" w14:textId="143688EF" w:rsidR="00DC4E2D" w:rsidRDefault="00DC4E2D" w:rsidP="006F645E">
            <w:pPr>
              <w:pStyle w:val="BodyText"/>
            </w:pPr>
            <w:r w:rsidRPr="00C324D6">
              <w:t>Payment</w:t>
            </w:r>
          </w:p>
        </w:tc>
        <w:tc>
          <w:tcPr>
            <w:tcW w:w="2302" w:type="dxa"/>
          </w:tcPr>
          <w:p w14:paraId="0B7BFDEB" w14:textId="67FBB2C6" w:rsidR="00DC4E2D" w:rsidRPr="00166BCA" w:rsidRDefault="00DC4E2D" w:rsidP="006F645E">
            <w:pPr>
              <w:pStyle w:val="BodyText"/>
            </w:pPr>
            <w:proofErr w:type="spellStart"/>
            <w:r w:rsidRPr="00C324D6">
              <w:t>payment_id</w:t>
            </w:r>
            <w:proofErr w:type="spellEnd"/>
          </w:p>
        </w:tc>
        <w:tc>
          <w:tcPr>
            <w:tcW w:w="2302" w:type="dxa"/>
          </w:tcPr>
          <w:p w14:paraId="2EC8CBE8" w14:textId="5A5A5F0D" w:rsidR="00DC4E2D" w:rsidRPr="00890AAC" w:rsidRDefault="00DC4E2D" w:rsidP="006F645E">
            <w:pPr>
              <w:pStyle w:val="BodyText"/>
            </w:pPr>
            <w:r w:rsidRPr="00DC4E2D">
              <w:t>Unique identifier for each payment.</w:t>
            </w:r>
            <w:r w:rsidRPr="00DC4E2D">
              <w:tab/>
            </w:r>
          </w:p>
        </w:tc>
        <w:tc>
          <w:tcPr>
            <w:tcW w:w="2302" w:type="dxa"/>
          </w:tcPr>
          <w:p w14:paraId="68434B36" w14:textId="576E28C4" w:rsidR="00DC4E2D" w:rsidRPr="00890AAC" w:rsidRDefault="00DC4E2D" w:rsidP="006F645E">
            <w:pPr>
              <w:pStyle w:val="BodyText"/>
            </w:pPr>
            <w:r w:rsidRPr="00DC4E2D">
              <w:t>INT</w:t>
            </w:r>
          </w:p>
        </w:tc>
      </w:tr>
      <w:tr w:rsidR="00DC4E2D" w14:paraId="49648BC3" w14:textId="77777777" w:rsidTr="00BE17E0">
        <w:trPr>
          <w:trHeight w:val="432"/>
        </w:trPr>
        <w:tc>
          <w:tcPr>
            <w:tcW w:w="2302" w:type="dxa"/>
            <w:vMerge/>
          </w:tcPr>
          <w:p w14:paraId="0FDCB159" w14:textId="77777777" w:rsidR="00DC4E2D" w:rsidRDefault="00DC4E2D" w:rsidP="006F645E">
            <w:pPr>
              <w:pStyle w:val="BodyText"/>
            </w:pPr>
          </w:p>
        </w:tc>
        <w:tc>
          <w:tcPr>
            <w:tcW w:w="2302" w:type="dxa"/>
          </w:tcPr>
          <w:p w14:paraId="208C64E6" w14:textId="66CA5FBE" w:rsidR="00DC4E2D" w:rsidRPr="00166BCA" w:rsidRDefault="00DC4E2D" w:rsidP="006F645E">
            <w:pPr>
              <w:pStyle w:val="BodyText"/>
            </w:pPr>
            <w:proofErr w:type="spellStart"/>
            <w:r w:rsidRPr="00C324D6">
              <w:t>bidder_id</w:t>
            </w:r>
            <w:proofErr w:type="spellEnd"/>
          </w:p>
        </w:tc>
        <w:tc>
          <w:tcPr>
            <w:tcW w:w="2302" w:type="dxa"/>
          </w:tcPr>
          <w:p w14:paraId="45077C8F" w14:textId="15D15950" w:rsidR="00DC4E2D" w:rsidRPr="00890AAC" w:rsidRDefault="00DC4E2D" w:rsidP="006F645E">
            <w:pPr>
              <w:pStyle w:val="BodyText"/>
            </w:pPr>
            <w:r w:rsidRPr="00DC4E2D">
              <w:t>Reference to the bidder who made the payment.</w:t>
            </w:r>
            <w:r w:rsidRPr="00DC4E2D">
              <w:tab/>
            </w:r>
          </w:p>
        </w:tc>
        <w:tc>
          <w:tcPr>
            <w:tcW w:w="2302" w:type="dxa"/>
          </w:tcPr>
          <w:p w14:paraId="4B424BD8" w14:textId="579DD7A8" w:rsidR="00DC4E2D" w:rsidRPr="00890AAC" w:rsidRDefault="00DC4E2D" w:rsidP="006F645E">
            <w:pPr>
              <w:pStyle w:val="BodyText"/>
            </w:pPr>
            <w:r w:rsidRPr="00DC4E2D">
              <w:t>INT</w:t>
            </w:r>
          </w:p>
        </w:tc>
      </w:tr>
      <w:tr w:rsidR="00DC4E2D" w14:paraId="72BBC699" w14:textId="77777777" w:rsidTr="00BE17E0">
        <w:trPr>
          <w:trHeight w:val="432"/>
        </w:trPr>
        <w:tc>
          <w:tcPr>
            <w:tcW w:w="2302" w:type="dxa"/>
            <w:vMerge/>
          </w:tcPr>
          <w:p w14:paraId="3152A011" w14:textId="77777777" w:rsidR="00DC4E2D" w:rsidRDefault="00DC4E2D" w:rsidP="006F645E">
            <w:pPr>
              <w:pStyle w:val="BodyText"/>
            </w:pPr>
          </w:p>
        </w:tc>
        <w:tc>
          <w:tcPr>
            <w:tcW w:w="2302" w:type="dxa"/>
          </w:tcPr>
          <w:p w14:paraId="49D3790D" w14:textId="460525FA" w:rsidR="00DC4E2D" w:rsidRPr="00166BCA" w:rsidRDefault="00DC4E2D" w:rsidP="006F645E">
            <w:pPr>
              <w:pStyle w:val="BodyText"/>
            </w:pPr>
            <w:proofErr w:type="spellStart"/>
            <w:r w:rsidRPr="00C324D6">
              <w:t>auction_id</w:t>
            </w:r>
            <w:proofErr w:type="spellEnd"/>
          </w:p>
        </w:tc>
        <w:tc>
          <w:tcPr>
            <w:tcW w:w="2302" w:type="dxa"/>
          </w:tcPr>
          <w:p w14:paraId="50D7CF7F" w14:textId="676E1E7C" w:rsidR="00DC4E2D" w:rsidRPr="00890AAC" w:rsidRDefault="00DC4E2D" w:rsidP="006F645E">
            <w:pPr>
              <w:pStyle w:val="BodyText"/>
            </w:pPr>
            <w:r w:rsidRPr="00DC4E2D">
              <w:t>Reference to the auction in which the payment is made.</w:t>
            </w:r>
            <w:r w:rsidRPr="00DC4E2D">
              <w:tab/>
            </w:r>
          </w:p>
        </w:tc>
        <w:tc>
          <w:tcPr>
            <w:tcW w:w="2302" w:type="dxa"/>
          </w:tcPr>
          <w:p w14:paraId="02402AEF" w14:textId="688A51D5" w:rsidR="00DC4E2D" w:rsidRPr="00890AAC" w:rsidRDefault="00DC4E2D" w:rsidP="006F645E">
            <w:pPr>
              <w:pStyle w:val="BodyText"/>
            </w:pPr>
            <w:r w:rsidRPr="00DC4E2D">
              <w:t>INT</w:t>
            </w:r>
          </w:p>
        </w:tc>
      </w:tr>
      <w:tr w:rsidR="00DC4E2D" w14:paraId="6992A05E" w14:textId="77777777" w:rsidTr="00BE17E0">
        <w:trPr>
          <w:trHeight w:val="432"/>
        </w:trPr>
        <w:tc>
          <w:tcPr>
            <w:tcW w:w="2302" w:type="dxa"/>
            <w:vMerge/>
          </w:tcPr>
          <w:p w14:paraId="28BEC922" w14:textId="77777777" w:rsidR="00DC4E2D" w:rsidRDefault="00DC4E2D" w:rsidP="006F645E">
            <w:pPr>
              <w:pStyle w:val="BodyText"/>
            </w:pPr>
          </w:p>
        </w:tc>
        <w:tc>
          <w:tcPr>
            <w:tcW w:w="2302" w:type="dxa"/>
          </w:tcPr>
          <w:p w14:paraId="3A36D6F9" w14:textId="7725B66E" w:rsidR="00DC4E2D" w:rsidRPr="00166BCA" w:rsidRDefault="00DC4E2D" w:rsidP="006F645E">
            <w:pPr>
              <w:pStyle w:val="BodyText"/>
            </w:pPr>
            <w:proofErr w:type="spellStart"/>
            <w:r w:rsidRPr="00C324D6">
              <w:t>payment_amount</w:t>
            </w:r>
            <w:proofErr w:type="spellEnd"/>
          </w:p>
        </w:tc>
        <w:tc>
          <w:tcPr>
            <w:tcW w:w="2302" w:type="dxa"/>
          </w:tcPr>
          <w:p w14:paraId="64E1DC15" w14:textId="55E9090D" w:rsidR="00DC4E2D" w:rsidRPr="00890AAC" w:rsidRDefault="00DC4E2D" w:rsidP="006F645E">
            <w:pPr>
              <w:pStyle w:val="BodyText"/>
            </w:pPr>
            <w:r w:rsidRPr="00DC4E2D">
              <w:t>The total amount paid by the bidder.</w:t>
            </w:r>
            <w:r w:rsidRPr="00DC4E2D">
              <w:tab/>
            </w:r>
          </w:p>
        </w:tc>
        <w:tc>
          <w:tcPr>
            <w:tcW w:w="2302" w:type="dxa"/>
          </w:tcPr>
          <w:p w14:paraId="47C4F25C" w14:textId="5D21CDBA" w:rsidR="00DC4E2D" w:rsidRPr="00890AAC" w:rsidRDefault="00DC4E2D" w:rsidP="006F645E">
            <w:pPr>
              <w:pStyle w:val="BodyText"/>
            </w:pPr>
            <w:proofErr w:type="gramStart"/>
            <w:r w:rsidRPr="00DC4E2D">
              <w:t>DECIMAL(</w:t>
            </w:r>
            <w:proofErr w:type="gramEnd"/>
            <w:r w:rsidRPr="00DC4E2D">
              <w:t>10, 2)</w:t>
            </w:r>
          </w:p>
        </w:tc>
      </w:tr>
      <w:tr w:rsidR="00DC4E2D" w14:paraId="5E2F750B" w14:textId="77777777" w:rsidTr="00BE17E0">
        <w:trPr>
          <w:trHeight w:val="432"/>
        </w:trPr>
        <w:tc>
          <w:tcPr>
            <w:tcW w:w="2302" w:type="dxa"/>
            <w:vMerge/>
          </w:tcPr>
          <w:p w14:paraId="391F1409" w14:textId="77777777" w:rsidR="00DC4E2D" w:rsidRDefault="00DC4E2D" w:rsidP="006F645E">
            <w:pPr>
              <w:pStyle w:val="BodyText"/>
            </w:pPr>
          </w:p>
        </w:tc>
        <w:tc>
          <w:tcPr>
            <w:tcW w:w="2302" w:type="dxa"/>
          </w:tcPr>
          <w:p w14:paraId="78506798" w14:textId="26082BB8" w:rsidR="00DC4E2D" w:rsidRPr="00166BCA" w:rsidRDefault="00DC4E2D" w:rsidP="006F645E">
            <w:pPr>
              <w:pStyle w:val="BodyText"/>
            </w:pPr>
            <w:proofErr w:type="spellStart"/>
            <w:r w:rsidRPr="00C324D6">
              <w:t>payment_date</w:t>
            </w:r>
            <w:proofErr w:type="spellEnd"/>
          </w:p>
        </w:tc>
        <w:tc>
          <w:tcPr>
            <w:tcW w:w="2302" w:type="dxa"/>
          </w:tcPr>
          <w:p w14:paraId="3FA3399D" w14:textId="5ABB6971" w:rsidR="00DC4E2D" w:rsidRPr="00890AAC" w:rsidRDefault="00DC4E2D" w:rsidP="006F645E">
            <w:pPr>
              <w:pStyle w:val="BodyText"/>
            </w:pPr>
            <w:r w:rsidRPr="00DC4E2D">
              <w:t>Date and time when the payment was made.</w:t>
            </w:r>
            <w:r w:rsidRPr="00DC4E2D">
              <w:tab/>
            </w:r>
          </w:p>
        </w:tc>
        <w:tc>
          <w:tcPr>
            <w:tcW w:w="2302" w:type="dxa"/>
          </w:tcPr>
          <w:p w14:paraId="73E61E90" w14:textId="73657BAD" w:rsidR="00DC4E2D" w:rsidRPr="00890AAC" w:rsidRDefault="00DC4E2D" w:rsidP="006F645E">
            <w:pPr>
              <w:pStyle w:val="BodyText"/>
            </w:pPr>
            <w:r w:rsidRPr="00DC4E2D">
              <w:t>DATETIME</w:t>
            </w:r>
          </w:p>
        </w:tc>
      </w:tr>
      <w:tr w:rsidR="00DC4E2D" w14:paraId="1F19EBC7" w14:textId="77777777" w:rsidTr="00BE17E0">
        <w:trPr>
          <w:trHeight w:val="432"/>
        </w:trPr>
        <w:tc>
          <w:tcPr>
            <w:tcW w:w="2302" w:type="dxa"/>
            <w:vMerge/>
          </w:tcPr>
          <w:p w14:paraId="5DAA1537" w14:textId="77777777" w:rsidR="00DC4E2D" w:rsidRDefault="00DC4E2D" w:rsidP="006F645E">
            <w:pPr>
              <w:pStyle w:val="BodyText"/>
            </w:pPr>
          </w:p>
        </w:tc>
        <w:tc>
          <w:tcPr>
            <w:tcW w:w="2302" w:type="dxa"/>
          </w:tcPr>
          <w:p w14:paraId="60FCC03C" w14:textId="688A4CE3" w:rsidR="00DC4E2D" w:rsidRPr="00166BCA" w:rsidRDefault="00DC4E2D" w:rsidP="006F645E">
            <w:pPr>
              <w:pStyle w:val="BodyText"/>
            </w:pPr>
            <w:proofErr w:type="spellStart"/>
            <w:r w:rsidRPr="00C324D6">
              <w:t>payment_status</w:t>
            </w:r>
            <w:proofErr w:type="spellEnd"/>
          </w:p>
        </w:tc>
        <w:tc>
          <w:tcPr>
            <w:tcW w:w="2302" w:type="dxa"/>
          </w:tcPr>
          <w:p w14:paraId="5B67B528" w14:textId="38A72F53" w:rsidR="00DC4E2D" w:rsidRPr="00890AAC" w:rsidRDefault="00DC4E2D" w:rsidP="006F645E">
            <w:pPr>
              <w:pStyle w:val="BodyText"/>
            </w:pPr>
            <w:r w:rsidRPr="00DC4E2D">
              <w:t>The status of the payment (e.g., "Completed", "Pending").</w:t>
            </w:r>
            <w:r w:rsidRPr="00DC4E2D">
              <w:tab/>
            </w:r>
          </w:p>
        </w:tc>
        <w:tc>
          <w:tcPr>
            <w:tcW w:w="2302" w:type="dxa"/>
          </w:tcPr>
          <w:p w14:paraId="349DA6EF" w14:textId="573AB4B8" w:rsidR="00DC4E2D" w:rsidRPr="00890AAC" w:rsidRDefault="00DC4E2D" w:rsidP="006F645E">
            <w:pPr>
              <w:pStyle w:val="BodyText"/>
            </w:pPr>
            <w:proofErr w:type="gramStart"/>
            <w:r w:rsidRPr="00DC4E2D">
              <w:t>VARCHAR(</w:t>
            </w:r>
            <w:proofErr w:type="gramEnd"/>
            <w:r w:rsidRPr="00DC4E2D">
              <w:t>50)</w:t>
            </w:r>
            <w:r w:rsidRPr="00DC4E2D">
              <w:tab/>
            </w:r>
          </w:p>
        </w:tc>
      </w:tr>
      <w:tr w:rsidR="00A1332E" w14:paraId="43DB0E8E" w14:textId="77777777" w:rsidTr="00BE17E0">
        <w:trPr>
          <w:trHeight w:val="432"/>
        </w:trPr>
        <w:tc>
          <w:tcPr>
            <w:tcW w:w="2302" w:type="dxa"/>
            <w:vMerge w:val="restart"/>
          </w:tcPr>
          <w:p w14:paraId="4076F9AD" w14:textId="5D51BEE4" w:rsidR="00A1332E" w:rsidRDefault="00A1332E" w:rsidP="006F645E">
            <w:pPr>
              <w:pStyle w:val="BodyText"/>
            </w:pPr>
            <w:r w:rsidRPr="00D44626">
              <w:t>Auctioneer</w:t>
            </w:r>
          </w:p>
        </w:tc>
        <w:tc>
          <w:tcPr>
            <w:tcW w:w="2302" w:type="dxa"/>
          </w:tcPr>
          <w:p w14:paraId="2F552728" w14:textId="417974C3" w:rsidR="00A1332E" w:rsidRPr="00166BCA" w:rsidRDefault="00A1332E" w:rsidP="006F645E">
            <w:pPr>
              <w:pStyle w:val="BodyText"/>
            </w:pPr>
            <w:proofErr w:type="spellStart"/>
            <w:r w:rsidRPr="00D44626">
              <w:t>auctioneer_id</w:t>
            </w:r>
            <w:proofErr w:type="spellEnd"/>
          </w:p>
        </w:tc>
        <w:tc>
          <w:tcPr>
            <w:tcW w:w="2302" w:type="dxa"/>
          </w:tcPr>
          <w:p w14:paraId="70CC040B" w14:textId="29524E41" w:rsidR="00A1332E" w:rsidRPr="00890AAC" w:rsidRDefault="00A1332E" w:rsidP="006F645E">
            <w:pPr>
              <w:pStyle w:val="BodyText"/>
            </w:pPr>
            <w:r w:rsidRPr="00A1332E">
              <w:t>Unique identifier for each auctioneer.</w:t>
            </w:r>
            <w:r w:rsidRPr="00A1332E">
              <w:tab/>
            </w:r>
          </w:p>
        </w:tc>
        <w:tc>
          <w:tcPr>
            <w:tcW w:w="2302" w:type="dxa"/>
          </w:tcPr>
          <w:p w14:paraId="5DC40405" w14:textId="6A2BB678" w:rsidR="00A1332E" w:rsidRPr="00890AAC" w:rsidRDefault="00A1332E" w:rsidP="006F645E">
            <w:pPr>
              <w:pStyle w:val="BodyText"/>
            </w:pPr>
            <w:r w:rsidRPr="00234BAD">
              <w:t>INT</w:t>
            </w:r>
            <w:r w:rsidRPr="00234BAD">
              <w:tab/>
            </w:r>
          </w:p>
        </w:tc>
      </w:tr>
      <w:tr w:rsidR="00A1332E" w14:paraId="622A1C69" w14:textId="77777777" w:rsidTr="00BE17E0">
        <w:trPr>
          <w:trHeight w:val="432"/>
        </w:trPr>
        <w:tc>
          <w:tcPr>
            <w:tcW w:w="2302" w:type="dxa"/>
            <w:vMerge/>
          </w:tcPr>
          <w:p w14:paraId="45CA3627" w14:textId="77777777" w:rsidR="00A1332E" w:rsidRDefault="00A1332E" w:rsidP="006F645E">
            <w:pPr>
              <w:pStyle w:val="BodyText"/>
            </w:pPr>
          </w:p>
        </w:tc>
        <w:tc>
          <w:tcPr>
            <w:tcW w:w="2302" w:type="dxa"/>
          </w:tcPr>
          <w:p w14:paraId="798C4477" w14:textId="7B1E1412" w:rsidR="00A1332E" w:rsidRPr="00166BCA" w:rsidRDefault="00A1332E" w:rsidP="006F645E">
            <w:pPr>
              <w:pStyle w:val="BodyText"/>
            </w:pPr>
            <w:proofErr w:type="spellStart"/>
            <w:r w:rsidRPr="00D44626">
              <w:t>first_name</w:t>
            </w:r>
            <w:proofErr w:type="spellEnd"/>
          </w:p>
        </w:tc>
        <w:tc>
          <w:tcPr>
            <w:tcW w:w="2302" w:type="dxa"/>
          </w:tcPr>
          <w:p w14:paraId="152B8251" w14:textId="2D430B96" w:rsidR="00A1332E" w:rsidRPr="00890AAC" w:rsidRDefault="00A1332E" w:rsidP="006F645E">
            <w:pPr>
              <w:pStyle w:val="BodyText"/>
            </w:pPr>
            <w:r w:rsidRPr="00A1332E">
              <w:t>First name of the auctioneer.</w:t>
            </w:r>
            <w:r w:rsidRPr="00A1332E">
              <w:tab/>
            </w:r>
          </w:p>
        </w:tc>
        <w:tc>
          <w:tcPr>
            <w:tcW w:w="2302" w:type="dxa"/>
          </w:tcPr>
          <w:p w14:paraId="41332548" w14:textId="5FCEB48C" w:rsidR="00A1332E" w:rsidRPr="00890AAC" w:rsidRDefault="00A1332E" w:rsidP="006F645E">
            <w:pPr>
              <w:pStyle w:val="BodyText"/>
            </w:pPr>
            <w:proofErr w:type="gramStart"/>
            <w:r w:rsidRPr="00234BAD">
              <w:t>VARCHAR(</w:t>
            </w:r>
            <w:proofErr w:type="gramEnd"/>
            <w:r>
              <w:t>50</w:t>
            </w:r>
            <w:r w:rsidRPr="00234BAD">
              <w:t>)</w:t>
            </w:r>
            <w:r w:rsidRPr="00234BAD">
              <w:tab/>
            </w:r>
          </w:p>
        </w:tc>
      </w:tr>
      <w:tr w:rsidR="00A1332E" w14:paraId="299A88D1" w14:textId="77777777" w:rsidTr="00BE17E0">
        <w:trPr>
          <w:trHeight w:val="432"/>
        </w:trPr>
        <w:tc>
          <w:tcPr>
            <w:tcW w:w="2302" w:type="dxa"/>
            <w:vMerge/>
          </w:tcPr>
          <w:p w14:paraId="0490DF82" w14:textId="77777777" w:rsidR="00A1332E" w:rsidRDefault="00A1332E" w:rsidP="006F645E">
            <w:pPr>
              <w:pStyle w:val="BodyText"/>
            </w:pPr>
          </w:p>
        </w:tc>
        <w:tc>
          <w:tcPr>
            <w:tcW w:w="2302" w:type="dxa"/>
          </w:tcPr>
          <w:p w14:paraId="44DB3F44" w14:textId="74B2DEB5" w:rsidR="00A1332E" w:rsidRPr="00166BCA" w:rsidRDefault="00A1332E" w:rsidP="006F645E">
            <w:pPr>
              <w:pStyle w:val="BodyText"/>
            </w:pPr>
            <w:proofErr w:type="spellStart"/>
            <w:r w:rsidRPr="00D44626">
              <w:t>last_name</w:t>
            </w:r>
            <w:proofErr w:type="spellEnd"/>
          </w:p>
        </w:tc>
        <w:tc>
          <w:tcPr>
            <w:tcW w:w="2302" w:type="dxa"/>
          </w:tcPr>
          <w:p w14:paraId="2A16E0A8" w14:textId="1D82F7E4" w:rsidR="00A1332E" w:rsidRPr="00890AAC" w:rsidRDefault="00A1332E" w:rsidP="006F645E">
            <w:pPr>
              <w:pStyle w:val="BodyText"/>
            </w:pPr>
            <w:r w:rsidRPr="00A1332E">
              <w:t>Last name of the auctioneer.</w:t>
            </w:r>
            <w:r w:rsidRPr="00A1332E">
              <w:tab/>
            </w:r>
          </w:p>
        </w:tc>
        <w:tc>
          <w:tcPr>
            <w:tcW w:w="2302" w:type="dxa"/>
          </w:tcPr>
          <w:p w14:paraId="4AB55569" w14:textId="5FD0B7C9" w:rsidR="00A1332E" w:rsidRPr="00890AAC" w:rsidRDefault="00A1332E" w:rsidP="006F645E">
            <w:pPr>
              <w:pStyle w:val="BodyText"/>
            </w:pPr>
            <w:proofErr w:type="gramStart"/>
            <w:r w:rsidRPr="00234BAD">
              <w:t>VARCHAR(</w:t>
            </w:r>
            <w:proofErr w:type="gramEnd"/>
            <w:r>
              <w:t>50</w:t>
            </w:r>
            <w:r w:rsidRPr="00234BAD">
              <w:t>)</w:t>
            </w:r>
            <w:r w:rsidRPr="00234BAD">
              <w:tab/>
            </w:r>
          </w:p>
        </w:tc>
      </w:tr>
      <w:tr w:rsidR="00A1332E" w14:paraId="7B176008" w14:textId="77777777" w:rsidTr="00BE17E0">
        <w:trPr>
          <w:trHeight w:val="432"/>
        </w:trPr>
        <w:tc>
          <w:tcPr>
            <w:tcW w:w="2302" w:type="dxa"/>
            <w:vMerge/>
          </w:tcPr>
          <w:p w14:paraId="287F9471" w14:textId="77777777" w:rsidR="00A1332E" w:rsidRDefault="00A1332E" w:rsidP="006F645E">
            <w:pPr>
              <w:pStyle w:val="BodyText"/>
            </w:pPr>
          </w:p>
        </w:tc>
        <w:tc>
          <w:tcPr>
            <w:tcW w:w="2302" w:type="dxa"/>
          </w:tcPr>
          <w:p w14:paraId="416E76B6" w14:textId="0CE47759" w:rsidR="00A1332E" w:rsidRPr="00166BCA" w:rsidRDefault="00A1332E" w:rsidP="006F645E">
            <w:pPr>
              <w:pStyle w:val="BodyText"/>
            </w:pPr>
            <w:r w:rsidRPr="00D44626">
              <w:t>email</w:t>
            </w:r>
          </w:p>
        </w:tc>
        <w:tc>
          <w:tcPr>
            <w:tcW w:w="2302" w:type="dxa"/>
          </w:tcPr>
          <w:p w14:paraId="45CCFEC8" w14:textId="65E990B5" w:rsidR="00A1332E" w:rsidRPr="00890AAC" w:rsidRDefault="00A1332E" w:rsidP="006F645E">
            <w:pPr>
              <w:pStyle w:val="BodyText"/>
            </w:pPr>
            <w:r w:rsidRPr="00A1332E">
              <w:t>Contact email address of the auctioneer.</w:t>
            </w:r>
            <w:r w:rsidRPr="00A1332E">
              <w:tab/>
            </w:r>
          </w:p>
        </w:tc>
        <w:tc>
          <w:tcPr>
            <w:tcW w:w="2302" w:type="dxa"/>
          </w:tcPr>
          <w:p w14:paraId="64571040" w14:textId="565ED5E7" w:rsidR="00A1332E" w:rsidRPr="00890AAC" w:rsidRDefault="00A1332E" w:rsidP="006F645E">
            <w:pPr>
              <w:pStyle w:val="BodyText"/>
            </w:pPr>
            <w:proofErr w:type="gramStart"/>
            <w:r w:rsidRPr="00EE714D">
              <w:t>VARCHAR(</w:t>
            </w:r>
            <w:proofErr w:type="gramEnd"/>
            <w:r>
              <w:t>50</w:t>
            </w:r>
            <w:r w:rsidRPr="00EE714D">
              <w:t>)</w:t>
            </w:r>
            <w:r w:rsidRPr="00EE714D">
              <w:tab/>
            </w:r>
          </w:p>
        </w:tc>
      </w:tr>
      <w:tr w:rsidR="00A1332E" w14:paraId="4A985BEF" w14:textId="77777777" w:rsidTr="00BE17E0">
        <w:trPr>
          <w:trHeight w:val="432"/>
        </w:trPr>
        <w:tc>
          <w:tcPr>
            <w:tcW w:w="2302" w:type="dxa"/>
            <w:vMerge/>
          </w:tcPr>
          <w:p w14:paraId="4ACC0B9E" w14:textId="77777777" w:rsidR="00A1332E" w:rsidRDefault="00A1332E" w:rsidP="006F645E">
            <w:pPr>
              <w:pStyle w:val="BodyText"/>
            </w:pPr>
          </w:p>
        </w:tc>
        <w:tc>
          <w:tcPr>
            <w:tcW w:w="2302" w:type="dxa"/>
          </w:tcPr>
          <w:p w14:paraId="10E677DB" w14:textId="502F6B34" w:rsidR="00A1332E" w:rsidRPr="00166BCA" w:rsidRDefault="00A1332E" w:rsidP="006F645E">
            <w:pPr>
              <w:pStyle w:val="BodyText"/>
            </w:pPr>
            <w:proofErr w:type="spellStart"/>
            <w:r w:rsidRPr="00D44626">
              <w:t>phone_number</w:t>
            </w:r>
            <w:proofErr w:type="spellEnd"/>
          </w:p>
        </w:tc>
        <w:tc>
          <w:tcPr>
            <w:tcW w:w="2302" w:type="dxa"/>
          </w:tcPr>
          <w:p w14:paraId="7490BCA9" w14:textId="6263FBD7" w:rsidR="00A1332E" w:rsidRPr="00890AAC" w:rsidRDefault="00A1332E" w:rsidP="006F645E">
            <w:pPr>
              <w:pStyle w:val="BodyText"/>
            </w:pPr>
            <w:r w:rsidRPr="00A1332E">
              <w:t>Contact phone number of the auctioneer.</w:t>
            </w:r>
            <w:r w:rsidRPr="00A1332E">
              <w:tab/>
            </w:r>
          </w:p>
        </w:tc>
        <w:tc>
          <w:tcPr>
            <w:tcW w:w="2302" w:type="dxa"/>
          </w:tcPr>
          <w:p w14:paraId="6FA290C2" w14:textId="4A578564" w:rsidR="00A1332E" w:rsidRPr="00890AAC" w:rsidRDefault="00A1332E" w:rsidP="006F645E">
            <w:pPr>
              <w:pStyle w:val="BodyText"/>
            </w:pPr>
            <w:proofErr w:type="gramStart"/>
            <w:r w:rsidRPr="00EE714D">
              <w:t>VARCHAR(</w:t>
            </w:r>
            <w:proofErr w:type="gramEnd"/>
            <w:r>
              <w:t>20</w:t>
            </w:r>
            <w:r w:rsidRPr="00EE714D">
              <w:t>)</w:t>
            </w:r>
            <w:r w:rsidRPr="00EE714D">
              <w:tab/>
            </w:r>
          </w:p>
        </w:tc>
      </w:tr>
      <w:tr w:rsidR="00166BCA" w14:paraId="27D869E2" w14:textId="77777777" w:rsidTr="00BE17E0">
        <w:trPr>
          <w:trHeight w:val="432"/>
        </w:trPr>
        <w:tc>
          <w:tcPr>
            <w:tcW w:w="2302" w:type="dxa"/>
          </w:tcPr>
          <w:p w14:paraId="520BCA99" w14:textId="2E288EF4" w:rsidR="00166BCA" w:rsidRDefault="00834C30" w:rsidP="006F645E">
            <w:pPr>
              <w:pStyle w:val="BodyText"/>
            </w:pPr>
            <w:proofErr w:type="spellStart"/>
            <w:r w:rsidRPr="00834C30">
              <w:t>Auctioneer_Item</w:t>
            </w:r>
            <w:proofErr w:type="spellEnd"/>
          </w:p>
        </w:tc>
        <w:tc>
          <w:tcPr>
            <w:tcW w:w="2302" w:type="dxa"/>
          </w:tcPr>
          <w:p w14:paraId="29682334" w14:textId="549F1DD2" w:rsidR="00166BCA" w:rsidRPr="00166BCA" w:rsidRDefault="00834C30" w:rsidP="006F645E">
            <w:pPr>
              <w:pStyle w:val="BodyText"/>
            </w:pPr>
            <w:proofErr w:type="spellStart"/>
            <w:r w:rsidRPr="00834C30">
              <w:t>auctioneer_id</w:t>
            </w:r>
            <w:proofErr w:type="spellEnd"/>
          </w:p>
        </w:tc>
        <w:tc>
          <w:tcPr>
            <w:tcW w:w="2302" w:type="dxa"/>
          </w:tcPr>
          <w:p w14:paraId="1B1B50A5" w14:textId="0419C217" w:rsidR="00166BCA" w:rsidRPr="00890AAC" w:rsidRDefault="00834C30" w:rsidP="006F645E">
            <w:pPr>
              <w:pStyle w:val="BodyText"/>
            </w:pPr>
            <w:r w:rsidRPr="00834C30">
              <w:t>Reference to the auctioneer.</w:t>
            </w:r>
            <w:r w:rsidRPr="00834C30">
              <w:tab/>
            </w:r>
          </w:p>
        </w:tc>
        <w:tc>
          <w:tcPr>
            <w:tcW w:w="2302" w:type="dxa"/>
          </w:tcPr>
          <w:p w14:paraId="01F179C0" w14:textId="09A9AD02" w:rsidR="00166BCA" w:rsidRPr="00890AAC" w:rsidRDefault="00834C30" w:rsidP="006F645E">
            <w:pPr>
              <w:pStyle w:val="BodyText"/>
            </w:pPr>
            <w:r w:rsidRPr="00234BAD">
              <w:t>INT</w:t>
            </w:r>
          </w:p>
        </w:tc>
      </w:tr>
      <w:tr w:rsidR="00166BCA" w14:paraId="64719E60" w14:textId="77777777" w:rsidTr="00BE17E0">
        <w:trPr>
          <w:trHeight w:val="432"/>
        </w:trPr>
        <w:tc>
          <w:tcPr>
            <w:tcW w:w="2302" w:type="dxa"/>
          </w:tcPr>
          <w:p w14:paraId="3462C03F" w14:textId="77777777" w:rsidR="00166BCA" w:rsidRDefault="00166BCA" w:rsidP="006F645E">
            <w:pPr>
              <w:pStyle w:val="BodyText"/>
            </w:pPr>
          </w:p>
        </w:tc>
        <w:tc>
          <w:tcPr>
            <w:tcW w:w="2302" w:type="dxa"/>
          </w:tcPr>
          <w:p w14:paraId="4B7603C2" w14:textId="79F31E9F" w:rsidR="00166BCA" w:rsidRPr="00166BCA" w:rsidRDefault="00834C30" w:rsidP="006F645E">
            <w:pPr>
              <w:pStyle w:val="BodyText"/>
            </w:pPr>
            <w:proofErr w:type="spellStart"/>
            <w:r w:rsidRPr="00834C30">
              <w:t>item_id</w:t>
            </w:r>
            <w:proofErr w:type="spellEnd"/>
          </w:p>
        </w:tc>
        <w:tc>
          <w:tcPr>
            <w:tcW w:w="2302" w:type="dxa"/>
          </w:tcPr>
          <w:p w14:paraId="097AFF46" w14:textId="63D42B2C" w:rsidR="00166BCA" w:rsidRPr="00890AAC" w:rsidRDefault="00834C30" w:rsidP="006F645E">
            <w:pPr>
              <w:pStyle w:val="BodyText"/>
            </w:pPr>
            <w:r w:rsidRPr="00834C30">
              <w:t>Reference to the item being handled by the auctioneer.</w:t>
            </w:r>
            <w:r w:rsidRPr="00834C30">
              <w:tab/>
            </w:r>
          </w:p>
        </w:tc>
        <w:tc>
          <w:tcPr>
            <w:tcW w:w="2302" w:type="dxa"/>
          </w:tcPr>
          <w:p w14:paraId="4E9FD315" w14:textId="4D5ED681" w:rsidR="00166BCA" w:rsidRPr="00890AAC" w:rsidRDefault="00834C30" w:rsidP="006F645E">
            <w:pPr>
              <w:pStyle w:val="BodyText"/>
            </w:pPr>
            <w:r w:rsidRPr="00234BAD">
              <w:t>INT</w:t>
            </w:r>
          </w:p>
        </w:tc>
      </w:tr>
      <w:tr w:rsidR="00502BBB" w14:paraId="69A4D897" w14:textId="77777777" w:rsidTr="00BE17E0">
        <w:trPr>
          <w:trHeight w:val="432"/>
        </w:trPr>
        <w:tc>
          <w:tcPr>
            <w:tcW w:w="2302" w:type="dxa"/>
            <w:vMerge w:val="restart"/>
          </w:tcPr>
          <w:p w14:paraId="4F782285" w14:textId="26A69E54" w:rsidR="00502BBB" w:rsidRDefault="00502BBB" w:rsidP="006F645E">
            <w:pPr>
              <w:pStyle w:val="BodyText"/>
            </w:pPr>
            <w:r>
              <w:t>Address</w:t>
            </w:r>
          </w:p>
        </w:tc>
        <w:tc>
          <w:tcPr>
            <w:tcW w:w="2302" w:type="dxa"/>
          </w:tcPr>
          <w:p w14:paraId="4ED11D0F" w14:textId="777A2261" w:rsidR="00502BBB" w:rsidRPr="00834C30" w:rsidRDefault="00502BBB" w:rsidP="006F645E">
            <w:pPr>
              <w:pStyle w:val="BodyText"/>
            </w:pPr>
            <w:proofErr w:type="spellStart"/>
            <w:r>
              <w:t>Address_id</w:t>
            </w:r>
            <w:proofErr w:type="spellEnd"/>
          </w:p>
        </w:tc>
        <w:tc>
          <w:tcPr>
            <w:tcW w:w="2302" w:type="dxa"/>
          </w:tcPr>
          <w:p w14:paraId="4754B2FF" w14:textId="13D2713C" w:rsidR="00502BBB" w:rsidRPr="00834C30" w:rsidRDefault="00502BBB" w:rsidP="006F645E">
            <w:pPr>
              <w:pStyle w:val="BodyText"/>
            </w:pPr>
            <w:r w:rsidRPr="00A1332E">
              <w:t xml:space="preserve">Unique identifier for each </w:t>
            </w:r>
            <w:r>
              <w:t>address</w:t>
            </w:r>
            <w:r w:rsidRPr="00A1332E">
              <w:t>.</w:t>
            </w:r>
          </w:p>
        </w:tc>
        <w:tc>
          <w:tcPr>
            <w:tcW w:w="2302" w:type="dxa"/>
          </w:tcPr>
          <w:p w14:paraId="1763C5B8" w14:textId="305B282D" w:rsidR="00502BBB" w:rsidRPr="00234BAD" w:rsidRDefault="00502BBB" w:rsidP="006F645E">
            <w:pPr>
              <w:pStyle w:val="BodyText"/>
            </w:pPr>
            <w:r>
              <w:t>INT</w:t>
            </w:r>
          </w:p>
        </w:tc>
      </w:tr>
      <w:tr w:rsidR="00502BBB" w14:paraId="102AC91D" w14:textId="77777777" w:rsidTr="00BE17E0">
        <w:trPr>
          <w:trHeight w:val="432"/>
        </w:trPr>
        <w:tc>
          <w:tcPr>
            <w:tcW w:w="2302" w:type="dxa"/>
            <w:vMerge/>
          </w:tcPr>
          <w:p w14:paraId="74161442" w14:textId="77777777" w:rsidR="00502BBB" w:rsidRDefault="00502BBB" w:rsidP="006F645E">
            <w:pPr>
              <w:pStyle w:val="BodyText"/>
            </w:pPr>
          </w:p>
        </w:tc>
        <w:tc>
          <w:tcPr>
            <w:tcW w:w="2302" w:type="dxa"/>
          </w:tcPr>
          <w:p w14:paraId="0E142E67" w14:textId="22C89130" w:rsidR="00502BBB" w:rsidRPr="00834C30" w:rsidRDefault="00502BBB" w:rsidP="006F645E">
            <w:pPr>
              <w:pStyle w:val="BodyText"/>
            </w:pPr>
            <w:proofErr w:type="spellStart"/>
            <w:r>
              <w:t>Street_address</w:t>
            </w:r>
            <w:proofErr w:type="spellEnd"/>
          </w:p>
        </w:tc>
        <w:tc>
          <w:tcPr>
            <w:tcW w:w="2302" w:type="dxa"/>
          </w:tcPr>
          <w:p w14:paraId="3744D3CD" w14:textId="31700180" w:rsidR="00502BBB" w:rsidRPr="00834C30" w:rsidRDefault="001508AB" w:rsidP="006F645E">
            <w:pPr>
              <w:pStyle w:val="BodyText"/>
            </w:pPr>
            <w:r>
              <w:t>Street name.</w:t>
            </w:r>
          </w:p>
        </w:tc>
        <w:tc>
          <w:tcPr>
            <w:tcW w:w="2302" w:type="dxa"/>
          </w:tcPr>
          <w:p w14:paraId="667E23A8" w14:textId="3DCAD433" w:rsidR="00502BBB" w:rsidRPr="00234BAD" w:rsidRDefault="00502BBB" w:rsidP="006F645E">
            <w:pPr>
              <w:pStyle w:val="BodyText"/>
            </w:pPr>
            <w:proofErr w:type="gramStart"/>
            <w:r w:rsidRPr="00EE714D">
              <w:t>VARCHAR(</w:t>
            </w:r>
            <w:proofErr w:type="gramEnd"/>
            <w:r>
              <w:t>255</w:t>
            </w:r>
            <w:r w:rsidRPr="00EE714D">
              <w:t>)</w:t>
            </w:r>
            <w:r w:rsidRPr="00EE714D">
              <w:tab/>
            </w:r>
          </w:p>
        </w:tc>
      </w:tr>
      <w:tr w:rsidR="00502BBB" w14:paraId="50DAB47F" w14:textId="77777777" w:rsidTr="00BE17E0">
        <w:trPr>
          <w:trHeight w:val="432"/>
        </w:trPr>
        <w:tc>
          <w:tcPr>
            <w:tcW w:w="2302" w:type="dxa"/>
            <w:vMerge/>
          </w:tcPr>
          <w:p w14:paraId="54721249" w14:textId="77777777" w:rsidR="00502BBB" w:rsidRDefault="00502BBB" w:rsidP="006F645E">
            <w:pPr>
              <w:pStyle w:val="BodyText"/>
            </w:pPr>
          </w:p>
        </w:tc>
        <w:tc>
          <w:tcPr>
            <w:tcW w:w="2302" w:type="dxa"/>
          </w:tcPr>
          <w:p w14:paraId="37344F90" w14:textId="2D4E0A98" w:rsidR="00502BBB" w:rsidRPr="00834C30" w:rsidRDefault="00502BBB" w:rsidP="006F645E">
            <w:pPr>
              <w:pStyle w:val="BodyText"/>
            </w:pPr>
            <w:r>
              <w:t>city</w:t>
            </w:r>
          </w:p>
        </w:tc>
        <w:tc>
          <w:tcPr>
            <w:tcW w:w="2302" w:type="dxa"/>
          </w:tcPr>
          <w:p w14:paraId="6CDD275E" w14:textId="7A3A80E6" w:rsidR="00502BBB" w:rsidRPr="00834C30" w:rsidRDefault="001508AB" w:rsidP="006F645E">
            <w:pPr>
              <w:pStyle w:val="BodyText"/>
            </w:pPr>
            <w:r>
              <w:t>City name.</w:t>
            </w:r>
          </w:p>
        </w:tc>
        <w:tc>
          <w:tcPr>
            <w:tcW w:w="2302" w:type="dxa"/>
          </w:tcPr>
          <w:p w14:paraId="7B3C3C1A" w14:textId="25089C9C" w:rsidR="00502BBB" w:rsidRPr="00234BAD" w:rsidRDefault="00502BBB" w:rsidP="006F645E">
            <w:pPr>
              <w:pStyle w:val="BodyText"/>
            </w:pPr>
            <w:proofErr w:type="gramStart"/>
            <w:r w:rsidRPr="00EE714D">
              <w:t>VARCHAR(</w:t>
            </w:r>
            <w:proofErr w:type="gramEnd"/>
            <w:r>
              <w:t>100</w:t>
            </w:r>
            <w:r w:rsidRPr="00EE714D">
              <w:t>)</w:t>
            </w:r>
            <w:r w:rsidRPr="00EE714D">
              <w:tab/>
            </w:r>
          </w:p>
        </w:tc>
      </w:tr>
      <w:tr w:rsidR="00502BBB" w14:paraId="7CEDF95E" w14:textId="77777777" w:rsidTr="00BE17E0">
        <w:trPr>
          <w:trHeight w:val="432"/>
        </w:trPr>
        <w:tc>
          <w:tcPr>
            <w:tcW w:w="2302" w:type="dxa"/>
            <w:vMerge/>
          </w:tcPr>
          <w:p w14:paraId="714B3A22" w14:textId="77777777" w:rsidR="00502BBB" w:rsidRDefault="00502BBB" w:rsidP="006F645E">
            <w:pPr>
              <w:pStyle w:val="BodyText"/>
            </w:pPr>
          </w:p>
        </w:tc>
        <w:tc>
          <w:tcPr>
            <w:tcW w:w="2302" w:type="dxa"/>
          </w:tcPr>
          <w:p w14:paraId="6E022DEC" w14:textId="0B953A5B" w:rsidR="00502BBB" w:rsidRPr="00834C30" w:rsidRDefault="00502BBB" w:rsidP="006F645E">
            <w:pPr>
              <w:pStyle w:val="BodyText"/>
            </w:pPr>
            <w:r>
              <w:t>state</w:t>
            </w:r>
          </w:p>
        </w:tc>
        <w:tc>
          <w:tcPr>
            <w:tcW w:w="2302" w:type="dxa"/>
          </w:tcPr>
          <w:p w14:paraId="64A8B570" w14:textId="4E647CAF" w:rsidR="00502BBB" w:rsidRPr="00834C30" w:rsidRDefault="001508AB" w:rsidP="006F645E">
            <w:pPr>
              <w:pStyle w:val="BodyText"/>
            </w:pPr>
            <w:r>
              <w:t>State</w:t>
            </w:r>
          </w:p>
        </w:tc>
        <w:tc>
          <w:tcPr>
            <w:tcW w:w="2302" w:type="dxa"/>
          </w:tcPr>
          <w:p w14:paraId="37456986" w14:textId="23BCAC58" w:rsidR="00502BBB" w:rsidRPr="00234BAD" w:rsidRDefault="00502BBB" w:rsidP="006F645E">
            <w:pPr>
              <w:pStyle w:val="BodyText"/>
            </w:pPr>
            <w:proofErr w:type="gramStart"/>
            <w:r w:rsidRPr="00EE714D">
              <w:t>VARCHAR(</w:t>
            </w:r>
            <w:proofErr w:type="gramEnd"/>
            <w:r>
              <w:t>100</w:t>
            </w:r>
            <w:r w:rsidRPr="00EE714D">
              <w:t>)</w:t>
            </w:r>
            <w:r w:rsidRPr="00EE714D">
              <w:tab/>
            </w:r>
          </w:p>
        </w:tc>
      </w:tr>
      <w:tr w:rsidR="00502BBB" w14:paraId="3562CCFD" w14:textId="77777777" w:rsidTr="00BE17E0">
        <w:trPr>
          <w:trHeight w:val="432"/>
        </w:trPr>
        <w:tc>
          <w:tcPr>
            <w:tcW w:w="2302" w:type="dxa"/>
            <w:vMerge/>
          </w:tcPr>
          <w:p w14:paraId="5084741F" w14:textId="77777777" w:rsidR="00502BBB" w:rsidRDefault="00502BBB" w:rsidP="006F645E">
            <w:pPr>
              <w:pStyle w:val="BodyText"/>
            </w:pPr>
          </w:p>
        </w:tc>
        <w:tc>
          <w:tcPr>
            <w:tcW w:w="2302" w:type="dxa"/>
          </w:tcPr>
          <w:p w14:paraId="0467B589" w14:textId="5D80296D" w:rsidR="00502BBB" w:rsidRPr="00834C30" w:rsidRDefault="00502BBB" w:rsidP="006F645E">
            <w:pPr>
              <w:pStyle w:val="BodyText"/>
            </w:pPr>
            <w:proofErr w:type="spellStart"/>
            <w:r>
              <w:t>Zip_code</w:t>
            </w:r>
            <w:proofErr w:type="spellEnd"/>
          </w:p>
        </w:tc>
        <w:tc>
          <w:tcPr>
            <w:tcW w:w="2302" w:type="dxa"/>
          </w:tcPr>
          <w:p w14:paraId="19AC0E4E" w14:textId="477FE5A7" w:rsidR="00502BBB" w:rsidRPr="00834C30" w:rsidRDefault="001508AB" w:rsidP="006F645E">
            <w:pPr>
              <w:pStyle w:val="BodyText"/>
            </w:pPr>
            <w:r>
              <w:t>Zip Code</w:t>
            </w:r>
          </w:p>
        </w:tc>
        <w:tc>
          <w:tcPr>
            <w:tcW w:w="2302" w:type="dxa"/>
          </w:tcPr>
          <w:p w14:paraId="78AD8F63" w14:textId="00401809" w:rsidR="00502BBB" w:rsidRPr="00234BAD" w:rsidRDefault="00502BBB" w:rsidP="006F645E">
            <w:pPr>
              <w:pStyle w:val="BodyText"/>
            </w:pPr>
            <w:proofErr w:type="gramStart"/>
            <w:r w:rsidRPr="00EE714D">
              <w:t>VARCHAR(</w:t>
            </w:r>
            <w:proofErr w:type="gramEnd"/>
            <w:r>
              <w:t>20</w:t>
            </w:r>
            <w:r w:rsidRPr="00EE714D">
              <w:t>)</w:t>
            </w:r>
            <w:r w:rsidRPr="00EE714D">
              <w:tab/>
            </w:r>
          </w:p>
        </w:tc>
      </w:tr>
      <w:tr w:rsidR="00502BBB" w14:paraId="7566C8C7" w14:textId="77777777" w:rsidTr="00BE17E0">
        <w:trPr>
          <w:trHeight w:val="432"/>
        </w:trPr>
        <w:tc>
          <w:tcPr>
            <w:tcW w:w="2302" w:type="dxa"/>
            <w:vMerge/>
          </w:tcPr>
          <w:p w14:paraId="2A5EE1D9" w14:textId="77777777" w:rsidR="00502BBB" w:rsidRDefault="00502BBB" w:rsidP="006F645E">
            <w:pPr>
              <w:pStyle w:val="BodyText"/>
            </w:pPr>
          </w:p>
        </w:tc>
        <w:tc>
          <w:tcPr>
            <w:tcW w:w="2302" w:type="dxa"/>
          </w:tcPr>
          <w:p w14:paraId="150B16CE" w14:textId="3E45CA6D" w:rsidR="00502BBB" w:rsidRPr="00834C30" w:rsidRDefault="00502BBB" w:rsidP="006F645E">
            <w:pPr>
              <w:pStyle w:val="BodyText"/>
            </w:pPr>
            <w:r>
              <w:t>country</w:t>
            </w:r>
          </w:p>
        </w:tc>
        <w:tc>
          <w:tcPr>
            <w:tcW w:w="2302" w:type="dxa"/>
          </w:tcPr>
          <w:p w14:paraId="65768F8F" w14:textId="5CE8FACF" w:rsidR="00502BBB" w:rsidRPr="00834C30" w:rsidRDefault="009F616B" w:rsidP="006F645E">
            <w:pPr>
              <w:pStyle w:val="BodyText"/>
            </w:pPr>
            <w:r>
              <w:t>Country</w:t>
            </w:r>
          </w:p>
        </w:tc>
        <w:tc>
          <w:tcPr>
            <w:tcW w:w="2302" w:type="dxa"/>
          </w:tcPr>
          <w:p w14:paraId="106E6008" w14:textId="2927AA9A" w:rsidR="00502BBB" w:rsidRPr="00234BAD" w:rsidRDefault="00502BBB" w:rsidP="006F645E">
            <w:pPr>
              <w:pStyle w:val="BodyText"/>
            </w:pPr>
            <w:proofErr w:type="gramStart"/>
            <w:r w:rsidRPr="00EE714D">
              <w:t>VARCHAR(</w:t>
            </w:r>
            <w:proofErr w:type="gramEnd"/>
            <w:r>
              <w:t>100</w:t>
            </w:r>
            <w:r w:rsidRPr="00EE714D">
              <w:t>)</w:t>
            </w:r>
            <w:r w:rsidRPr="00EE714D">
              <w:tab/>
            </w:r>
          </w:p>
        </w:tc>
      </w:tr>
    </w:tbl>
    <w:p w14:paraId="11AD6816" w14:textId="5D81C3A7" w:rsidR="006F645E" w:rsidRDefault="006F645E" w:rsidP="006F645E">
      <w:pPr>
        <w:pStyle w:val="BodyText"/>
      </w:pPr>
    </w:p>
    <w:p w14:paraId="563BCA8A" w14:textId="72F78E10" w:rsidR="006F645E" w:rsidRDefault="009D7BE5" w:rsidP="006F645E">
      <w:pPr>
        <w:pStyle w:val="BodyText"/>
      </w:pPr>
      <w:r>
        <w:t>Comments on</w:t>
      </w:r>
      <w:r w:rsidR="002E6935">
        <w:t xml:space="preserve"> table</w:t>
      </w:r>
      <w:r>
        <w:t xml:space="preserve"> relationships</w:t>
      </w:r>
    </w:p>
    <w:p w14:paraId="1D0B67F8" w14:textId="59A04E30" w:rsidR="006F645E" w:rsidRDefault="006F645E" w:rsidP="006F645E">
      <w:pPr>
        <w:pStyle w:val="BodyText"/>
      </w:pPr>
    </w:p>
    <w:p w14:paraId="75E47102" w14:textId="2B40CCA9" w:rsidR="006F645E" w:rsidRDefault="006F645E" w:rsidP="006F645E">
      <w:pPr>
        <w:pStyle w:val="BodyText"/>
      </w:pPr>
      <w:r>
        <w:t>Example with data</w:t>
      </w:r>
    </w:p>
    <w:p w14:paraId="25867221" w14:textId="77777777" w:rsidR="00BE17E0" w:rsidRDefault="00BE17E0" w:rsidP="006F645E">
      <w:pPr>
        <w:pStyle w:val="BodyText"/>
      </w:pPr>
    </w:p>
    <w:tbl>
      <w:tblPr>
        <w:tblW w:w="10273"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1477"/>
        <w:gridCol w:w="1890"/>
      </w:tblGrid>
      <w:tr w:rsidR="00015B49" w14:paraId="7D509B5F" w14:textId="106DF1D2" w:rsidTr="00335488">
        <w:trPr>
          <w:trHeight w:val="292"/>
        </w:trPr>
        <w:tc>
          <w:tcPr>
            <w:tcW w:w="2302" w:type="dxa"/>
            <w:shd w:val="clear" w:color="auto" w:fill="76CDD8"/>
          </w:tcPr>
          <w:p w14:paraId="786CAE32" w14:textId="5F410355" w:rsidR="00015B49" w:rsidRPr="00BE17E0" w:rsidRDefault="00015B49" w:rsidP="00015B49">
            <w:pPr>
              <w:pStyle w:val="BodyText"/>
              <w:widowControl w:val="0"/>
              <w:spacing w:line="360" w:lineRule="auto"/>
              <w:jc w:val="center"/>
              <w:rPr>
                <w:color w:val="FFFFFF" w:themeColor="background1"/>
                <w:sz w:val="18"/>
                <w:szCs w:val="18"/>
              </w:rPr>
            </w:pPr>
            <w:proofErr w:type="spellStart"/>
            <w:r w:rsidRPr="00D02614">
              <w:t>auction_id</w:t>
            </w:r>
            <w:proofErr w:type="spellEnd"/>
          </w:p>
        </w:tc>
        <w:tc>
          <w:tcPr>
            <w:tcW w:w="2302" w:type="dxa"/>
            <w:shd w:val="clear" w:color="auto" w:fill="76CDD8"/>
          </w:tcPr>
          <w:p w14:paraId="7C63B6B0" w14:textId="4B1BE26A" w:rsidR="00015B49" w:rsidRPr="00BE17E0" w:rsidRDefault="00015B49" w:rsidP="00015B49">
            <w:pPr>
              <w:pStyle w:val="BodyText"/>
              <w:widowControl w:val="0"/>
              <w:spacing w:line="360" w:lineRule="auto"/>
              <w:jc w:val="center"/>
              <w:rPr>
                <w:color w:val="FFFFFF" w:themeColor="background1"/>
                <w:sz w:val="18"/>
                <w:szCs w:val="18"/>
              </w:rPr>
            </w:pPr>
            <w:proofErr w:type="spellStart"/>
            <w:r w:rsidRPr="00D02614">
              <w:t>auction_name</w:t>
            </w:r>
            <w:proofErr w:type="spellEnd"/>
          </w:p>
        </w:tc>
        <w:tc>
          <w:tcPr>
            <w:tcW w:w="2302" w:type="dxa"/>
            <w:shd w:val="clear" w:color="auto" w:fill="76CDD8"/>
          </w:tcPr>
          <w:p w14:paraId="186467F7" w14:textId="64988CDB" w:rsidR="00015B49" w:rsidRPr="00BE17E0" w:rsidRDefault="00015B49" w:rsidP="00015B49">
            <w:pPr>
              <w:pStyle w:val="BodyText"/>
              <w:widowControl w:val="0"/>
              <w:spacing w:line="360" w:lineRule="auto"/>
              <w:jc w:val="center"/>
              <w:rPr>
                <w:color w:val="FFFFFF" w:themeColor="background1"/>
                <w:sz w:val="18"/>
                <w:szCs w:val="18"/>
              </w:rPr>
            </w:pPr>
            <w:proofErr w:type="spellStart"/>
            <w:r w:rsidRPr="00D02614">
              <w:t>auction_date</w:t>
            </w:r>
            <w:proofErr w:type="spellEnd"/>
          </w:p>
        </w:tc>
        <w:tc>
          <w:tcPr>
            <w:tcW w:w="1477" w:type="dxa"/>
            <w:shd w:val="clear" w:color="auto" w:fill="76CDD8"/>
          </w:tcPr>
          <w:p w14:paraId="5EF5231B" w14:textId="55225897" w:rsidR="00015B49" w:rsidRPr="00BE17E0" w:rsidRDefault="00015B49" w:rsidP="00015B49">
            <w:pPr>
              <w:pStyle w:val="BodyText"/>
              <w:widowControl w:val="0"/>
              <w:spacing w:line="360" w:lineRule="auto"/>
              <w:jc w:val="center"/>
              <w:rPr>
                <w:color w:val="FFFFFF" w:themeColor="background1"/>
                <w:sz w:val="18"/>
                <w:szCs w:val="18"/>
              </w:rPr>
            </w:pPr>
            <w:r w:rsidRPr="00D02614">
              <w:t>location</w:t>
            </w:r>
          </w:p>
        </w:tc>
        <w:tc>
          <w:tcPr>
            <w:tcW w:w="1890" w:type="dxa"/>
            <w:shd w:val="clear" w:color="auto" w:fill="76CDD8"/>
          </w:tcPr>
          <w:p w14:paraId="64E2BE02" w14:textId="21AD85CE" w:rsidR="00015B49" w:rsidRPr="00BE17E0" w:rsidRDefault="00015B49" w:rsidP="00015B49">
            <w:pPr>
              <w:pStyle w:val="BodyText"/>
              <w:widowControl w:val="0"/>
              <w:spacing w:line="360" w:lineRule="auto"/>
              <w:jc w:val="center"/>
              <w:rPr>
                <w:color w:val="FFFFFF" w:themeColor="background1"/>
                <w:sz w:val="18"/>
                <w:szCs w:val="18"/>
              </w:rPr>
            </w:pPr>
            <w:proofErr w:type="spellStart"/>
            <w:r w:rsidRPr="00D02614">
              <w:t>auction_type</w:t>
            </w:r>
            <w:proofErr w:type="spellEnd"/>
          </w:p>
        </w:tc>
      </w:tr>
      <w:tr w:rsidR="00335488" w14:paraId="675CC18D" w14:textId="4F5DE59F" w:rsidTr="00335488">
        <w:trPr>
          <w:trHeight w:val="432"/>
        </w:trPr>
        <w:tc>
          <w:tcPr>
            <w:tcW w:w="2302" w:type="dxa"/>
          </w:tcPr>
          <w:p w14:paraId="1865802E" w14:textId="722F1818" w:rsidR="00335488" w:rsidRDefault="00335488" w:rsidP="00335488">
            <w:pPr>
              <w:pStyle w:val="BodyText"/>
            </w:pPr>
            <w:r w:rsidRPr="003F5355">
              <w:t>1</w:t>
            </w:r>
          </w:p>
        </w:tc>
        <w:tc>
          <w:tcPr>
            <w:tcW w:w="2302" w:type="dxa"/>
          </w:tcPr>
          <w:p w14:paraId="08F31126" w14:textId="37CA3E51" w:rsidR="00335488" w:rsidRDefault="00335488" w:rsidP="00335488">
            <w:pPr>
              <w:pStyle w:val="BodyText"/>
            </w:pPr>
            <w:r w:rsidRPr="003F5355">
              <w:t>Spring Art Auction</w:t>
            </w:r>
          </w:p>
        </w:tc>
        <w:tc>
          <w:tcPr>
            <w:tcW w:w="2302" w:type="dxa"/>
          </w:tcPr>
          <w:p w14:paraId="6FE58743" w14:textId="06584FC1" w:rsidR="00335488" w:rsidRDefault="00335488" w:rsidP="00335488">
            <w:pPr>
              <w:pStyle w:val="BodyText"/>
            </w:pPr>
            <w:r w:rsidRPr="003F5355">
              <w:t>2025-04-15 18:00:00</w:t>
            </w:r>
          </w:p>
        </w:tc>
        <w:tc>
          <w:tcPr>
            <w:tcW w:w="1477" w:type="dxa"/>
          </w:tcPr>
          <w:p w14:paraId="538318D7" w14:textId="430FB8DA" w:rsidR="00335488" w:rsidRDefault="00335488" w:rsidP="00335488">
            <w:pPr>
              <w:pStyle w:val="BodyText"/>
            </w:pPr>
            <w:r w:rsidRPr="003F5355">
              <w:t>New York City</w:t>
            </w:r>
          </w:p>
        </w:tc>
        <w:tc>
          <w:tcPr>
            <w:tcW w:w="1890" w:type="dxa"/>
          </w:tcPr>
          <w:p w14:paraId="603EE68B" w14:textId="4D334A60" w:rsidR="00335488" w:rsidRDefault="00335488" w:rsidP="00335488">
            <w:pPr>
              <w:pStyle w:val="BodyText"/>
            </w:pPr>
            <w:r w:rsidRPr="003F5355">
              <w:t>Live</w:t>
            </w:r>
          </w:p>
        </w:tc>
      </w:tr>
    </w:tbl>
    <w:p w14:paraId="455288B0" w14:textId="0A5290D9" w:rsidR="00BE17E0" w:rsidRDefault="00BE17E0" w:rsidP="003F2185">
      <w:pPr>
        <w:pStyle w:val="BodyText"/>
        <w:widowControl w:val="0"/>
        <w:spacing w:line="360" w:lineRule="auto"/>
        <w:jc w:val="center"/>
      </w:pPr>
    </w:p>
    <w:tbl>
      <w:tblPr>
        <w:tblStyle w:val="TableGrid"/>
        <w:tblW w:w="0" w:type="auto"/>
        <w:tblLook w:val="04A0" w:firstRow="1" w:lastRow="0" w:firstColumn="1" w:lastColumn="0" w:noHBand="0" w:noVBand="1"/>
      </w:tblPr>
      <w:tblGrid>
        <w:gridCol w:w="1302"/>
        <w:gridCol w:w="1327"/>
        <w:gridCol w:w="1309"/>
        <w:gridCol w:w="1326"/>
        <w:gridCol w:w="1332"/>
        <w:gridCol w:w="1437"/>
        <w:gridCol w:w="1314"/>
      </w:tblGrid>
      <w:tr w:rsidR="003F2185" w14:paraId="1A2F25B1" w14:textId="77777777" w:rsidTr="003F2185">
        <w:tc>
          <w:tcPr>
            <w:tcW w:w="1335" w:type="dxa"/>
          </w:tcPr>
          <w:p w14:paraId="367F6D86" w14:textId="790F17C0" w:rsidR="003F2185" w:rsidRDefault="003F2185" w:rsidP="003F2185">
            <w:pPr>
              <w:pStyle w:val="BodyText"/>
              <w:widowControl w:val="0"/>
              <w:spacing w:line="360" w:lineRule="auto"/>
              <w:jc w:val="center"/>
            </w:pPr>
            <w:proofErr w:type="spellStart"/>
            <w:r w:rsidRPr="00AF6BF3">
              <w:t>item_id</w:t>
            </w:r>
            <w:proofErr w:type="spellEnd"/>
          </w:p>
        </w:tc>
        <w:tc>
          <w:tcPr>
            <w:tcW w:w="1335" w:type="dxa"/>
          </w:tcPr>
          <w:p w14:paraId="51998FFC" w14:textId="530F09B9" w:rsidR="003F2185" w:rsidRDefault="003F2185" w:rsidP="003F2185">
            <w:pPr>
              <w:pStyle w:val="BodyText"/>
              <w:widowControl w:val="0"/>
              <w:spacing w:line="360" w:lineRule="auto"/>
              <w:jc w:val="center"/>
            </w:pPr>
            <w:proofErr w:type="spellStart"/>
            <w:r w:rsidRPr="00AF6BF3">
              <w:t>item_name</w:t>
            </w:r>
            <w:proofErr w:type="spellEnd"/>
          </w:p>
        </w:tc>
        <w:tc>
          <w:tcPr>
            <w:tcW w:w="1335" w:type="dxa"/>
          </w:tcPr>
          <w:p w14:paraId="0B359C61" w14:textId="02F4EA7C" w:rsidR="003F2185" w:rsidRDefault="003F2185" w:rsidP="003F2185">
            <w:pPr>
              <w:pStyle w:val="BodyText"/>
              <w:widowControl w:val="0"/>
              <w:spacing w:line="360" w:lineRule="auto"/>
              <w:jc w:val="center"/>
            </w:pPr>
            <w:r w:rsidRPr="00AF6BF3">
              <w:t>category</w:t>
            </w:r>
          </w:p>
        </w:tc>
        <w:tc>
          <w:tcPr>
            <w:tcW w:w="1335" w:type="dxa"/>
          </w:tcPr>
          <w:p w14:paraId="22BCE2F2" w14:textId="08D43639" w:rsidR="003F2185" w:rsidRDefault="003F2185" w:rsidP="003F2185">
            <w:pPr>
              <w:pStyle w:val="BodyText"/>
              <w:widowControl w:val="0"/>
              <w:spacing w:line="360" w:lineRule="auto"/>
              <w:jc w:val="center"/>
            </w:pPr>
            <w:r w:rsidRPr="00AF6BF3">
              <w:t>description</w:t>
            </w:r>
          </w:p>
        </w:tc>
        <w:tc>
          <w:tcPr>
            <w:tcW w:w="1335" w:type="dxa"/>
          </w:tcPr>
          <w:p w14:paraId="435B301C" w14:textId="5030CB67" w:rsidR="003F2185" w:rsidRDefault="003F2185" w:rsidP="003F2185">
            <w:pPr>
              <w:pStyle w:val="BodyText"/>
              <w:widowControl w:val="0"/>
              <w:spacing w:line="360" w:lineRule="auto"/>
              <w:jc w:val="center"/>
            </w:pPr>
            <w:proofErr w:type="spellStart"/>
            <w:r w:rsidRPr="00AF6BF3">
              <w:t>starting_bid</w:t>
            </w:r>
            <w:proofErr w:type="spellEnd"/>
          </w:p>
        </w:tc>
        <w:tc>
          <w:tcPr>
            <w:tcW w:w="1336" w:type="dxa"/>
          </w:tcPr>
          <w:p w14:paraId="1C5185FB" w14:textId="7AF7FCB5" w:rsidR="003F2185" w:rsidRDefault="003F2185" w:rsidP="003F2185">
            <w:pPr>
              <w:pStyle w:val="BodyText"/>
              <w:widowControl w:val="0"/>
              <w:spacing w:line="360" w:lineRule="auto"/>
              <w:jc w:val="center"/>
            </w:pPr>
            <w:proofErr w:type="spellStart"/>
            <w:r w:rsidRPr="00AF6BF3">
              <w:t>reserve_price</w:t>
            </w:r>
            <w:proofErr w:type="spellEnd"/>
          </w:p>
        </w:tc>
        <w:tc>
          <w:tcPr>
            <w:tcW w:w="1336" w:type="dxa"/>
          </w:tcPr>
          <w:p w14:paraId="7E8D9F8F" w14:textId="16A6958E" w:rsidR="003F2185" w:rsidRDefault="003F2185" w:rsidP="003F2185">
            <w:pPr>
              <w:pStyle w:val="BodyText"/>
              <w:widowControl w:val="0"/>
              <w:spacing w:line="360" w:lineRule="auto"/>
              <w:jc w:val="center"/>
            </w:pPr>
            <w:r w:rsidRPr="00AF6BF3">
              <w:t>status</w:t>
            </w:r>
          </w:p>
        </w:tc>
      </w:tr>
      <w:tr w:rsidR="003F2185" w14:paraId="7BA1029E" w14:textId="77777777" w:rsidTr="003F2185">
        <w:tc>
          <w:tcPr>
            <w:tcW w:w="1335" w:type="dxa"/>
          </w:tcPr>
          <w:p w14:paraId="1DC5AAC7" w14:textId="0FC42E59" w:rsidR="003F2185" w:rsidRDefault="003F2185" w:rsidP="003F2185">
            <w:pPr>
              <w:pStyle w:val="BodyText"/>
              <w:widowControl w:val="0"/>
              <w:spacing w:line="360" w:lineRule="auto"/>
              <w:jc w:val="center"/>
            </w:pPr>
            <w:r w:rsidRPr="00AF6BF3">
              <w:t>1</w:t>
            </w:r>
          </w:p>
        </w:tc>
        <w:tc>
          <w:tcPr>
            <w:tcW w:w="1335" w:type="dxa"/>
          </w:tcPr>
          <w:p w14:paraId="433565F7" w14:textId="7432C3ED" w:rsidR="003F2185" w:rsidRDefault="003F2185" w:rsidP="003F2185">
            <w:pPr>
              <w:pStyle w:val="BodyText"/>
              <w:widowControl w:val="0"/>
              <w:spacing w:line="360" w:lineRule="auto"/>
              <w:jc w:val="center"/>
            </w:pPr>
            <w:r w:rsidRPr="00AF6BF3">
              <w:t>Picasso Painting</w:t>
            </w:r>
          </w:p>
        </w:tc>
        <w:tc>
          <w:tcPr>
            <w:tcW w:w="1335" w:type="dxa"/>
          </w:tcPr>
          <w:p w14:paraId="72958E1E" w14:textId="5A9352C2" w:rsidR="003F2185" w:rsidRDefault="003F2185" w:rsidP="003F2185">
            <w:pPr>
              <w:pStyle w:val="BodyText"/>
              <w:widowControl w:val="0"/>
              <w:spacing w:line="360" w:lineRule="auto"/>
              <w:jc w:val="center"/>
            </w:pPr>
            <w:r w:rsidRPr="00AF6BF3">
              <w:t>Art</w:t>
            </w:r>
          </w:p>
        </w:tc>
        <w:tc>
          <w:tcPr>
            <w:tcW w:w="1335" w:type="dxa"/>
          </w:tcPr>
          <w:p w14:paraId="6E7A097C" w14:textId="60DAB976" w:rsidR="003F2185" w:rsidRDefault="003F2185" w:rsidP="003F2185">
            <w:pPr>
              <w:pStyle w:val="BodyText"/>
              <w:widowControl w:val="0"/>
              <w:spacing w:line="360" w:lineRule="auto"/>
              <w:jc w:val="center"/>
            </w:pPr>
            <w:r w:rsidRPr="00AF6BF3">
              <w:t>An original Picasso painting</w:t>
            </w:r>
          </w:p>
        </w:tc>
        <w:tc>
          <w:tcPr>
            <w:tcW w:w="1335" w:type="dxa"/>
          </w:tcPr>
          <w:p w14:paraId="5ACACC29" w14:textId="4209CDAB" w:rsidR="003F2185" w:rsidRDefault="003F2185" w:rsidP="003F2185">
            <w:pPr>
              <w:pStyle w:val="BodyText"/>
              <w:widowControl w:val="0"/>
              <w:spacing w:line="360" w:lineRule="auto"/>
              <w:jc w:val="center"/>
            </w:pPr>
            <w:r w:rsidRPr="00AF6BF3">
              <w:t>10000.00</w:t>
            </w:r>
          </w:p>
        </w:tc>
        <w:tc>
          <w:tcPr>
            <w:tcW w:w="1336" w:type="dxa"/>
          </w:tcPr>
          <w:p w14:paraId="31073350" w14:textId="0D23DEE2" w:rsidR="003F2185" w:rsidRDefault="003F2185" w:rsidP="003F2185">
            <w:pPr>
              <w:pStyle w:val="BodyText"/>
              <w:widowControl w:val="0"/>
              <w:spacing w:line="360" w:lineRule="auto"/>
              <w:jc w:val="center"/>
            </w:pPr>
            <w:r w:rsidRPr="00AF6BF3">
              <w:t>15000.00</w:t>
            </w:r>
          </w:p>
        </w:tc>
        <w:tc>
          <w:tcPr>
            <w:tcW w:w="1336" w:type="dxa"/>
          </w:tcPr>
          <w:p w14:paraId="7C48458C" w14:textId="342A3BB3" w:rsidR="003F2185" w:rsidRDefault="003F2185" w:rsidP="003F2185">
            <w:pPr>
              <w:pStyle w:val="BodyText"/>
              <w:widowControl w:val="0"/>
              <w:spacing w:line="360" w:lineRule="auto"/>
              <w:jc w:val="center"/>
            </w:pPr>
            <w:r w:rsidRPr="00AF6BF3">
              <w:t>Available</w:t>
            </w:r>
          </w:p>
        </w:tc>
      </w:tr>
      <w:tr w:rsidR="003F2185" w14:paraId="42E26FF2" w14:textId="77777777" w:rsidTr="003F2185">
        <w:tc>
          <w:tcPr>
            <w:tcW w:w="1335" w:type="dxa"/>
          </w:tcPr>
          <w:p w14:paraId="6AEE63DA" w14:textId="53411353" w:rsidR="003F2185" w:rsidRDefault="003F2185" w:rsidP="003F2185">
            <w:pPr>
              <w:pStyle w:val="BodyText"/>
              <w:widowControl w:val="0"/>
              <w:spacing w:line="360" w:lineRule="auto"/>
              <w:jc w:val="center"/>
            </w:pPr>
            <w:r w:rsidRPr="00AF6BF3">
              <w:lastRenderedPageBreak/>
              <w:t>2</w:t>
            </w:r>
          </w:p>
        </w:tc>
        <w:tc>
          <w:tcPr>
            <w:tcW w:w="1335" w:type="dxa"/>
          </w:tcPr>
          <w:p w14:paraId="56799728" w14:textId="028F3411" w:rsidR="003F2185" w:rsidRDefault="003F2185" w:rsidP="003F2185">
            <w:pPr>
              <w:pStyle w:val="BodyText"/>
              <w:widowControl w:val="0"/>
              <w:spacing w:line="360" w:lineRule="auto"/>
              <w:jc w:val="center"/>
            </w:pPr>
            <w:r w:rsidRPr="00AF6BF3">
              <w:t>Diamond Necklace</w:t>
            </w:r>
          </w:p>
        </w:tc>
        <w:tc>
          <w:tcPr>
            <w:tcW w:w="1335" w:type="dxa"/>
          </w:tcPr>
          <w:p w14:paraId="11A8C834" w14:textId="4ACD2CA5" w:rsidR="003F2185" w:rsidRDefault="003F2185" w:rsidP="003F2185">
            <w:pPr>
              <w:pStyle w:val="BodyText"/>
              <w:widowControl w:val="0"/>
              <w:spacing w:line="360" w:lineRule="auto"/>
              <w:jc w:val="center"/>
            </w:pPr>
            <w:r w:rsidRPr="00AF6BF3">
              <w:t>Jewelry</w:t>
            </w:r>
          </w:p>
        </w:tc>
        <w:tc>
          <w:tcPr>
            <w:tcW w:w="1335" w:type="dxa"/>
          </w:tcPr>
          <w:p w14:paraId="1315313C" w14:textId="3C367FD3" w:rsidR="003F2185" w:rsidRDefault="003F2185" w:rsidP="003F2185">
            <w:pPr>
              <w:pStyle w:val="BodyText"/>
              <w:widowControl w:val="0"/>
              <w:spacing w:line="360" w:lineRule="auto"/>
              <w:jc w:val="center"/>
            </w:pPr>
            <w:r w:rsidRPr="00AF6BF3">
              <w:t>A 3-carat diamond necklace</w:t>
            </w:r>
          </w:p>
        </w:tc>
        <w:tc>
          <w:tcPr>
            <w:tcW w:w="1335" w:type="dxa"/>
          </w:tcPr>
          <w:p w14:paraId="2F0E8312" w14:textId="11D28FE1" w:rsidR="003F2185" w:rsidRDefault="003F2185" w:rsidP="003F2185">
            <w:pPr>
              <w:pStyle w:val="BodyText"/>
              <w:widowControl w:val="0"/>
              <w:spacing w:line="360" w:lineRule="auto"/>
              <w:jc w:val="center"/>
            </w:pPr>
            <w:r w:rsidRPr="00AF6BF3">
              <w:t>5000.00</w:t>
            </w:r>
          </w:p>
        </w:tc>
        <w:tc>
          <w:tcPr>
            <w:tcW w:w="1336" w:type="dxa"/>
          </w:tcPr>
          <w:p w14:paraId="5AC70CD3" w14:textId="55E6767D" w:rsidR="003F2185" w:rsidRDefault="003F2185" w:rsidP="003F2185">
            <w:pPr>
              <w:pStyle w:val="BodyText"/>
              <w:widowControl w:val="0"/>
              <w:spacing w:line="360" w:lineRule="auto"/>
              <w:jc w:val="center"/>
            </w:pPr>
            <w:r w:rsidRPr="00AF6BF3">
              <w:t>7000.00</w:t>
            </w:r>
          </w:p>
        </w:tc>
        <w:tc>
          <w:tcPr>
            <w:tcW w:w="1336" w:type="dxa"/>
          </w:tcPr>
          <w:p w14:paraId="2143D8D7" w14:textId="055C8BC1" w:rsidR="003F2185" w:rsidRDefault="003F2185" w:rsidP="003F2185">
            <w:pPr>
              <w:pStyle w:val="BodyText"/>
              <w:widowControl w:val="0"/>
              <w:spacing w:line="360" w:lineRule="auto"/>
              <w:jc w:val="center"/>
            </w:pPr>
            <w:r w:rsidRPr="00AF6BF3">
              <w:t>Available</w:t>
            </w:r>
          </w:p>
        </w:tc>
      </w:tr>
      <w:tr w:rsidR="003F2185" w14:paraId="601E39D9" w14:textId="77777777" w:rsidTr="003F2185">
        <w:tc>
          <w:tcPr>
            <w:tcW w:w="1335" w:type="dxa"/>
          </w:tcPr>
          <w:p w14:paraId="03ED6777" w14:textId="4A6A25A2" w:rsidR="003F2185" w:rsidRDefault="003F2185" w:rsidP="003F2185">
            <w:pPr>
              <w:pStyle w:val="BodyText"/>
              <w:widowControl w:val="0"/>
              <w:spacing w:line="360" w:lineRule="auto"/>
              <w:jc w:val="center"/>
            </w:pPr>
            <w:r w:rsidRPr="00AF6BF3">
              <w:t>3</w:t>
            </w:r>
          </w:p>
        </w:tc>
        <w:tc>
          <w:tcPr>
            <w:tcW w:w="1335" w:type="dxa"/>
          </w:tcPr>
          <w:p w14:paraId="45A6FDD2" w14:textId="65328C5E" w:rsidR="003F2185" w:rsidRDefault="003F2185" w:rsidP="003F2185">
            <w:pPr>
              <w:pStyle w:val="BodyText"/>
              <w:widowControl w:val="0"/>
              <w:spacing w:line="360" w:lineRule="auto"/>
              <w:jc w:val="center"/>
            </w:pPr>
            <w:r w:rsidRPr="00AF6BF3">
              <w:t>Vintage Watch</w:t>
            </w:r>
          </w:p>
        </w:tc>
        <w:tc>
          <w:tcPr>
            <w:tcW w:w="1335" w:type="dxa"/>
          </w:tcPr>
          <w:p w14:paraId="326446F8" w14:textId="5F3FEE27" w:rsidR="003F2185" w:rsidRDefault="003F2185" w:rsidP="003F2185">
            <w:pPr>
              <w:pStyle w:val="BodyText"/>
              <w:widowControl w:val="0"/>
              <w:spacing w:line="360" w:lineRule="auto"/>
              <w:jc w:val="center"/>
            </w:pPr>
            <w:r w:rsidRPr="00AF6BF3">
              <w:t>Jewelry</w:t>
            </w:r>
          </w:p>
        </w:tc>
        <w:tc>
          <w:tcPr>
            <w:tcW w:w="1335" w:type="dxa"/>
          </w:tcPr>
          <w:p w14:paraId="4C035E3A" w14:textId="32A03F9C" w:rsidR="003F2185" w:rsidRDefault="003F2185" w:rsidP="003F2185">
            <w:pPr>
              <w:pStyle w:val="BodyText"/>
              <w:widowControl w:val="0"/>
              <w:spacing w:line="360" w:lineRule="auto"/>
              <w:jc w:val="center"/>
            </w:pPr>
            <w:r w:rsidRPr="00AF6BF3">
              <w:t>A vintage Rolex watch from 1980s</w:t>
            </w:r>
          </w:p>
        </w:tc>
        <w:tc>
          <w:tcPr>
            <w:tcW w:w="1335" w:type="dxa"/>
          </w:tcPr>
          <w:p w14:paraId="3842B182" w14:textId="48B51DA9" w:rsidR="003F2185" w:rsidRDefault="003F2185" w:rsidP="003F2185">
            <w:pPr>
              <w:pStyle w:val="BodyText"/>
              <w:widowControl w:val="0"/>
              <w:spacing w:line="360" w:lineRule="auto"/>
              <w:jc w:val="center"/>
            </w:pPr>
            <w:r w:rsidRPr="00AF6BF3">
              <w:t>2000.00</w:t>
            </w:r>
          </w:p>
        </w:tc>
        <w:tc>
          <w:tcPr>
            <w:tcW w:w="1336" w:type="dxa"/>
          </w:tcPr>
          <w:p w14:paraId="71A0AB47" w14:textId="673FBC00" w:rsidR="003F2185" w:rsidRDefault="003F2185" w:rsidP="003F2185">
            <w:pPr>
              <w:pStyle w:val="BodyText"/>
              <w:widowControl w:val="0"/>
              <w:spacing w:line="360" w:lineRule="auto"/>
              <w:jc w:val="center"/>
            </w:pPr>
            <w:r w:rsidRPr="00AF6BF3">
              <w:t>3000.00</w:t>
            </w:r>
          </w:p>
        </w:tc>
        <w:tc>
          <w:tcPr>
            <w:tcW w:w="1336" w:type="dxa"/>
          </w:tcPr>
          <w:p w14:paraId="3BD7C7F1" w14:textId="131C4384" w:rsidR="003F2185" w:rsidRDefault="003F2185" w:rsidP="003F2185">
            <w:pPr>
              <w:pStyle w:val="BodyText"/>
              <w:widowControl w:val="0"/>
              <w:spacing w:line="360" w:lineRule="auto"/>
              <w:jc w:val="center"/>
            </w:pPr>
            <w:r w:rsidRPr="00AF6BF3">
              <w:t>Sold</w:t>
            </w:r>
          </w:p>
        </w:tc>
      </w:tr>
    </w:tbl>
    <w:p w14:paraId="1C8B7E32" w14:textId="77777777" w:rsidR="00BE17E0" w:rsidRDefault="00BE17E0" w:rsidP="006F645E">
      <w:pPr>
        <w:pStyle w:val="BodyText"/>
      </w:pPr>
    </w:p>
    <w:p w14:paraId="782D8809" w14:textId="77777777" w:rsidR="00C80F33" w:rsidRDefault="00C80F33" w:rsidP="006F645E">
      <w:pPr>
        <w:pStyle w:val="BodyText"/>
      </w:pPr>
    </w:p>
    <w:tbl>
      <w:tblPr>
        <w:tblStyle w:val="TableGrid"/>
        <w:tblW w:w="0" w:type="auto"/>
        <w:tblLook w:val="04A0" w:firstRow="1" w:lastRow="0" w:firstColumn="1" w:lastColumn="0" w:noHBand="0" w:noVBand="1"/>
      </w:tblPr>
      <w:tblGrid>
        <w:gridCol w:w="1379"/>
        <w:gridCol w:w="1420"/>
        <w:gridCol w:w="1403"/>
        <w:gridCol w:w="2275"/>
        <w:gridCol w:w="1555"/>
        <w:gridCol w:w="1315"/>
      </w:tblGrid>
      <w:tr w:rsidR="00C80F33" w14:paraId="00C2AAAD" w14:textId="77777777" w:rsidTr="00C80F33">
        <w:tc>
          <w:tcPr>
            <w:tcW w:w="1557" w:type="dxa"/>
          </w:tcPr>
          <w:p w14:paraId="19033FE1" w14:textId="7E924A01" w:rsidR="00C80F33" w:rsidRDefault="00C80F33" w:rsidP="00C80F33">
            <w:pPr>
              <w:pStyle w:val="BodyText"/>
            </w:pPr>
            <w:proofErr w:type="spellStart"/>
            <w:r w:rsidRPr="008C6CEC">
              <w:t>bidder_id</w:t>
            </w:r>
            <w:proofErr w:type="spellEnd"/>
          </w:p>
        </w:tc>
        <w:tc>
          <w:tcPr>
            <w:tcW w:w="1558" w:type="dxa"/>
          </w:tcPr>
          <w:p w14:paraId="2CB64D9E" w14:textId="4D2E0412" w:rsidR="00C80F33" w:rsidRDefault="00C80F33" w:rsidP="00C80F33">
            <w:pPr>
              <w:pStyle w:val="BodyText"/>
            </w:pPr>
            <w:proofErr w:type="spellStart"/>
            <w:r w:rsidRPr="008C6CEC">
              <w:t>first_name</w:t>
            </w:r>
            <w:proofErr w:type="spellEnd"/>
          </w:p>
        </w:tc>
        <w:tc>
          <w:tcPr>
            <w:tcW w:w="1558" w:type="dxa"/>
          </w:tcPr>
          <w:p w14:paraId="68CC66AF" w14:textId="795EFC2E" w:rsidR="00C80F33" w:rsidRDefault="00C80F33" w:rsidP="00C80F33">
            <w:pPr>
              <w:pStyle w:val="BodyText"/>
            </w:pPr>
            <w:proofErr w:type="spellStart"/>
            <w:r w:rsidRPr="008C6CEC">
              <w:t>last_name</w:t>
            </w:r>
            <w:proofErr w:type="spellEnd"/>
          </w:p>
        </w:tc>
        <w:tc>
          <w:tcPr>
            <w:tcW w:w="1558" w:type="dxa"/>
          </w:tcPr>
          <w:p w14:paraId="048C41F0" w14:textId="4BFD6227" w:rsidR="00C80F33" w:rsidRDefault="00C80F33" w:rsidP="00C80F33">
            <w:pPr>
              <w:pStyle w:val="BodyText"/>
            </w:pPr>
            <w:r w:rsidRPr="008C6CEC">
              <w:t>email</w:t>
            </w:r>
          </w:p>
        </w:tc>
        <w:tc>
          <w:tcPr>
            <w:tcW w:w="1558" w:type="dxa"/>
          </w:tcPr>
          <w:p w14:paraId="13CA390E" w14:textId="52AB4C4E" w:rsidR="00C80F33" w:rsidRDefault="00C80F33" w:rsidP="00C80F33">
            <w:pPr>
              <w:pStyle w:val="BodyText"/>
            </w:pPr>
            <w:proofErr w:type="spellStart"/>
            <w:r w:rsidRPr="008C6CEC">
              <w:t>phone_number</w:t>
            </w:r>
            <w:proofErr w:type="spellEnd"/>
          </w:p>
        </w:tc>
        <w:tc>
          <w:tcPr>
            <w:tcW w:w="1558" w:type="dxa"/>
          </w:tcPr>
          <w:p w14:paraId="4FFB8FA6" w14:textId="109B39E2" w:rsidR="00C80F33" w:rsidRDefault="00C80F33" w:rsidP="00C80F33">
            <w:pPr>
              <w:pStyle w:val="BodyText"/>
            </w:pPr>
            <w:r w:rsidRPr="008C6CEC">
              <w:t>address</w:t>
            </w:r>
          </w:p>
        </w:tc>
      </w:tr>
      <w:tr w:rsidR="00C80F33" w14:paraId="3438A354" w14:textId="77777777" w:rsidTr="00C80F33">
        <w:tc>
          <w:tcPr>
            <w:tcW w:w="1557" w:type="dxa"/>
          </w:tcPr>
          <w:p w14:paraId="471A5A62" w14:textId="2E085C02" w:rsidR="00C80F33" w:rsidRDefault="00C80F33" w:rsidP="00C80F33">
            <w:pPr>
              <w:pStyle w:val="BodyText"/>
            </w:pPr>
            <w:r w:rsidRPr="008C6CEC">
              <w:t>1</w:t>
            </w:r>
          </w:p>
        </w:tc>
        <w:tc>
          <w:tcPr>
            <w:tcW w:w="1558" w:type="dxa"/>
          </w:tcPr>
          <w:p w14:paraId="590A2988" w14:textId="11BE8874" w:rsidR="00C80F33" w:rsidRDefault="00C80F33" w:rsidP="00C80F33">
            <w:pPr>
              <w:pStyle w:val="BodyText"/>
            </w:pPr>
            <w:r w:rsidRPr="008C6CEC">
              <w:t>John</w:t>
            </w:r>
          </w:p>
        </w:tc>
        <w:tc>
          <w:tcPr>
            <w:tcW w:w="1558" w:type="dxa"/>
          </w:tcPr>
          <w:p w14:paraId="75E83A18" w14:textId="558587CE" w:rsidR="00C80F33" w:rsidRDefault="00C80F33" w:rsidP="00C80F33">
            <w:pPr>
              <w:pStyle w:val="BodyText"/>
            </w:pPr>
            <w:r w:rsidRPr="008C6CEC">
              <w:t>Doe</w:t>
            </w:r>
          </w:p>
        </w:tc>
        <w:tc>
          <w:tcPr>
            <w:tcW w:w="1558" w:type="dxa"/>
          </w:tcPr>
          <w:p w14:paraId="690995F0" w14:textId="7EB7D67A" w:rsidR="00C80F33" w:rsidRDefault="00C80F33" w:rsidP="00C80F33">
            <w:pPr>
              <w:pStyle w:val="BodyText"/>
            </w:pPr>
            <w:r w:rsidRPr="008C6CEC">
              <w:t>john.doe@email.com</w:t>
            </w:r>
          </w:p>
        </w:tc>
        <w:tc>
          <w:tcPr>
            <w:tcW w:w="1558" w:type="dxa"/>
          </w:tcPr>
          <w:p w14:paraId="2FCA15B2" w14:textId="6DAC150E" w:rsidR="00C80F33" w:rsidRDefault="00C80F33" w:rsidP="00C80F33">
            <w:pPr>
              <w:pStyle w:val="BodyText"/>
            </w:pPr>
            <w:r w:rsidRPr="008C6CEC">
              <w:t>123-456-7890</w:t>
            </w:r>
          </w:p>
        </w:tc>
        <w:tc>
          <w:tcPr>
            <w:tcW w:w="1558" w:type="dxa"/>
          </w:tcPr>
          <w:p w14:paraId="76AF0AA7" w14:textId="7DB0BB55" w:rsidR="00C80F33" w:rsidRDefault="00C80F33" w:rsidP="00C80F33">
            <w:pPr>
              <w:pStyle w:val="BodyText"/>
            </w:pPr>
            <w:r w:rsidRPr="008C6CEC">
              <w:t>123 Elm St, NY, USA</w:t>
            </w:r>
          </w:p>
        </w:tc>
      </w:tr>
      <w:tr w:rsidR="00C80F33" w14:paraId="0DBF9C8C" w14:textId="77777777" w:rsidTr="00C80F33">
        <w:tc>
          <w:tcPr>
            <w:tcW w:w="1557" w:type="dxa"/>
          </w:tcPr>
          <w:p w14:paraId="7BDE8E53" w14:textId="000FB8D3" w:rsidR="00C80F33" w:rsidRDefault="00C80F33" w:rsidP="00C80F33">
            <w:pPr>
              <w:pStyle w:val="BodyText"/>
            </w:pPr>
            <w:r w:rsidRPr="008C6CEC">
              <w:t>2</w:t>
            </w:r>
          </w:p>
        </w:tc>
        <w:tc>
          <w:tcPr>
            <w:tcW w:w="1558" w:type="dxa"/>
          </w:tcPr>
          <w:p w14:paraId="24070AED" w14:textId="76321D63" w:rsidR="00C80F33" w:rsidRDefault="00C80F33" w:rsidP="00C80F33">
            <w:pPr>
              <w:pStyle w:val="BodyText"/>
            </w:pPr>
            <w:r w:rsidRPr="008C6CEC">
              <w:t>Jane</w:t>
            </w:r>
          </w:p>
        </w:tc>
        <w:tc>
          <w:tcPr>
            <w:tcW w:w="1558" w:type="dxa"/>
          </w:tcPr>
          <w:p w14:paraId="3D3AFAD8" w14:textId="7B9E5BA5" w:rsidR="00C80F33" w:rsidRDefault="00C80F33" w:rsidP="00C80F33">
            <w:pPr>
              <w:pStyle w:val="BodyText"/>
            </w:pPr>
            <w:r w:rsidRPr="008C6CEC">
              <w:t>Smith</w:t>
            </w:r>
          </w:p>
        </w:tc>
        <w:tc>
          <w:tcPr>
            <w:tcW w:w="1558" w:type="dxa"/>
          </w:tcPr>
          <w:p w14:paraId="1AB5F4A8" w14:textId="052EBA29" w:rsidR="00C80F33" w:rsidRDefault="00C80F33" w:rsidP="00C80F33">
            <w:pPr>
              <w:pStyle w:val="BodyText"/>
            </w:pPr>
            <w:r w:rsidRPr="008C6CEC">
              <w:t>jane.smith@email.com</w:t>
            </w:r>
          </w:p>
        </w:tc>
        <w:tc>
          <w:tcPr>
            <w:tcW w:w="1558" w:type="dxa"/>
          </w:tcPr>
          <w:p w14:paraId="51778FBF" w14:textId="6CA87C0D" w:rsidR="00C80F33" w:rsidRDefault="00C80F33" w:rsidP="00C80F33">
            <w:pPr>
              <w:pStyle w:val="BodyText"/>
            </w:pPr>
            <w:r w:rsidRPr="008C6CEC">
              <w:t>987-654-3210</w:t>
            </w:r>
          </w:p>
        </w:tc>
        <w:tc>
          <w:tcPr>
            <w:tcW w:w="1558" w:type="dxa"/>
          </w:tcPr>
          <w:p w14:paraId="72D26D7F" w14:textId="16ABF1AA" w:rsidR="00C80F33" w:rsidRDefault="00C80F33" w:rsidP="00C80F33">
            <w:pPr>
              <w:pStyle w:val="BodyText"/>
            </w:pPr>
            <w:r w:rsidRPr="008C6CEC">
              <w:t>456 Oak St, LA, USA</w:t>
            </w:r>
          </w:p>
        </w:tc>
      </w:tr>
    </w:tbl>
    <w:p w14:paraId="7E3518D9" w14:textId="77777777" w:rsidR="00C80F33" w:rsidRDefault="00C80F33" w:rsidP="006F645E">
      <w:pPr>
        <w:pStyle w:val="BodyText"/>
      </w:pPr>
    </w:p>
    <w:p w14:paraId="075BB6B7" w14:textId="77777777" w:rsidR="00C80F33" w:rsidRDefault="00C80F33" w:rsidP="006F645E">
      <w:pPr>
        <w:pStyle w:val="BodyText"/>
      </w:pPr>
    </w:p>
    <w:tbl>
      <w:tblPr>
        <w:tblStyle w:val="TableGrid"/>
        <w:tblW w:w="0" w:type="auto"/>
        <w:tblLook w:val="04A0" w:firstRow="1" w:lastRow="0" w:firstColumn="1" w:lastColumn="0" w:noHBand="0" w:noVBand="1"/>
      </w:tblPr>
      <w:tblGrid>
        <w:gridCol w:w="1869"/>
        <w:gridCol w:w="1869"/>
        <w:gridCol w:w="1869"/>
        <w:gridCol w:w="1870"/>
        <w:gridCol w:w="1870"/>
      </w:tblGrid>
      <w:tr w:rsidR="00324E23" w14:paraId="263F49BC" w14:textId="77777777" w:rsidTr="00324E23">
        <w:tc>
          <w:tcPr>
            <w:tcW w:w="1869" w:type="dxa"/>
          </w:tcPr>
          <w:p w14:paraId="20FE47DD" w14:textId="7D22B9C8" w:rsidR="00324E23" w:rsidRDefault="00324E23" w:rsidP="00324E23">
            <w:pPr>
              <w:pStyle w:val="BodyText"/>
            </w:pPr>
            <w:proofErr w:type="spellStart"/>
            <w:r w:rsidRPr="00871C64">
              <w:t>bid_id</w:t>
            </w:r>
            <w:proofErr w:type="spellEnd"/>
          </w:p>
        </w:tc>
        <w:tc>
          <w:tcPr>
            <w:tcW w:w="1869" w:type="dxa"/>
          </w:tcPr>
          <w:p w14:paraId="5617A9B9" w14:textId="383E1ECC" w:rsidR="00324E23" w:rsidRDefault="00324E23" w:rsidP="00324E23">
            <w:pPr>
              <w:pStyle w:val="BodyText"/>
            </w:pPr>
            <w:proofErr w:type="spellStart"/>
            <w:r w:rsidRPr="00871C64">
              <w:t>bidder_id</w:t>
            </w:r>
            <w:proofErr w:type="spellEnd"/>
          </w:p>
        </w:tc>
        <w:tc>
          <w:tcPr>
            <w:tcW w:w="1869" w:type="dxa"/>
          </w:tcPr>
          <w:p w14:paraId="64D70023" w14:textId="42305CBD" w:rsidR="00324E23" w:rsidRDefault="00324E23" w:rsidP="00324E23">
            <w:pPr>
              <w:pStyle w:val="BodyText"/>
            </w:pPr>
            <w:proofErr w:type="spellStart"/>
            <w:r w:rsidRPr="00871C64">
              <w:t>item_id</w:t>
            </w:r>
            <w:proofErr w:type="spellEnd"/>
          </w:p>
        </w:tc>
        <w:tc>
          <w:tcPr>
            <w:tcW w:w="1870" w:type="dxa"/>
          </w:tcPr>
          <w:p w14:paraId="272D2811" w14:textId="54629653" w:rsidR="00324E23" w:rsidRDefault="00324E23" w:rsidP="00324E23">
            <w:pPr>
              <w:pStyle w:val="BodyText"/>
            </w:pPr>
            <w:proofErr w:type="spellStart"/>
            <w:r w:rsidRPr="00871C64">
              <w:t>bid_amount</w:t>
            </w:r>
            <w:proofErr w:type="spellEnd"/>
          </w:p>
        </w:tc>
        <w:tc>
          <w:tcPr>
            <w:tcW w:w="1870" w:type="dxa"/>
          </w:tcPr>
          <w:p w14:paraId="0A66D67E" w14:textId="652DDBEC" w:rsidR="00324E23" w:rsidRDefault="00324E23" w:rsidP="00324E23">
            <w:pPr>
              <w:pStyle w:val="BodyText"/>
            </w:pPr>
            <w:proofErr w:type="spellStart"/>
            <w:r w:rsidRPr="00871C64">
              <w:t>bid_time</w:t>
            </w:r>
            <w:proofErr w:type="spellEnd"/>
          </w:p>
        </w:tc>
      </w:tr>
      <w:tr w:rsidR="00324E23" w14:paraId="0C9AD5E2" w14:textId="77777777" w:rsidTr="00324E23">
        <w:tc>
          <w:tcPr>
            <w:tcW w:w="1869" w:type="dxa"/>
          </w:tcPr>
          <w:p w14:paraId="64FC8058" w14:textId="2B5ACA8C" w:rsidR="00324E23" w:rsidRDefault="00324E23" w:rsidP="00324E23">
            <w:pPr>
              <w:pStyle w:val="BodyText"/>
            </w:pPr>
            <w:r w:rsidRPr="00871C64">
              <w:t>1</w:t>
            </w:r>
          </w:p>
        </w:tc>
        <w:tc>
          <w:tcPr>
            <w:tcW w:w="1869" w:type="dxa"/>
          </w:tcPr>
          <w:p w14:paraId="45D4A202" w14:textId="55192038" w:rsidR="00324E23" w:rsidRDefault="00324E23" w:rsidP="00324E23">
            <w:pPr>
              <w:pStyle w:val="BodyText"/>
            </w:pPr>
            <w:r w:rsidRPr="00871C64">
              <w:t>1</w:t>
            </w:r>
          </w:p>
        </w:tc>
        <w:tc>
          <w:tcPr>
            <w:tcW w:w="1869" w:type="dxa"/>
          </w:tcPr>
          <w:p w14:paraId="0958121A" w14:textId="3FF5E97F" w:rsidR="00324E23" w:rsidRDefault="00324E23" w:rsidP="00324E23">
            <w:pPr>
              <w:pStyle w:val="BodyText"/>
            </w:pPr>
            <w:r w:rsidRPr="00871C64">
              <w:t>1</w:t>
            </w:r>
          </w:p>
        </w:tc>
        <w:tc>
          <w:tcPr>
            <w:tcW w:w="1870" w:type="dxa"/>
          </w:tcPr>
          <w:p w14:paraId="12BB2E17" w14:textId="580B8F37" w:rsidR="00324E23" w:rsidRDefault="00324E23" w:rsidP="00324E23">
            <w:pPr>
              <w:pStyle w:val="BodyText"/>
            </w:pPr>
            <w:r w:rsidRPr="00871C64">
              <w:t>12000.00</w:t>
            </w:r>
          </w:p>
        </w:tc>
        <w:tc>
          <w:tcPr>
            <w:tcW w:w="1870" w:type="dxa"/>
          </w:tcPr>
          <w:p w14:paraId="31E3D623" w14:textId="4E822844" w:rsidR="00324E23" w:rsidRDefault="00324E23" w:rsidP="00324E23">
            <w:pPr>
              <w:pStyle w:val="BodyText"/>
            </w:pPr>
            <w:r w:rsidRPr="00871C64">
              <w:t>2025-04-10 15:30:00</w:t>
            </w:r>
          </w:p>
        </w:tc>
      </w:tr>
      <w:tr w:rsidR="00324E23" w14:paraId="01565A78" w14:textId="77777777" w:rsidTr="00324E23">
        <w:tc>
          <w:tcPr>
            <w:tcW w:w="1869" w:type="dxa"/>
          </w:tcPr>
          <w:p w14:paraId="2B0BF86C" w14:textId="724F9922" w:rsidR="00324E23" w:rsidRDefault="00324E23" w:rsidP="00324E23">
            <w:pPr>
              <w:pStyle w:val="BodyText"/>
            </w:pPr>
            <w:r w:rsidRPr="00871C64">
              <w:t>2</w:t>
            </w:r>
          </w:p>
        </w:tc>
        <w:tc>
          <w:tcPr>
            <w:tcW w:w="1869" w:type="dxa"/>
          </w:tcPr>
          <w:p w14:paraId="05461F5B" w14:textId="72B2A4C9" w:rsidR="00324E23" w:rsidRDefault="00324E23" w:rsidP="00324E23">
            <w:pPr>
              <w:pStyle w:val="BodyText"/>
            </w:pPr>
            <w:r w:rsidRPr="00871C64">
              <w:t>2</w:t>
            </w:r>
          </w:p>
        </w:tc>
        <w:tc>
          <w:tcPr>
            <w:tcW w:w="1869" w:type="dxa"/>
          </w:tcPr>
          <w:p w14:paraId="6E2D8A8C" w14:textId="4A68A18A" w:rsidR="00324E23" w:rsidRDefault="00324E23" w:rsidP="00324E23">
            <w:pPr>
              <w:pStyle w:val="BodyText"/>
            </w:pPr>
            <w:r w:rsidRPr="00871C64">
              <w:t>2</w:t>
            </w:r>
          </w:p>
        </w:tc>
        <w:tc>
          <w:tcPr>
            <w:tcW w:w="1870" w:type="dxa"/>
          </w:tcPr>
          <w:p w14:paraId="6429084E" w14:textId="2B0A01FA" w:rsidR="00324E23" w:rsidRDefault="00324E23" w:rsidP="00324E23">
            <w:pPr>
              <w:pStyle w:val="BodyText"/>
            </w:pPr>
            <w:r w:rsidRPr="00871C64">
              <w:t>5500.00</w:t>
            </w:r>
          </w:p>
        </w:tc>
        <w:tc>
          <w:tcPr>
            <w:tcW w:w="1870" w:type="dxa"/>
          </w:tcPr>
          <w:p w14:paraId="15308476" w14:textId="39FA9B4D" w:rsidR="00324E23" w:rsidRDefault="00324E23" w:rsidP="00324E23">
            <w:pPr>
              <w:pStyle w:val="BodyText"/>
            </w:pPr>
            <w:r w:rsidRPr="00871C64">
              <w:t>2025-04-11 16:00:00</w:t>
            </w:r>
          </w:p>
        </w:tc>
      </w:tr>
      <w:tr w:rsidR="00324E23" w14:paraId="59322E5B" w14:textId="77777777" w:rsidTr="00324E23">
        <w:tc>
          <w:tcPr>
            <w:tcW w:w="1869" w:type="dxa"/>
          </w:tcPr>
          <w:p w14:paraId="68D95887" w14:textId="5E24BDC0" w:rsidR="00324E23" w:rsidRDefault="00324E23" w:rsidP="00324E23">
            <w:pPr>
              <w:pStyle w:val="BodyText"/>
            </w:pPr>
            <w:r w:rsidRPr="00871C64">
              <w:t>3</w:t>
            </w:r>
          </w:p>
        </w:tc>
        <w:tc>
          <w:tcPr>
            <w:tcW w:w="1869" w:type="dxa"/>
          </w:tcPr>
          <w:p w14:paraId="75260FF4" w14:textId="4290545A" w:rsidR="00324E23" w:rsidRDefault="00324E23" w:rsidP="00324E23">
            <w:pPr>
              <w:pStyle w:val="BodyText"/>
            </w:pPr>
            <w:r w:rsidRPr="00871C64">
              <w:t>1</w:t>
            </w:r>
          </w:p>
        </w:tc>
        <w:tc>
          <w:tcPr>
            <w:tcW w:w="1869" w:type="dxa"/>
          </w:tcPr>
          <w:p w14:paraId="503EF1EF" w14:textId="3600E639" w:rsidR="00324E23" w:rsidRDefault="00324E23" w:rsidP="00324E23">
            <w:pPr>
              <w:pStyle w:val="BodyText"/>
            </w:pPr>
            <w:r w:rsidRPr="00871C64">
              <w:t>3</w:t>
            </w:r>
          </w:p>
        </w:tc>
        <w:tc>
          <w:tcPr>
            <w:tcW w:w="1870" w:type="dxa"/>
          </w:tcPr>
          <w:p w14:paraId="19D4460D" w14:textId="5B8CF744" w:rsidR="00324E23" w:rsidRDefault="00324E23" w:rsidP="00324E23">
            <w:pPr>
              <w:pStyle w:val="BodyText"/>
            </w:pPr>
            <w:r w:rsidRPr="00871C64">
              <w:t>2500.00</w:t>
            </w:r>
          </w:p>
        </w:tc>
        <w:tc>
          <w:tcPr>
            <w:tcW w:w="1870" w:type="dxa"/>
          </w:tcPr>
          <w:p w14:paraId="7F902D98" w14:textId="49F6CE62" w:rsidR="00324E23" w:rsidRDefault="00324E23" w:rsidP="00324E23">
            <w:pPr>
              <w:pStyle w:val="BodyText"/>
            </w:pPr>
            <w:r w:rsidRPr="00871C64">
              <w:t>2025-04-12 18:00:00</w:t>
            </w:r>
          </w:p>
        </w:tc>
      </w:tr>
    </w:tbl>
    <w:p w14:paraId="36A45050" w14:textId="77777777" w:rsidR="00C80F33" w:rsidRDefault="00C80F33" w:rsidP="006F645E">
      <w:pPr>
        <w:pStyle w:val="BodyText"/>
      </w:pPr>
    </w:p>
    <w:p w14:paraId="0BD474F5" w14:textId="77777777" w:rsidR="001028A9" w:rsidRDefault="001028A9" w:rsidP="006F645E">
      <w:pPr>
        <w:pStyle w:val="BodyText"/>
      </w:pPr>
    </w:p>
    <w:tbl>
      <w:tblPr>
        <w:tblStyle w:val="TableGrid"/>
        <w:tblW w:w="0" w:type="auto"/>
        <w:tblLook w:val="04A0" w:firstRow="1" w:lastRow="0" w:firstColumn="1" w:lastColumn="0" w:noHBand="0" w:noVBand="1"/>
      </w:tblPr>
      <w:tblGrid>
        <w:gridCol w:w="1488"/>
        <w:gridCol w:w="1441"/>
        <w:gridCol w:w="1462"/>
        <w:gridCol w:w="1776"/>
        <w:gridCol w:w="1545"/>
        <w:gridCol w:w="1635"/>
      </w:tblGrid>
      <w:tr w:rsidR="001028A9" w14:paraId="771F4E5A" w14:textId="77777777" w:rsidTr="001028A9">
        <w:tc>
          <w:tcPr>
            <w:tcW w:w="1557" w:type="dxa"/>
          </w:tcPr>
          <w:p w14:paraId="6C95AEC9" w14:textId="3B580CCD" w:rsidR="001028A9" w:rsidRDefault="001028A9" w:rsidP="001028A9">
            <w:pPr>
              <w:pStyle w:val="BodyText"/>
            </w:pPr>
            <w:proofErr w:type="spellStart"/>
            <w:r w:rsidRPr="007759AC">
              <w:t>payment_id</w:t>
            </w:r>
            <w:proofErr w:type="spellEnd"/>
          </w:p>
        </w:tc>
        <w:tc>
          <w:tcPr>
            <w:tcW w:w="1558" w:type="dxa"/>
          </w:tcPr>
          <w:p w14:paraId="455F3B26" w14:textId="3BEFE10D" w:rsidR="001028A9" w:rsidRDefault="001028A9" w:rsidP="001028A9">
            <w:pPr>
              <w:pStyle w:val="BodyText"/>
            </w:pPr>
            <w:proofErr w:type="spellStart"/>
            <w:r w:rsidRPr="007759AC">
              <w:t>bidder_id</w:t>
            </w:r>
            <w:proofErr w:type="spellEnd"/>
          </w:p>
        </w:tc>
        <w:tc>
          <w:tcPr>
            <w:tcW w:w="1558" w:type="dxa"/>
          </w:tcPr>
          <w:p w14:paraId="716CEA75" w14:textId="7C997B9F" w:rsidR="001028A9" w:rsidRDefault="001028A9" w:rsidP="001028A9">
            <w:pPr>
              <w:pStyle w:val="BodyText"/>
            </w:pPr>
            <w:proofErr w:type="spellStart"/>
            <w:r w:rsidRPr="007759AC">
              <w:t>auction_id</w:t>
            </w:r>
            <w:proofErr w:type="spellEnd"/>
          </w:p>
        </w:tc>
        <w:tc>
          <w:tcPr>
            <w:tcW w:w="1558" w:type="dxa"/>
          </w:tcPr>
          <w:p w14:paraId="7A6B798B" w14:textId="2728830A" w:rsidR="001028A9" w:rsidRDefault="001028A9" w:rsidP="001028A9">
            <w:pPr>
              <w:pStyle w:val="BodyText"/>
            </w:pPr>
            <w:proofErr w:type="spellStart"/>
            <w:r w:rsidRPr="007759AC">
              <w:t>payment_amount</w:t>
            </w:r>
            <w:proofErr w:type="spellEnd"/>
          </w:p>
        </w:tc>
        <w:tc>
          <w:tcPr>
            <w:tcW w:w="1558" w:type="dxa"/>
          </w:tcPr>
          <w:p w14:paraId="0822D132" w14:textId="5837EF46" w:rsidR="001028A9" w:rsidRDefault="001028A9" w:rsidP="001028A9">
            <w:pPr>
              <w:pStyle w:val="BodyText"/>
            </w:pPr>
            <w:proofErr w:type="spellStart"/>
            <w:r w:rsidRPr="007759AC">
              <w:t>payment_date</w:t>
            </w:r>
            <w:proofErr w:type="spellEnd"/>
          </w:p>
        </w:tc>
        <w:tc>
          <w:tcPr>
            <w:tcW w:w="1558" w:type="dxa"/>
          </w:tcPr>
          <w:p w14:paraId="3AC01CD8" w14:textId="74E325B2" w:rsidR="001028A9" w:rsidRDefault="001028A9" w:rsidP="001028A9">
            <w:pPr>
              <w:pStyle w:val="BodyText"/>
            </w:pPr>
            <w:proofErr w:type="spellStart"/>
            <w:r w:rsidRPr="007759AC">
              <w:t>payment_status</w:t>
            </w:r>
            <w:proofErr w:type="spellEnd"/>
          </w:p>
        </w:tc>
      </w:tr>
      <w:tr w:rsidR="001028A9" w14:paraId="7D72E110" w14:textId="77777777" w:rsidTr="001028A9">
        <w:tc>
          <w:tcPr>
            <w:tcW w:w="1557" w:type="dxa"/>
          </w:tcPr>
          <w:p w14:paraId="070DC244" w14:textId="492A12A0" w:rsidR="001028A9" w:rsidRDefault="001028A9" w:rsidP="001028A9">
            <w:pPr>
              <w:pStyle w:val="BodyText"/>
            </w:pPr>
            <w:r w:rsidRPr="007759AC">
              <w:t>1</w:t>
            </w:r>
          </w:p>
        </w:tc>
        <w:tc>
          <w:tcPr>
            <w:tcW w:w="1558" w:type="dxa"/>
          </w:tcPr>
          <w:p w14:paraId="35E27003" w14:textId="6E1972CB" w:rsidR="001028A9" w:rsidRDefault="001028A9" w:rsidP="001028A9">
            <w:pPr>
              <w:pStyle w:val="BodyText"/>
            </w:pPr>
            <w:r w:rsidRPr="007759AC">
              <w:t>1</w:t>
            </w:r>
          </w:p>
        </w:tc>
        <w:tc>
          <w:tcPr>
            <w:tcW w:w="1558" w:type="dxa"/>
          </w:tcPr>
          <w:p w14:paraId="4AEFFD9A" w14:textId="6155BA73" w:rsidR="001028A9" w:rsidRDefault="001028A9" w:rsidP="001028A9">
            <w:pPr>
              <w:pStyle w:val="BodyText"/>
            </w:pPr>
            <w:r w:rsidRPr="007759AC">
              <w:t>1</w:t>
            </w:r>
          </w:p>
        </w:tc>
        <w:tc>
          <w:tcPr>
            <w:tcW w:w="1558" w:type="dxa"/>
          </w:tcPr>
          <w:p w14:paraId="73E0E6F7" w14:textId="30DEAC6A" w:rsidR="001028A9" w:rsidRDefault="001028A9" w:rsidP="001028A9">
            <w:pPr>
              <w:pStyle w:val="BodyText"/>
            </w:pPr>
            <w:r w:rsidRPr="007759AC">
              <w:t>12000.00</w:t>
            </w:r>
          </w:p>
        </w:tc>
        <w:tc>
          <w:tcPr>
            <w:tcW w:w="1558" w:type="dxa"/>
          </w:tcPr>
          <w:p w14:paraId="160992C3" w14:textId="698921CB" w:rsidR="001028A9" w:rsidRDefault="001028A9" w:rsidP="001028A9">
            <w:pPr>
              <w:pStyle w:val="BodyText"/>
            </w:pPr>
            <w:r w:rsidRPr="007759AC">
              <w:t>2025-04-15 17:00:00</w:t>
            </w:r>
          </w:p>
        </w:tc>
        <w:tc>
          <w:tcPr>
            <w:tcW w:w="1558" w:type="dxa"/>
          </w:tcPr>
          <w:p w14:paraId="084FEE3A" w14:textId="4CE246EE" w:rsidR="001028A9" w:rsidRDefault="001028A9" w:rsidP="001028A9">
            <w:pPr>
              <w:pStyle w:val="BodyText"/>
            </w:pPr>
            <w:r w:rsidRPr="007759AC">
              <w:t>Completed</w:t>
            </w:r>
          </w:p>
        </w:tc>
      </w:tr>
      <w:tr w:rsidR="001028A9" w14:paraId="1287561C" w14:textId="77777777" w:rsidTr="001028A9">
        <w:tc>
          <w:tcPr>
            <w:tcW w:w="1557" w:type="dxa"/>
          </w:tcPr>
          <w:p w14:paraId="3B311348" w14:textId="1FC7FEAA" w:rsidR="001028A9" w:rsidRDefault="001028A9" w:rsidP="001028A9">
            <w:pPr>
              <w:pStyle w:val="BodyText"/>
            </w:pPr>
            <w:r w:rsidRPr="007759AC">
              <w:t>2</w:t>
            </w:r>
          </w:p>
        </w:tc>
        <w:tc>
          <w:tcPr>
            <w:tcW w:w="1558" w:type="dxa"/>
          </w:tcPr>
          <w:p w14:paraId="64BD7D5B" w14:textId="5681904E" w:rsidR="001028A9" w:rsidRDefault="001028A9" w:rsidP="001028A9">
            <w:pPr>
              <w:pStyle w:val="BodyText"/>
            </w:pPr>
            <w:r w:rsidRPr="007759AC">
              <w:t>2</w:t>
            </w:r>
          </w:p>
        </w:tc>
        <w:tc>
          <w:tcPr>
            <w:tcW w:w="1558" w:type="dxa"/>
          </w:tcPr>
          <w:p w14:paraId="547F01D8" w14:textId="4389E44A" w:rsidR="001028A9" w:rsidRDefault="001028A9" w:rsidP="001028A9">
            <w:pPr>
              <w:pStyle w:val="BodyText"/>
            </w:pPr>
            <w:r w:rsidRPr="007759AC">
              <w:t>2</w:t>
            </w:r>
          </w:p>
        </w:tc>
        <w:tc>
          <w:tcPr>
            <w:tcW w:w="1558" w:type="dxa"/>
          </w:tcPr>
          <w:p w14:paraId="2776A9FD" w14:textId="1C07D090" w:rsidR="001028A9" w:rsidRDefault="001028A9" w:rsidP="001028A9">
            <w:pPr>
              <w:pStyle w:val="BodyText"/>
            </w:pPr>
            <w:r w:rsidRPr="007759AC">
              <w:t>5500.00</w:t>
            </w:r>
          </w:p>
        </w:tc>
        <w:tc>
          <w:tcPr>
            <w:tcW w:w="1558" w:type="dxa"/>
          </w:tcPr>
          <w:p w14:paraId="0E6425AE" w14:textId="72D8EA71" w:rsidR="001028A9" w:rsidRDefault="001028A9" w:rsidP="001028A9">
            <w:pPr>
              <w:pStyle w:val="BodyText"/>
            </w:pPr>
            <w:r w:rsidRPr="007759AC">
              <w:t>2025-11-20 13:00:00</w:t>
            </w:r>
          </w:p>
        </w:tc>
        <w:tc>
          <w:tcPr>
            <w:tcW w:w="1558" w:type="dxa"/>
          </w:tcPr>
          <w:p w14:paraId="330644BA" w14:textId="06A6F1DB" w:rsidR="001028A9" w:rsidRDefault="001028A9" w:rsidP="001028A9">
            <w:pPr>
              <w:pStyle w:val="BodyText"/>
            </w:pPr>
            <w:r w:rsidRPr="007759AC">
              <w:t>Pending</w:t>
            </w:r>
          </w:p>
        </w:tc>
      </w:tr>
    </w:tbl>
    <w:p w14:paraId="03BA39E8" w14:textId="77777777" w:rsidR="001028A9" w:rsidRDefault="001028A9" w:rsidP="006F645E">
      <w:pPr>
        <w:pStyle w:val="BodyText"/>
      </w:pPr>
    </w:p>
    <w:tbl>
      <w:tblPr>
        <w:tblStyle w:val="TableGrid"/>
        <w:tblW w:w="0" w:type="auto"/>
        <w:tblLook w:val="04A0" w:firstRow="1" w:lastRow="0" w:firstColumn="1" w:lastColumn="0" w:noHBand="0" w:noVBand="1"/>
      </w:tblPr>
      <w:tblGrid>
        <w:gridCol w:w="1745"/>
        <w:gridCol w:w="1664"/>
        <w:gridCol w:w="1651"/>
        <w:gridCol w:w="2512"/>
        <w:gridCol w:w="1775"/>
      </w:tblGrid>
      <w:tr w:rsidR="00B608FB" w14:paraId="62F7E514" w14:textId="77777777" w:rsidTr="00B608FB">
        <w:tc>
          <w:tcPr>
            <w:tcW w:w="1869" w:type="dxa"/>
          </w:tcPr>
          <w:p w14:paraId="674734A0" w14:textId="01630001" w:rsidR="00B608FB" w:rsidRDefault="00B608FB" w:rsidP="00B608FB">
            <w:pPr>
              <w:pStyle w:val="BodyText"/>
            </w:pPr>
            <w:proofErr w:type="spellStart"/>
            <w:r w:rsidRPr="00451772">
              <w:t>auctioneer_id</w:t>
            </w:r>
            <w:proofErr w:type="spellEnd"/>
          </w:p>
        </w:tc>
        <w:tc>
          <w:tcPr>
            <w:tcW w:w="1869" w:type="dxa"/>
          </w:tcPr>
          <w:p w14:paraId="31BAC4B4" w14:textId="4E03D4BE" w:rsidR="00B608FB" w:rsidRDefault="00B608FB" w:rsidP="00B608FB">
            <w:pPr>
              <w:pStyle w:val="BodyText"/>
            </w:pPr>
            <w:proofErr w:type="spellStart"/>
            <w:r w:rsidRPr="00451772">
              <w:t>first_name</w:t>
            </w:r>
            <w:proofErr w:type="spellEnd"/>
          </w:p>
        </w:tc>
        <w:tc>
          <w:tcPr>
            <w:tcW w:w="1869" w:type="dxa"/>
          </w:tcPr>
          <w:p w14:paraId="6518FA6A" w14:textId="04056794" w:rsidR="00B608FB" w:rsidRDefault="00B608FB" w:rsidP="00B608FB">
            <w:pPr>
              <w:pStyle w:val="BodyText"/>
            </w:pPr>
            <w:proofErr w:type="spellStart"/>
            <w:r w:rsidRPr="00451772">
              <w:t>last_name</w:t>
            </w:r>
            <w:proofErr w:type="spellEnd"/>
          </w:p>
        </w:tc>
        <w:tc>
          <w:tcPr>
            <w:tcW w:w="1870" w:type="dxa"/>
          </w:tcPr>
          <w:p w14:paraId="0A4BAA39" w14:textId="5E633C94" w:rsidR="00B608FB" w:rsidRDefault="00B608FB" w:rsidP="00B608FB">
            <w:pPr>
              <w:pStyle w:val="BodyText"/>
            </w:pPr>
            <w:r w:rsidRPr="00451772">
              <w:t>email</w:t>
            </w:r>
          </w:p>
        </w:tc>
        <w:tc>
          <w:tcPr>
            <w:tcW w:w="1870" w:type="dxa"/>
          </w:tcPr>
          <w:p w14:paraId="13CE0DE6" w14:textId="2017F33A" w:rsidR="00B608FB" w:rsidRDefault="00B608FB" w:rsidP="00B608FB">
            <w:pPr>
              <w:pStyle w:val="BodyText"/>
            </w:pPr>
            <w:proofErr w:type="spellStart"/>
            <w:r w:rsidRPr="00451772">
              <w:t>phone_number</w:t>
            </w:r>
            <w:proofErr w:type="spellEnd"/>
          </w:p>
        </w:tc>
      </w:tr>
      <w:tr w:rsidR="00B608FB" w14:paraId="529C2F0F" w14:textId="77777777" w:rsidTr="00B608FB">
        <w:tc>
          <w:tcPr>
            <w:tcW w:w="1869" w:type="dxa"/>
          </w:tcPr>
          <w:p w14:paraId="5B1C16C4" w14:textId="51DABC67" w:rsidR="00B608FB" w:rsidRDefault="00B608FB" w:rsidP="00B608FB">
            <w:pPr>
              <w:pStyle w:val="BodyText"/>
            </w:pPr>
            <w:r w:rsidRPr="00451772">
              <w:t>1</w:t>
            </w:r>
          </w:p>
        </w:tc>
        <w:tc>
          <w:tcPr>
            <w:tcW w:w="1869" w:type="dxa"/>
          </w:tcPr>
          <w:p w14:paraId="5FA2499F" w14:textId="4F7AAE6F" w:rsidR="00B608FB" w:rsidRDefault="00B608FB" w:rsidP="00B608FB">
            <w:pPr>
              <w:pStyle w:val="BodyText"/>
            </w:pPr>
            <w:r w:rsidRPr="00451772">
              <w:t>Alice</w:t>
            </w:r>
          </w:p>
        </w:tc>
        <w:tc>
          <w:tcPr>
            <w:tcW w:w="1869" w:type="dxa"/>
          </w:tcPr>
          <w:p w14:paraId="6FEF5298" w14:textId="3082AB32" w:rsidR="00B608FB" w:rsidRDefault="00B608FB" w:rsidP="00B608FB">
            <w:pPr>
              <w:pStyle w:val="BodyText"/>
            </w:pPr>
            <w:r w:rsidRPr="00451772">
              <w:t>Johnson</w:t>
            </w:r>
          </w:p>
        </w:tc>
        <w:tc>
          <w:tcPr>
            <w:tcW w:w="1870" w:type="dxa"/>
          </w:tcPr>
          <w:p w14:paraId="4B407865" w14:textId="1FEE72F6" w:rsidR="00B608FB" w:rsidRDefault="00B608FB" w:rsidP="00B608FB">
            <w:pPr>
              <w:pStyle w:val="BodyText"/>
            </w:pPr>
            <w:r w:rsidRPr="00451772">
              <w:t>alice.johnson@email.com</w:t>
            </w:r>
          </w:p>
        </w:tc>
        <w:tc>
          <w:tcPr>
            <w:tcW w:w="1870" w:type="dxa"/>
          </w:tcPr>
          <w:p w14:paraId="0357992E" w14:textId="19BCFA05" w:rsidR="00B608FB" w:rsidRDefault="00B608FB" w:rsidP="00B608FB">
            <w:pPr>
              <w:pStyle w:val="BodyText"/>
            </w:pPr>
            <w:r w:rsidRPr="00451772">
              <w:t>555-123-4567</w:t>
            </w:r>
          </w:p>
        </w:tc>
      </w:tr>
      <w:tr w:rsidR="00B608FB" w14:paraId="4F079FAF" w14:textId="77777777" w:rsidTr="00B608FB">
        <w:tc>
          <w:tcPr>
            <w:tcW w:w="1869" w:type="dxa"/>
          </w:tcPr>
          <w:p w14:paraId="4CC638E0" w14:textId="01D06391" w:rsidR="00B608FB" w:rsidRDefault="00B608FB" w:rsidP="00B608FB">
            <w:pPr>
              <w:pStyle w:val="BodyText"/>
            </w:pPr>
            <w:r w:rsidRPr="00451772">
              <w:t>2</w:t>
            </w:r>
          </w:p>
        </w:tc>
        <w:tc>
          <w:tcPr>
            <w:tcW w:w="1869" w:type="dxa"/>
          </w:tcPr>
          <w:p w14:paraId="6B80CED3" w14:textId="32886BAC" w:rsidR="00B608FB" w:rsidRDefault="00B608FB" w:rsidP="00B608FB">
            <w:pPr>
              <w:pStyle w:val="BodyText"/>
            </w:pPr>
            <w:r w:rsidRPr="00451772">
              <w:t>Bob</w:t>
            </w:r>
          </w:p>
        </w:tc>
        <w:tc>
          <w:tcPr>
            <w:tcW w:w="1869" w:type="dxa"/>
          </w:tcPr>
          <w:p w14:paraId="478B729B" w14:textId="36976F97" w:rsidR="00B608FB" w:rsidRDefault="00B608FB" w:rsidP="00B608FB">
            <w:pPr>
              <w:pStyle w:val="BodyText"/>
            </w:pPr>
            <w:r w:rsidRPr="00451772">
              <w:t>Brown</w:t>
            </w:r>
          </w:p>
        </w:tc>
        <w:tc>
          <w:tcPr>
            <w:tcW w:w="1870" w:type="dxa"/>
          </w:tcPr>
          <w:p w14:paraId="4BB88B2F" w14:textId="6AA0D6FC" w:rsidR="00B608FB" w:rsidRDefault="00B608FB" w:rsidP="00B608FB">
            <w:pPr>
              <w:pStyle w:val="BodyText"/>
            </w:pPr>
            <w:r w:rsidRPr="00451772">
              <w:t>bob.brown@email.com</w:t>
            </w:r>
          </w:p>
        </w:tc>
        <w:tc>
          <w:tcPr>
            <w:tcW w:w="1870" w:type="dxa"/>
          </w:tcPr>
          <w:p w14:paraId="01C072FA" w14:textId="3764674D" w:rsidR="00B608FB" w:rsidRDefault="00B608FB" w:rsidP="00B608FB">
            <w:pPr>
              <w:pStyle w:val="BodyText"/>
            </w:pPr>
            <w:r w:rsidRPr="00451772">
              <w:t>555-234-5678</w:t>
            </w:r>
          </w:p>
        </w:tc>
      </w:tr>
    </w:tbl>
    <w:p w14:paraId="4E2E25EC" w14:textId="77777777" w:rsidR="00B608FB" w:rsidRDefault="00B608FB" w:rsidP="006F645E">
      <w:pPr>
        <w:pStyle w:val="BodyText"/>
      </w:pPr>
    </w:p>
    <w:tbl>
      <w:tblPr>
        <w:tblStyle w:val="TableGrid"/>
        <w:tblW w:w="0" w:type="auto"/>
        <w:tblLook w:val="04A0" w:firstRow="1" w:lastRow="0" w:firstColumn="1" w:lastColumn="0" w:noHBand="0" w:noVBand="1"/>
      </w:tblPr>
      <w:tblGrid>
        <w:gridCol w:w="4673"/>
        <w:gridCol w:w="4674"/>
      </w:tblGrid>
      <w:tr w:rsidR="00CA0848" w14:paraId="6A3929D7" w14:textId="77777777" w:rsidTr="00CA0848">
        <w:tc>
          <w:tcPr>
            <w:tcW w:w="4673" w:type="dxa"/>
          </w:tcPr>
          <w:p w14:paraId="099E1029" w14:textId="2D740CF9" w:rsidR="00CA0848" w:rsidRDefault="00CA0848" w:rsidP="00CA0848">
            <w:pPr>
              <w:pStyle w:val="BodyText"/>
            </w:pPr>
            <w:proofErr w:type="spellStart"/>
            <w:r w:rsidRPr="00A07063">
              <w:t>auctioneer_id</w:t>
            </w:r>
            <w:proofErr w:type="spellEnd"/>
          </w:p>
        </w:tc>
        <w:tc>
          <w:tcPr>
            <w:tcW w:w="4674" w:type="dxa"/>
          </w:tcPr>
          <w:p w14:paraId="0FDE9CFC" w14:textId="58227F07" w:rsidR="00CA0848" w:rsidRDefault="00CA0848" w:rsidP="00CA0848">
            <w:pPr>
              <w:pStyle w:val="BodyText"/>
            </w:pPr>
            <w:proofErr w:type="spellStart"/>
            <w:r w:rsidRPr="00A07063">
              <w:t>item_id</w:t>
            </w:r>
            <w:proofErr w:type="spellEnd"/>
          </w:p>
        </w:tc>
      </w:tr>
      <w:tr w:rsidR="00CA0848" w14:paraId="5EBA1D2B" w14:textId="77777777" w:rsidTr="00CA0848">
        <w:tc>
          <w:tcPr>
            <w:tcW w:w="4673" w:type="dxa"/>
          </w:tcPr>
          <w:p w14:paraId="2E070316" w14:textId="3E700FD4" w:rsidR="00CA0848" w:rsidRDefault="00CA0848" w:rsidP="00CA0848">
            <w:pPr>
              <w:pStyle w:val="BodyText"/>
            </w:pPr>
            <w:r w:rsidRPr="00A07063">
              <w:t>1</w:t>
            </w:r>
          </w:p>
        </w:tc>
        <w:tc>
          <w:tcPr>
            <w:tcW w:w="4674" w:type="dxa"/>
          </w:tcPr>
          <w:p w14:paraId="5E0E1EA2" w14:textId="6C1BFB26" w:rsidR="00CA0848" w:rsidRDefault="00CA0848" w:rsidP="00CA0848">
            <w:pPr>
              <w:pStyle w:val="BodyText"/>
            </w:pPr>
            <w:r w:rsidRPr="00A07063">
              <w:t>1</w:t>
            </w:r>
          </w:p>
        </w:tc>
      </w:tr>
      <w:tr w:rsidR="00CA0848" w14:paraId="325AA1E3" w14:textId="77777777" w:rsidTr="00CA0848">
        <w:tc>
          <w:tcPr>
            <w:tcW w:w="4673" w:type="dxa"/>
          </w:tcPr>
          <w:p w14:paraId="24FDDF2D" w14:textId="087ED76B" w:rsidR="00CA0848" w:rsidRDefault="00CA0848" w:rsidP="00CA0848">
            <w:pPr>
              <w:pStyle w:val="BodyText"/>
            </w:pPr>
            <w:r w:rsidRPr="00A07063">
              <w:t>1</w:t>
            </w:r>
          </w:p>
        </w:tc>
        <w:tc>
          <w:tcPr>
            <w:tcW w:w="4674" w:type="dxa"/>
          </w:tcPr>
          <w:p w14:paraId="3A67920C" w14:textId="051AEC08" w:rsidR="00CA0848" w:rsidRDefault="00CA0848" w:rsidP="00CA0848">
            <w:pPr>
              <w:pStyle w:val="BodyText"/>
            </w:pPr>
            <w:r w:rsidRPr="00A07063">
              <w:t>2</w:t>
            </w:r>
          </w:p>
        </w:tc>
      </w:tr>
      <w:tr w:rsidR="00CA0848" w14:paraId="53B3ADDE" w14:textId="77777777" w:rsidTr="00CA0848">
        <w:tc>
          <w:tcPr>
            <w:tcW w:w="4673" w:type="dxa"/>
          </w:tcPr>
          <w:p w14:paraId="5A015EE6" w14:textId="74DD9F4F" w:rsidR="00CA0848" w:rsidRDefault="00CA0848" w:rsidP="00CA0848">
            <w:pPr>
              <w:pStyle w:val="BodyText"/>
            </w:pPr>
            <w:r w:rsidRPr="00A07063">
              <w:t>2</w:t>
            </w:r>
          </w:p>
        </w:tc>
        <w:tc>
          <w:tcPr>
            <w:tcW w:w="4674" w:type="dxa"/>
          </w:tcPr>
          <w:p w14:paraId="01A28ACE" w14:textId="75358093" w:rsidR="00CA0848" w:rsidRDefault="00CA0848" w:rsidP="00CA0848">
            <w:pPr>
              <w:pStyle w:val="BodyText"/>
            </w:pPr>
            <w:r w:rsidRPr="00A07063">
              <w:t>3</w:t>
            </w:r>
          </w:p>
        </w:tc>
      </w:tr>
    </w:tbl>
    <w:p w14:paraId="1131A5CD" w14:textId="77777777" w:rsidR="00B608FB" w:rsidRPr="006F645E" w:rsidRDefault="00B608FB" w:rsidP="006F645E">
      <w:pPr>
        <w:pStyle w:val="BodyText"/>
      </w:pPr>
    </w:p>
    <w:sectPr w:rsidR="00B608FB" w:rsidRPr="006F645E" w:rsidSect="0076784B">
      <w:headerReference w:type="default" r:id="rId12"/>
      <w:footerReference w:type="even"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6D6E7" w14:textId="77777777" w:rsidR="002F37CB" w:rsidRDefault="002F37CB" w:rsidP="00500742">
      <w:pPr>
        <w:spacing w:line="240" w:lineRule="auto"/>
      </w:pPr>
      <w:r>
        <w:separator/>
      </w:r>
    </w:p>
  </w:endnote>
  <w:endnote w:type="continuationSeparator" w:id="0">
    <w:p w14:paraId="7A0BF351" w14:textId="77777777" w:rsidR="002F37CB" w:rsidRDefault="002F37CB" w:rsidP="00500742">
      <w:pPr>
        <w:spacing w:line="240" w:lineRule="auto"/>
      </w:pPr>
      <w:r>
        <w:continuationSeparator/>
      </w:r>
    </w:p>
  </w:endnote>
  <w:endnote w:type="continuationNotice" w:id="1">
    <w:p w14:paraId="1D730001" w14:textId="77777777" w:rsidR="002F37CB" w:rsidRDefault="002F37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CA2B9" w14:textId="7B0DB9D6" w:rsidR="00B309AB" w:rsidRDefault="00B309AB">
    <w:pPr>
      <w:pStyle w:val="Footer"/>
    </w:pPr>
    <w:r>
      <w:rPr>
        <w:noProof/>
      </w:rPr>
      <mc:AlternateContent>
        <mc:Choice Requires="wps">
          <w:drawing>
            <wp:anchor distT="0" distB="0" distL="0" distR="0" simplePos="0" relativeHeight="251660290" behindDoc="0" locked="0" layoutInCell="1" allowOverlap="1" wp14:anchorId="589F50D5" wp14:editId="0540AB1E">
              <wp:simplePos x="635" y="635"/>
              <wp:positionH relativeFrom="page">
                <wp:align>center</wp:align>
              </wp:positionH>
              <wp:positionV relativeFrom="page">
                <wp:align>bottom</wp:align>
              </wp:positionV>
              <wp:extent cx="436880" cy="342900"/>
              <wp:effectExtent l="0" t="0" r="1270" b="0"/>
              <wp:wrapNone/>
              <wp:docPr id="1798675938" name="Text Box 2"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89F50D5" id="_x0000_t202" coordsize="21600,21600" o:spt="202" path="m,l,21600r21600,l21600,xe">
              <v:stroke joinstyle="miter"/>
              <v:path gradientshapeok="t" o:connecttype="rect"/>
            </v:shapetype>
            <v:shape id="Text Box 2" o:spid="_x0000_s1026" type="#_x0000_t202" alt="PMI Public" style="position:absolute;left:0;text-align:left;margin-left:0;margin-top:0;width:34.4pt;height:27pt;z-index:25166029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" filled="f" stroked="f">
              <v:textbox style="mso-fit-shape-to-text:t" inset="0,0,0,15pt">
                <w:txbxContent>
                  <w:p w14:paraId="73CC7321" w14:textId="0569B4EC"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2892D80" w:rsidR="009914D0" w:rsidRPr="00851FAD" w:rsidRDefault="00B309AB"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Pr>
        <w:rFonts w:ascii="Trebuchet MS" w:eastAsia="MS Gothic" w:hAnsi="Trebuchet MS"/>
        <w:noProof/>
        <w:color w:val="3B3838" w:themeColor="background2" w:themeShade="40"/>
        <w:position w:val="-6"/>
        <w:sz w:val="18"/>
        <w:szCs w:val="18"/>
      </w:rPr>
      <mc:AlternateContent>
        <mc:Choice Requires="wps">
          <w:drawing>
            <wp:anchor distT="0" distB="0" distL="0" distR="0" simplePos="0" relativeHeight="251661314" behindDoc="0" locked="0" layoutInCell="1" allowOverlap="1" wp14:anchorId="13A36E4E" wp14:editId="7ECCB651">
              <wp:simplePos x="6924675" y="10010775"/>
              <wp:positionH relativeFrom="page">
                <wp:align>center</wp:align>
              </wp:positionH>
              <wp:positionV relativeFrom="page">
                <wp:align>bottom</wp:align>
              </wp:positionV>
              <wp:extent cx="436880" cy="342900"/>
              <wp:effectExtent l="0" t="0" r="1270" b="0"/>
              <wp:wrapNone/>
              <wp:docPr id="1958510407" name="Text Box 3"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A36E4E" id="_x0000_t202" coordsize="21600,21600" o:spt="202" path="m,l,21600r21600,l21600,xe">
              <v:stroke joinstyle="miter"/>
              <v:path gradientshapeok="t" o:connecttype="rect"/>
            </v:shapetype>
            <v:shape id="Text Box 3" o:spid="_x0000_s1027" type="#_x0000_t202" alt="PMI Public" style="position:absolute;margin-left:0;margin-top:0;width:34.4pt;height:27pt;z-index:25166131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" filled="f" stroked="f">
              <v:textbox style="mso-fit-shape-to-text:t" inset="0,0,0,15pt">
                <w:txbxContent>
                  <w:p w14:paraId="65B14D87" w14:textId="5DF8124D"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sidRPr="00851FAD">
      <w:rPr>
        <w:rStyle w:val="PageNumber"/>
        <w:rFonts w:eastAsia="MS Gothic"/>
        <w:sz w:val="18"/>
        <w:szCs w:val="18"/>
      </w:rPr>
      <w:fldChar w:fldCharType="begin"/>
    </w:r>
    <w:r w:rsidR="005D1735" w:rsidRPr="00851FAD">
      <w:rPr>
        <w:rStyle w:val="PageNumber"/>
        <w:rFonts w:eastAsia="MS Gothic"/>
        <w:sz w:val="18"/>
        <w:szCs w:val="18"/>
      </w:rPr>
      <w:instrText xml:space="preserve">PAGE  </w:instrText>
    </w:r>
    <w:r w:rsidR="005D1735" w:rsidRPr="00851FAD">
      <w:rPr>
        <w:rStyle w:val="PageNumber"/>
        <w:rFonts w:eastAsia="MS Gothic"/>
        <w:sz w:val="18"/>
        <w:szCs w:val="18"/>
      </w:rPr>
      <w:fldChar w:fldCharType="separate"/>
    </w:r>
    <w:r w:rsidR="005D1735">
      <w:rPr>
        <w:rStyle w:val="PageNumber"/>
        <w:rFonts w:eastAsia="MS Gothic"/>
        <w:noProof/>
        <w:sz w:val="18"/>
        <w:szCs w:val="18"/>
      </w:rPr>
      <w:t>7</w:t>
    </w:r>
    <w:r w:rsidR="005D1735"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CA0848" w:rsidP="002A572B">
          <w:pPr>
            <w:pStyle w:val="Footer"/>
          </w:pPr>
          <w:r>
            <w:fldChar w:fldCharType="begin"/>
          </w:r>
          <w:r>
            <w:instrText xml:space="preserve"> DOCPROPERTY  Classification  \* MERGEFORMAT </w:instrText>
          </w:r>
          <w:r>
            <w:fldChar w:fldCharType="separate"/>
          </w:r>
          <w:r w:rsidR="000370D4">
            <w:t>Confidential</w:t>
          </w:r>
          <w:r>
            <w:fldChar w:fldCharType="end"/>
          </w:r>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03AF09A4" w:rsidR="009914D0" w:rsidRDefault="00B309AB" w:rsidP="0076784B">
          <w:pPr>
            <w:pStyle w:val="Footer"/>
            <w:rPr>
              <w:b/>
            </w:rPr>
          </w:pPr>
          <w:r>
            <w:rPr>
              <w:b/>
              <w:noProof/>
            </w:rPr>
            <mc:AlternateContent>
              <mc:Choice Requires="wps">
                <w:drawing>
                  <wp:anchor distT="0" distB="0" distL="0" distR="0" simplePos="0" relativeHeight="251659266" behindDoc="0" locked="0" layoutInCell="1" allowOverlap="1" wp14:anchorId="6D119126" wp14:editId="7B9E0DE7">
                    <wp:simplePos x="1152525" y="9172575"/>
                    <wp:positionH relativeFrom="page">
                      <wp:align>center</wp:align>
                    </wp:positionH>
                    <wp:positionV relativeFrom="page">
                      <wp:align>bottom</wp:align>
                    </wp:positionV>
                    <wp:extent cx="436880" cy="342900"/>
                    <wp:effectExtent l="0" t="0" r="1270" b="0"/>
                    <wp:wrapNone/>
                    <wp:docPr id="1952869430" name="Text Box 1" descr="PMI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36880" cy="342900"/>
                            </a:xfrm>
                            <a:prstGeom prst="rect">
                              <a:avLst/>
                            </a:prstGeom>
                            <a:noFill/>
                            <a:ln>
                              <a:noFill/>
                            </a:ln>
                          </wps:spPr>
                          <wps:txbx>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119126" id="_x0000_t202" coordsize="21600,21600" o:spt="202" path="m,l,21600r21600,l21600,xe">
                    <v:stroke joinstyle="miter"/>
                    <v:path gradientshapeok="t" o:connecttype="rect"/>
                  </v:shapetype>
                  <v:shape id="Text Box 1" o:spid="_x0000_s1028" type="#_x0000_t202" alt="PMI Public" style="position:absolute;left:0;text-align:left;margin-left:0;margin-top:0;width:34.4pt;height:27pt;z-index:25165926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" filled="f" stroked="f">
                    <v:textbox style="mso-fit-shape-to-text:t" inset="0,0,0,15pt">
                      <w:txbxContent>
                        <w:p w14:paraId="24C4F568" w14:textId="33075127" w:rsidR="00B309AB" w:rsidRPr="00B309AB" w:rsidRDefault="00B309AB" w:rsidP="00B309AB">
                          <w:pPr>
                            <w:rPr>
                              <w:rFonts w:ascii="Calibri" w:eastAsia="Calibri" w:hAnsi="Calibri" w:cs="Calibri"/>
                              <w:noProof/>
                              <w:color w:val="000000"/>
                              <w:sz w:val="16"/>
                              <w:szCs w:val="16"/>
                            </w:rPr>
                          </w:pPr>
                          <w:r w:rsidRPr="00B309AB">
                            <w:rPr>
                              <w:rFonts w:ascii="Calibri" w:eastAsia="Calibri" w:hAnsi="Calibri" w:cs="Calibri"/>
                              <w:noProof/>
                              <w:color w:val="000000"/>
                              <w:sz w:val="16"/>
                              <w:szCs w:val="16"/>
                            </w:rPr>
                            <w:t>PMI Public</w:t>
                          </w:r>
                        </w:p>
                      </w:txbxContent>
                    </v:textbox>
                    <w10:wrap anchorx="page" anchory="page"/>
                  </v:shape>
                </w:pict>
              </mc:Fallback>
            </mc:AlternateContent>
          </w:r>
          <w:r w:rsidR="005D1735">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CA0848" w:rsidP="0076784B">
          <w:pPr>
            <w:pStyle w:val="Footer"/>
          </w:pPr>
          <w:r>
            <w:fldChar w:fldCharType="begin"/>
          </w:r>
          <w:r>
            <w:instrText xml:space="preserve"> DOCPROPERTY  Classification  \* MERGEFORMAT </w:instrText>
          </w:r>
          <w:r>
            <w:fldChar w:fldCharType="separate"/>
          </w:r>
          <w:r w:rsidR="000370D4">
            <w:t>Confidential</w:t>
          </w:r>
          <w:r>
            <w:fldChar w:fldCharType="end"/>
          </w:r>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B516E" w14:textId="77777777" w:rsidR="002F37CB" w:rsidRDefault="002F37CB" w:rsidP="00500742">
      <w:pPr>
        <w:spacing w:line="240" w:lineRule="auto"/>
      </w:pPr>
      <w:r>
        <w:separator/>
      </w:r>
    </w:p>
  </w:footnote>
  <w:footnote w:type="continuationSeparator" w:id="0">
    <w:p w14:paraId="01C6C3E4" w14:textId="77777777" w:rsidR="002F37CB" w:rsidRDefault="002F37CB" w:rsidP="00500742">
      <w:pPr>
        <w:spacing w:line="240" w:lineRule="auto"/>
      </w:pPr>
      <w:r>
        <w:continuationSeparator/>
      </w:r>
    </w:p>
  </w:footnote>
  <w:footnote w:type="continuationNotice" w:id="1">
    <w:p w14:paraId="0ECBD204" w14:textId="77777777" w:rsidR="002F37CB" w:rsidRDefault="002F37C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60E8"/>
    <w:multiLevelType w:val="multilevel"/>
    <w:tmpl w:val="C096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57DD6F34"/>
    <w:multiLevelType w:val="multilevel"/>
    <w:tmpl w:val="1436B0F0"/>
    <w:numStyleLink w:val="NumberList"/>
  </w:abstractNum>
  <w:abstractNum w:abstractNumId="15"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7D6E49FD"/>
    <w:multiLevelType w:val="multilevel"/>
    <w:tmpl w:val="45C2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0"/>
  </w:num>
  <w:num w:numId="3" w16cid:durableId="445274354">
    <w:abstractNumId w:val="1"/>
  </w:num>
  <w:num w:numId="4" w16cid:durableId="1513180429">
    <w:abstractNumId w:val="8"/>
  </w:num>
  <w:num w:numId="5" w16cid:durableId="2029132760">
    <w:abstractNumId w:val="6"/>
  </w:num>
  <w:num w:numId="6" w16cid:durableId="471095836">
    <w:abstractNumId w:val="4"/>
  </w:num>
  <w:num w:numId="7" w16cid:durableId="1345595060">
    <w:abstractNumId w:val="17"/>
  </w:num>
  <w:num w:numId="8" w16cid:durableId="743599848">
    <w:abstractNumId w:val="11"/>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15"/>
  </w:num>
  <w:num w:numId="11" w16cid:durableId="26229975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3"/>
  </w:num>
  <w:num w:numId="15" w16cid:durableId="671028179">
    <w:abstractNumId w:val="12"/>
  </w:num>
  <w:num w:numId="16" w16cid:durableId="165632613">
    <w:abstractNumId w:val="9"/>
  </w:num>
  <w:num w:numId="17" w16cid:durableId="261227126">
    <w:abstractNumId w:val="9"/>
    <w:lvlOverride w:ilvl="0">
      <w:startOverride w:val="1"/>
    </w:lvlOverride>
  </w:num>
  <w:num w:numId="18" w16cid:durableId="61562296">
    <w:abstractNumId w:val="7"/>
  </w:num>
  <w:num w:numId="19" w16cid:durableId="1019432107">
    <w:abstractNumId w:val="10"/>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881598338">
    <w:abstractNumId w:val="2"/>
  </w:num>
  <w:num w:numId="27" w16cid:durableId="12898246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5B49"/>
    <w:rsid w:val="00036D9D"/>
    <w:rsid w:val="000370D4"/>
    <w:rsid w:val="00047819"/>
    <w:rsid w:val="00074855"/>
    <w:rsid w:val="001028A9"/>
    <w:rsid w:val="00104CAC"/>
    <w:rsid w:val="00125E85"/>
    <w:rsid w:val="001508AB"/>
    <w:rsid w:val="0016472E"/>
    <w:rsid w:val="00166BCA"/>
    <w:rsid w:val="00173F65"/>
    <w:rsid w:val="00192D26"/>
    <w:rsid w:val="001E3237"/>
    <w:rsid w:val="00205CFE"/>
    <w:rsid w:val="002101FD"/>
    <w:rsid w:val="00234BAD"/>
    <w:rsid w:val="0025307E"/>
    <w:rsid w:val="002569A2"/>
    <w:rsid w:val="002B3847"/>
    <w:rsid w:val="002C76CC"/>
    <w:rsid w:val="002E6935"/>
    <w:rsid w:val="002F37CB"/>
    <w:rsid w:val="00324E23"/>
    <w:rsid w:val="00335488"/>
    <w:rsid w:val="00357E14"/>
    <w:rsid w:val="00386316"/>
    <w:rsid w:val="003F2185"/>
    <w:rsid w:val="003F2A9D"/>
    <w:rsid w:val="00407DD5"/>
    <w:rsid w:val="00426215"/>
    <w:rsid w:val="00427BDD"/>
    <w:rsid w:val="00444D3B"/>
    <w:rsid w:val="00480504"/>
    <w:rsid w:val="0048499B"/>
    <w:rsid w:val="004A4E69"/>
    <w:rsid w:val="00500742"/>
    <w:rsid w:val="00502BBB"/>
    <w:rsid w:val="00504C62"/>
    <w:rsid w:val="0057509B"/>
    <w:rsid w:val="00580835"/>
    <w:rsid w:val="005A2F18"/>
    <w:rsid w:val="005D1735"/>
    <w:rsid w:val="00662B83"/>
    <w:rsid w:val="00666408"/>
    <w:rsid w:val="006C5206"/>
    <w:rsid w:val="006E3DA6"/>
    <w:rsid w:val="006F645E"/>
    <w:rsid w:val="007517EE"/>
    <w:rsid w:val="00796A13"/>
    <w:rsid w:val="007A0930"/>
    <w:rsid w:val="007B27B1"/>
    <w:rsid w:val="007C4361"/>
    <w:rsid w:val="00834C30"/>
    <w:rsid w:val="00876D86"/>
    <w:rsid w:val="00890AAC"/>
    <w:rsid w:val="008D0346"/>
    <w:rsid w:val="0094703C"/>
    <w:rsid w:val="00950730"/>
    <w:rsid w:val="00974743"/>
    <w:rsid w:val="009914D0"/>
    <w:rsid w:val="009D07DB"/>
    <w:rsid w:val="009D7BE5"/>
    <w:rsid w:val="009E4BF9"/>
    <w:rsid w:val="009E7277"/>
    <w:rsid w:val="009F616B"/>
    <w:rsid w:val="00A1332E"/>
    <w:rsid w:val="00AA68CA"/>
    <w:rsid w:val="00AD64ED"/>
    <w:rsid w:val="00AF17B0"/>
    <w:rsid w:val="00B00FF6"/>
    <w:rsid w:val="00B072EA"/>
    <w:rsid w:val="00B309AB"/>
    <w:rsid w:val="00B608FB"/>
    <w:rsid w:val="00B63965"/>
    <w:rsid w:val="00B83E56"/>
    <w:rsid w:val="00BE17E0"/>
    <w:rsid w:val="00C324D6"/>
    <w:rsid w:val="00C40380"/>
    <w:rsid w:val="00C403FF"/>
    <w:rsid w:val="00C80F33"/>
    <w:rsid w:val="00C901A0"/>
    <w:rsid w:val="00CA0848"/>
    <w:rsid w:val="00CA3310"/>
    <w:rsid w:val="00CE6020"/>
    <w:rsid w:val="00CF3F44"/>
    <w:rsid w:val="00D04DA9"/>
    <w:rsid w:val="00D20F53"/>
    <w:rsid w:val="00D44626"/>
    <w:rsid w:val="00D46DA3"/>
    <w:rsid w:val="00D61C9C"/>
    <w:rsid w:val="00D84345"/>
    <w:rsid w:val="00DA7ACC"/>
    <w:rsid w:val="00DC4E2D"/>
    <w:rsid w:val="00DD31D9"/>
    <w:rsid w:val="00E016A3"/>
    <w:rsid w:val="00E15F7E"/>
    <w:rsid w:val="00E3498B"/>
    <w:rsid w:val="00E43D86"/>
    <w:rsid w:val="00EB54C0"/>
    <w:rsid w:val="00EE1202"/>
    <w:rsid w:val="00EE714D"/>
    <w:rsid w:val="00F55A25"/>
    <w:rsid w:val="00FE06B9"/>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table" w:styleId="TableGrid">
    <w:name w:val="Table Grid"/>
    <w:basedOn w:val="TableNormal"/>
    <w:uiPriority w:val="39"/>
    <w:rsid w:val="003F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83">
      <w:bodyDiv w:val="1"/>
      <w:marLeft w:val="0"/>
      <w:marRight w:val="0"/>
      <w:marTop w:val="0"/>
      <w:marBottom w:val="0"/>
      <w:divBdr>
        <w:top w:val="none" w:sz="0" w:space="0" w:color="auto"/>
        <w:left w:val="none" w:sz="0" w:space="0" w:color="auto"/>
        <w:bottom w:val="none" w:sz="0" w:space="0" w:color="auto"/>
        <w:right w:val="none" w:sz="0" w:space="0" w:color="auto"/>
      </w:divBdr>
    </w:div>
    <w:div w:id="29769263">
      <w:bodyDiv w:val="1"/>
      <w:marLeft w:val="0"/>
      <w:marRight w:val="0"/>
      <w:marTop w:val="0"/>
      <w:marBottom w:val="0"/>
      <w:divBdr>
        <w:top w:val="none" w:sz="0" w:space="0" w:color="auto"/>
        <w:left w:val="none" w:sz="0" w:space="0" w:color="auto"/>
        <w:bottom w:val="none" w:sz="0" w:space="0" w:color="auto"/>
        <w:right w:val="none" w:sz="0" w:space="0" w:color="auto"/>
      </w:divBdr>
    </w:div>
    <w:div w:id="41098546">
      <w:bodyDiv w:val="1"/>
      <w:marLeft w:val="0"/>
      <w:marRight w:val="0"/>
      <w:marTop w:val="0"/>
      <w:marBottom w:val="0"/>
      <w:divBdr>
        <w:top w:val="none" w:sz="0" w:space="0" w:color="auto"/>
        <w:left w:val="none" w:sz="0" w:space="0" w:color="auto"/>
        <w:bottom w:val="none" w:sz="0" w:space="0" w:color="auto"/>
        <w:right w:val="none" w:sz="0" w:space="0" w:color="auto"/>
      </w:divBdr>
    </w:div>
    <w:div w:id="62263744">
      <w:bodyDiv w:val="1"/>
      <w:marLeft w:val="0"/>
      <w:marRight w:val="0"/>
      <w:marTop w:val="0"/>
      <w:marBottom w:val="0"/>
      <w:divBdr>
        <w:top w:val="none" w:sz="0" w:space="0" w:color="auto"/>
        <w:left w:val="none" w:sz="0" w:space="0" w:color="auto"/>
        <w:bottom w:val="none" w:sz="0" w:space="0" w:color="auto"/>
        <w:right w:val="none" w:sz="0" w:space="0" w:color="auto"/>
      </w:divBdr>
    </w:div>
    <w:div w:id="68815707">
      <w:bodyDiv w:val="1"/>
      <w:marLeft w:val="0"/>
      <w:marRight w:val="0"/>
      <w:marTop w:val="0"/>
      <w:marBottom w:val="0"/>
      <w:divBdr>
        <w:top w:val="none" w:sz="0" w:space="0" w:color="auto"/>
        <w:left w:val="none" w:sz="0" w:space="0" w:color="auto"/>
        <w:bottom w:val="none" w:sz="0" w:space="0" w:color="auto"/>
        <w:right w:val="none" w:sz="0" w:space="0" w:color="auto"/>
      </w:divBdr>
    </w:div>
    <w:div w:id="74477696">
      <w:bodyDiv w:val="1"/>
      <w:marLeft w:val="0"/>
      <w:marRight w:val="0"/>
      <w:marTop w:val="0"/>
      <w:marBottom w:val="0"/>
      <w:divBdr>
        <w:top w:val="none" w:sz="0" w:space="0" w:color="auto"/>
        <w:left w:val="none" w:sz="0" w:space="0" w:color="auto"/>
        <w:bottom w:val="none" w:sz="0" w:space="0" w:color="auto"/>
        <w:right w:val="none" w:sz="0" w:space="0" w:color="auto"/>
      </w:divBdr>
    </w:div>
    <w:div w:id="9294062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7747226">
      <w:bodyDiv w:val="1"/>
      <w:marLeft w:val="0"/>
      <w:marRight w:val="0"/>
      <w:marTop w:val="0"/>
      <w:marBottom w:val="0"/>
      <w:divBdr>
        <w:top w:val="none" w:sz="0" w:space="0" w:color="auto"/>
        <w:left w:val="none" w:sz="0" w:space="0" w:color="auto"/>
        <w:bottom w:val="none" w:sz="0" w:space="0" w:color="auto"/>
        <w:right w:val="none" w:sz="0" w:space="0" w:color="auto"/>
      </w:divBdr>
    </w:div>
    <w:div w:id="154760689">
      <w:bodyDiv w:val="1"/>
      <w:marLeft w:val="0"/>
      <w:marRight w:val="0"/>
      <w:marTop w:val="0"/>
      <w:marBottom w:val="0"/>
      <w:divBdr>
        <w:top w:val="none" w:sz="0" w:space="0" w:color="auto"/>
        <w:left w:val="none" w:sz="0" w:space="0" w:color="auto"/>
        <w:bottom w:val="none" w:sz="0" w:space="0" w:color="auto"/>
        <w:right w:val="none" w:sz="0" w:space="0" w:color="auto"/>
      </w:divBdr>
    </w:div>
    <w:div w:id="178934987">
      <w:bodyDiv w:val="1"/>
      <w:marLeft w:val="0"/>
      <w:marRight w:val="0"/>
      <w:marTop w:val="0"/>
      <w:marBottom w:val="0"/>
      <w:divBdr>
        <w:top w:val="none" w:sz="0" w:space="0" w:color="auto"/>
        <w:left w:val="none" w:sz="0" w:space="0" w:color="auto"/>
        <w:bottom w:val="none" w:sz="0" w:space="0" w:color="auto"/>
        <w:right w:val="none" w:sz="0" w:space="0" w:color="auto"/>
      </w:divBdr>
    </w:div>
    <w:div w:id="218633914">
      <w:bodyDiv w:val="1"/>
      <w:marLeft w:val="0"/>
      <w:marRight w:val="0"/>
      <w:marTop w:val="0"/>
      <w:marBottom w:val="0"/>
      <w:divBdr>
        <w:top w:val="none" w:sz="0" w:space="0" w:color="auto"/>
        <w:left w:val="none" w:sz="0" w:space="0" w:color="auto"/>
        <w:bottom w:val="none" w:sz="0" w:space="0" w:color="auto"/>
        <w:right w:val="none" w:sz="0" w:space="0" w:color="auto"/>
      </w:divBdr>
    </w:div>
    <w:div w:id="234097185">
      <w:bodyDiv w:val="1"/>
      <w:marLeft w:val="0"/>
      <w:marRight w:val="0"/>
      <w:marTop w:val="0"/>
      <w:marBottom w:val="0"/>
      <w:divBdr>
        <w:top w:val="none" w:sz="0" w:space="0" w:color="auto"/>
        <w:left w:val="none" w:sz="0" w:space="0" w:color="auto"/>
        <w:bottom w:val="none" w:sz="0" w:space="0" w:color="auto"/>
        <w:right w:val="none" w:sz="0" w:space="0" w:color="auto"/>
      </w:divBdr>
    </w:div>
    <w:div w:id="239558858">
      <w:bodyDiv w:val="1"/>
      <w:marLeft w:val="0"/>
      <w:marRight w:val="0"/>
      <w:marTop w:val="0"/>
      <w:marBottom w:val="0"/>
      <w:divBdr>
        <w:top w:val="none" w:sz="0" w:space="0" w:color="auto"/>
        <w:left w:val="none" w:sz="0" w:space="0" w:color="auto"/>
        <w:bottom w:val="none" w:sz="0" w:space="0" w:color="auto"/>
        <w:right w:val="none" w:sz="0" w:space="0" w:color="auto"/>
      </w:divBdr>
    </w:div>
    <w:div w:id="254167290">
      <w:bodyDiv w:val="1"/>
      <w:marLeft w:val="0"/>
      <w:marRight w:val="0"/>
      <w:marTop w:val="0"/>
      <w:marBottom w:val="0"/>
      <w:divBdr>
        <w:top w:val="none" w:sz="0" w:space="0" w:color="auto"/>
        <w:left w:val="none" w:sz="0" w:space="0" w:color="auto"/>
        <w:bottom w:val="none" w:sz="0" w:space="0" w:color="auto"/>
        <w:right w:val="none" w:sz="0" w:space="0" w:color="auto"/>
      </w:divBdr>
    </w:div>
    <w:div w:id="279842491">
      <w:bodyDiv w:val="1"/>
      <w:marLeft w:val="0"/>
      <w:marRight w:val="0"/>
      <w:marTop w:val="0"/>
      <w:marBottom w:val="0"/>
      <w:divBdr>
        <w:top w:val="none" w:sz="0" w:space="0" w:color="auto"/>
        <w:left w:val="none" w:sz="0" w:space="0" w:color="auto"/>
        <w:bottom w:val="none" w:sz="0" w:space="0" w:color="auto"/>
        <w:right w:val="none" w:sz="0" w:space="0" w:color="auto"/>
      </w:divBdr>
    </w:div>
    <w:div w:id="281419203">
      <w:bodyDiv w:val="1"/>
      <w:marLeft w:val="0"/>
      <w:marRight w:val="0"/>
      <w:marTop w:val="0"/>
      <w:marBottom w:val="0"/>
      <w:divBdr>
        <w:top w:val="none" w:sz="0" w:space="0" w:color="auto"/>
        <w:left w:val="none" w:sz="0" w:space="0" w:color="auto"/>
        <w:bottom w:val="none" w:sz="0" w:space="0" w:color="auto"/>
        <w:right w:val="none" w:sz="0" w:space="0" w:color="auto"/>
      </w:divBdr>
    </w:div>
    <w:div w:id="292761259">
      <w:bodyDiv w:val="1"/>
      <w:marLeft w:val="0"/>
      <w:marRight w:val="0"/>
      <w:marTop w:val="0"/>
      <w:marBottom w:val="0"/>
      <w:divBdr>
        <w:top w:val="none" w:sz="0" w:space="0" w:color="auto"/>
        <w:left w:val="none" w:sz="0" w:space="0" w:color="auto"/>
        <w:bottom w:val="none" w:sz="0" w:space="0" w:color="auto"/>
        <w:right w:val="none" w:sz="0" w:space="0" w:color="auto"/>
      </w:divBdr>
    </w:div>
    <w:div w:id="298389988">
      <w:bodyDiv w:val="1"/>
      <w:marLeft w:val="0"/>
      <w:marRight w:val="0"/>
      <w:marTop w:val="0"/>
      <w:marBottom w:val="0"/>
      <w:divBdr>
        <w:top w:val="none" w:sz="0" w:space="0" w:color="auto"/>
        <w:left w:val="none" w:sz="0" w:space="0" w:color="auto"/>
        <w:bottom w:val="none" w:sz="0" w:space="0" w:color="auto"/>
        <w:right w:val="none" w:sz="0" w:space="0" w:color="auto"/>
      </w:divBdr>
    </w:div>
    <w:div w:id="334186594">
      <w:bodyDiv w:val="1"/>
      <w:marLeft w:val="0"/>
      <w:marRight w:val="0"/>
      <w:marTop w:val="0"/>
      <w:marBottom w:val="0"/>
      <w:divBdr>
        <w:top w:val="none" w:sz="0" w:space="0" w:color="auto"/>
        <w:left w:val="none" w:sz="0" w:space="0" w:color="auto"/>
        <w:bottom w:val="none" w:sz="0" w:space="0" w:color="auto"/>
        <w:right w:val="none" w:sz="0" w:space="0" w:color="auto"/>
      </w:divBdr>
    </w:div>
    <w:div w:id="362949601">
      <w:bodyDiv w:val="1"/>
      <w:marLeft w:val="0"/>
      <w:marRight w:val="0"/>
      <w:marTop w:val="0"/>
      <w:marBottom w:val="0"/>
      <w:divBdr>
        <w:top w:val="none" w:sz="0" w:space="0" w:color="auto"/>
        <w:left w:val="none" w:sz="0" w:space="0" w:color="auto"/>
        <w:bottom w:val="none" w:sz="0" w:space="0" w:color="auto"/>
        <w:right w:val="none" w:sz="0" w:space="0" w:color="auto"/>
      </w:divBdr>
    </w:div>
    <w:div w:id="387070013">
      <w:bodyDiv w:val="1"/>
      <w:marLeft w:val="0"/>
      <w:marRight w:val="0"/>
      <w:marTop w:val="0"/>
      <w:marBottom w:val="0"/>
      <w:divBdr>
        <w:top w:val="none" w:sz="0" w:space="0" w:color="auto"/>
        <w:left w:val="none" w:sz="0" w:space="0" w:color="auto"/>
        <w:bottom w:val="none" w:sz="0" w:space="0" w:color="auto"/>
        <w:right w:val="none" w:sz="0" w:space="0" w:color="auto"/>
      </w:divBdr>
    </w:div>
    <w:div w:id="415521286">
      <w:bodyDiv w:val="1"/>
      <w:marLeft w:val="0"/>
      <w:marRight w:val="0"/>
      <w:marTop w:val="0"/>
      <w:marBottom w:val="0"/>
      <w:divBdr>
        <w:top w:val="none" w:sz="0" w:space="0" w:color="auto"/>
        <w:left w:val="none" w:sz="0" w:space="0" w:color="auto"/>
        <w:bottom w:val="none" w:sz="0" w:space="0" w:color="auto"/>
        <w:right w:val="none" w:sz="0" w:space="0" w:color="auto"/>
      </w:divBdr>
    </w:div>
    <w:div w:id="418982883">
      <w:bodyDiv w:val="1"/>
      <w:marLeft w:val="0"/>
      <w:marRight w:val="0"/>
      <w:marTop w:val="0"/>
      <w:marBottom w:val="0"/>
      <w:divBdr>
        <w:top w:val="none" w:sz="0" w:space="0" w:color="auto"/>
        <w:left w:val="none" w:sz="0" w:space="0" w:color="auto"/>
        <w:bottom w:val="none" w:sz="0" w:space="0" w:color="auto"/>
        <w:right w:val="none" w:sz="0" w:space="0" w:color="auto"/>
      </w:divBdr>
    </w:div>
    <w:div w:id="420952365">
      <w:bodyDiv w:val="1"/>
      <w:marLeft w:val="0"/>
      <w:marRight w:val="0"/>
      <w:marTop w:val="0"/>
      <w:marBottom w:val="0"/>
      <w:divBdr>
        <w:top w:val="none" w:sz="0" w:space="0" w:color="auto"/>
        <w:left w:val="none" w:sz="0" w:space="0" w:color="auto"/>
        <w:bottom w:val="none" w:sz="0" w:space="0" w:color="auto"/>
        <w:right w:val="none" w:sz="0" w:space="0" w:color="auto"/>
      </w:divBdr>
    </w:div>
    <w:div w:id="424810741">
      <w:bodyDiv w:val="1"/>
      <w:marLeft w:val="0"/>
      <w:marRight w:val="0"/>
      <w:marTop w:val="0"/>
      <w:marBottom w:val="0"/>
      <w:divBdr>
        <w:top w:val="none" w:sz="0" w:space="0" w:color="auto"/>
        <w:left w:val="none" w:sz="0" w:space="0" w:color="auto"/>
        <w:bottom w:val="none" w:sz="0" w:space="0" w:color="auto"/>
        <w:right w:val="none" w:sz="0" w:space="0" w:color="auto"/>
      </w:divBdr>
    </w:div>
    <w:div w:id="425616315">
      <w:bodyDiv w:val="1"/>
      <w:marLeft w:val="0"/>
      <w:marRight w:val="0"/>
      <w:marTop w:val="0"/>
      <w:marBottom w:val="0"/>
      <w:divBdr>
        <w:top w:val="none" w:sz="0" w:space="0" w:color="auto"/>
        <w:left w:val="none" w:sz="0" w:space="0" w:color="auto"/>
        <w:bottom w:val="none" w:sz="0" w:space="0" w:color="auto"/>
        <w:right w:val="none" w:sz="0" w:space="0" w:color="auto"/>
      </w:divBdr>
    </w:div>
    <w:div w:id="428089382">
      <w:bodyDiv w:val="1"/>
      <w:marLeft w:val="0"/>
      <w:marRight w:val="0"/>
      <w:marTop w:val="0"/>
      <w:marBottom w:val="0"/>
      <w:divBdr>
        <w:top w:val="none" w:sz="0" w:space="0" w:color="auto"/>
        <w:left w:val="none" w:sz="0" w:space="0" w:color="auto"/>
        <w:bottom w:val="none" w:sz="0" w:space="0" w:color="auto"/>
        <w:right w:val="none" w:sz="0" w:space="0" w:color="auto"/>
      </w:divBdr>
    </w:div>
    <w:div w:id="438838354">
      <w:bodyDiv w:val="1"/>
      <w:marLeft w:val="0"/>
      <w:marRight w:val="0"/>
      <w:marTop w:val="0"/>
      <w:marBottom w:val="0"/>
      <w:divBdr>
        <w:top w:val="none" w:sz="0" w:space="0" w:color="auto"/>
        <w:left w:val="none" w:sz="0" w:space="0" w:color="auto"/>
        <w:bottom w:val="none" w:sz="0" w:space="0" w:color="auto"/>
        <w:right w:val="none" w:sz="0" w:space="0" w:color="auto"/>
      </w:divBdr>
    </w:div>
    <w:div w:id="464859303">
      <w:bodyDiv w:val="1"/>
      <w:marLeft w:val="0"/>
      <w:marRight w:val="0"/>
      <w:marTop w:val="0"/>
      <w:marBottom w:val="0"/>
      <w:divBdr>
        <w:top w:val="none" w:sz="0" w:space="0" w:color="auto"/>
        <w:left w:val="none" w:sz="0" w:space="0" w:color="auto"/>
        <w:bottom w:val="none" w:sz="0" w:space="0" w:color="auto"/>
        <w:right w:val="none" w:sz="0" w:space="0" w:color="auto"/>
      </w:divBdr>
    </w:div>
    <w:div w:id="488521525">
      <w:bodyDiv w:val="1"/>
      <w:marLeft w:val="0"/>
      <w:marRight w:val="0"/>
      <w:marTop w:val="0"/>
      <w:marBottom w:val="0"/>
      <w:divBdr>
        <w:top w:val="none" w:sz="0" w:space="0" w:color="auto"/>
        <w:left w:val="none" w:sz="0" w:space="0" w:color="auto"/>
        <w:bottom w:val="none" w:sz="0" w:space="0" w:color="auto"/>
        <w:right w:val="none" w:sz="0" w:space="0" w:color="auto"/>
      </w:divBdr>
    </w:div>
    <w:div w:id="504366103">
      <w:bodyDiv w:val="1"/>
      <w:marLeft w:val="0"/>
      <w:marRight w:val="0"/>
      <w:marTop w:val="0"/>
      <w:marBottom w:val="0"/>
      <w:divBdr>
        <w:top w:val="none" w:sz="0" w:space="0" w:color="auto"/>
        <w:left w:val="none" w:sz="0" w:space="0" w:color="auto"/>
        <w:bottom w:val="none" w:sz="0" w:space="0" w:color="auto"/>
        <w:right w:val="none" w:sz="0" w:space="0" w:color="auto"/>
      </w:divBdr>
    </w:div>
    <w:div w:id="506674513">
      <w:bodyDiv w:val="1"/>
      <w:marLeft w:val="0"/>
      <w:marRight w:val="0"/>
      <w:marTop w:val="0"/>
      <w:marBottom w:val="0"/>
      <w:divBdr>
        <w:top w:val="none" w:sz="0" w:space="0" w:color="auto"/>
        <w:left w:val="none" w:sz="0" w:space="0" w:color="auto"/>
        <w:bottom w:val="none" w:sz="0" w:space="0" w:color="auto"/>
        <w:right w:val="none" w:sz="0" w:space="0" w:color="auto"/>
      </w:divBdr>
    </w:div>
    <w:div w:id="511997215">
      <w:bodyDiv w:val="1"/>
      <w:marLeft w:val="0"/>
      <w:marRight w:val="0"/>
      <w:marTop w:val="0"/>
      <w:marBottom w:val="0"/>
      <w:divBdr>
        <w:top w:val="none" w:sz="0" w:space="0" w:color="auto"/>
        <w:left w:val="none" w:sz="0" w:space="0" w:color="auto"/>
        <w:bottom w:val="none" w:sz="0" w:space="0" w:color="auto"/>
        <w:right w:val="none" w:sz="0" w:space="0" w:color="auto"/>
      </w:divBdr>
    </w:div>
    <w:div w:id="524486487">
      <w:bodyDiv w:val="1"/>
      <w:marLeft w:val="0"/>
      <w:marRight w:val="0"/>
      <w:marTop w:val="0"/>
      <w:marBottom w:val="0"/>
      <w:divBdr>
        <w:top w:val="none" w:sz="0" w:space="0" w:color="auto"/>
        <w:left w:val="none" w:sz="0" w:space="0" w:color="auto"/>
        <w:bottom w:val="none" w:sz="0" w:space="0" w:color="auto"/>
        <w:right w:val="none" w:sz="0" w:space="0" w:color="auto"/>
      </w:divBdr>
    </w:div>
    <w:div w:id="566496934">
      <w:bodyDiv w:val="1"/>
      <w:marLeft w:val="0"/>
      <w:marRight w:val="0"/>
      <w:marTop w:val="0"/>
      <w:marBottom w:val="0"/>
      <w:divBdr>
        <w:top w:val="none" w:sz="0" w:space="0" w:color="auto"/>
        <w:left w:val="none" w:sz="0" w:space="0" w:color="auto"/>
        <w:bottom w:val="none" w:sz="0" w:space="0" w:color="auto"/>
        <w:right w:val="none" w:sz="0" w:space="0" w:color="auto"/>
      </w:divBdr>
    </w:div>
    <w:div w:id="569996525">
      <w:bodyDiv w:val="1"/>
      <w:marLeft w:val="0"/>
      <w:marRight w:val="0"/>
      <w:marTop w:val="0"/>
      <w:marBottom w:val="0"/>
      <w:divBdr>
        <w:top w:val="none" w:sz="0" w:space="0" w:color="auto"/>
        <w:left w:val="none" w:sz="0" w:space="0" w:color="auto"/>
        <w:bottom w:val="none" w:sz="0" w:space="0" w:color="auto"/>
        <w:right w:val="none" w:sz="0" w:space="0" w:color="auto"/>
      </w:divBdr>
    </w:div>
    <w:div w:id="587469106">
      <w:bodyDiv w:val="1"/>
      <w:marLeft w:val="0"/>
      <w:marRight w:val="0"/>
      <w:marTop w:val="0"/>
      <w:marBottom w:val="0"/>
      <w:divBdr>
        <w:top w:val="none" w:sz="0" w:space="0" w:color="auto"/>
        <w:left w:val="none" w:sz="0" w:space="0" w:color="auto"/>
        <w:bottom w:val="none" w:sz="0" w:space="0" w:color="auto"/>
        <w:right w:val="none" w:sz="0" w:space="0" w:color="auto"/>
      </w:divBdr>
    </w:div>
    <w:div w:id="595865525">
      <w:bodyDiv w:val="1"/>
      <w:marLeft w:val="0"/>
      <w:marRight w:val="0"/>
      <w:marTop w:val="0"/>
      <w:marBottom w:val="0"/>
      <w:divBdr>
        <w:top w:val="none" w:sz="0" w:space="0" w:color="auto"/>
        <w:left w:val="none" w:sz="0" w:space="0" w:color="auto"/>
        <w:bottom w:val="none" w:sz="0" w:space="0" w:color="auto"/>
        <w:right w:val="none" w:sz="0" w:space="0" w:color="auto"/>
      </w:divBdr>
    </w:div>
    <w:div w:id="615329613">
      <w:bodyDiv w:val="1"/>
      <w:marLeft w:val="0"/>
      <w:marRight w:val="0"/>
      <w:marTop w:val="0"/>
      <w:marBottom w:val="0"/>
      <w:divBdr>
        <w:top w:val="none" w:sz="0" w:space="0" w:color="auto"/>
        <w:left w:val="none" w:sz="0" w:space="0" w:color="auto"/>
        <w:bottom w:val="none" w:sz="0" w:space="0" w:color="auto"/>
        <w:right w:val="none" w:sz="0" w:space="0" w:color="auto"/>
      </w:divBdr>
    </w:div>
    <w:div w:id="628705779">
      <w:bodyDiv w:val="1"/>
      <w:marLeft w:val="0"/>
      <w:marRight w:val="0"/>
      <w:marTop w:val="0"/>
      <w:marBottom w:val="0"/>
      <w:divBdr>
        <w:top w:val="none" w:sz="0" w:space="0" w:color="auto"/>
        <w:left w:val="none" w:sz="0" w:space="0" w:color="auto"/>
        <w:bottom w:val="none" w:sz="0" w:space="0" w:color="auto"/>
        <w:right w:val="none" w:sz="0" w:space="0" w:color="auto"/>
      </w:divBdr>
    </w:div>
    <w:div w:id="675961144">
      <w:bodyDiv w:val="1"/>
      <w:marLeft w:val="0"/>
      <w:marRight w:val="0"/>
      <w:marTop w:val="0"/>
      <w:marBottom w:val="0"/>
      <w:divBdr>
        <w:top w:val="none" w:sz="0" w:space="0" w:color="auto"/>
        <w:left w:val="none" w:sz="0" w:space="0" w:color="auto"/>
        <w:bottom w:val="none" w:sz="0" w:space="0" w:color="auto"/>
        <w:right w:val="none" w:sz="0" w:space="0" w:color="auto"/>
      </w:divBdr>
    </w:div>
    <w:div w:id="690490756">
      <w:bodyDiv w:val="1"/>
      <w:marLeft w:val="0"/>
      <w:marRight w:val="0"/>
      <w:marTop w:val="0"/>
      <w:marBottom w:val="0"/>
      <w:divBdr>
        <w:top w:val="none" w:sz="0" w:space="0" w:color="auto"/>
        <w:left w:val="none" w:sz="0" w:space="0" w:color="auto"/>
        <w:bottom w:val="none" w:sz="0" w:space="0" w:color="auto"/>
        <w:right w:val="none" w:sz="0" w:space="0" w:color="auto"/>
      </w:divBdr>
    </w:div>
    <w:div w:id="719791755">
      <w:bodyDiv w:val="1"/>
      <w:marLeft w:val="0"/>
      <w:marRight w:val="0"/>
      <w:marTop w:val="0"/>
      <w:marBottom w:val="0"/>
      <w:divBdr>
        <w:top w:val="none" w:sz="0" w:space="0" w:color="auto"/>
        <w:left w:val="none" w:sz="0" w:space="0" w:color="auto"/>
        <w:bottom w:val="none" w:sz="0" w:space="0" w:color="auto"/>
        <w:right w:val="none" w:sz="0" w:space="0" w:color="auto"/>
      </w:divBdr>
    </w:div>
    <w:div w:id="759712926">
      <w:bodyDiv w:val="1"/>
      <w:marLeft w:val="0"/>
      <w:marRight w:val="0"/>
      <w:marTop w:val="0"/>
      <w:marBottom w:val="0"/>
      <w:divBdr>
        <w:top w:val="none" w:sz="0" w:space="0" w:color="auto"/>
        <w:left w:val="none" w:sz="0" w:space="0" w:color="auto"/>
        <w:bottom w:val="none" w:sz="0" w:space="0" w:color="auto"/>
        <w:right w:val="none" w:sz="0" w:space="0" w:color="auto"/>
      </w:divBdr>
    </w:div>
    <w:div w:id="772937445">
      <w:bodyDiv w:val="1"/>
      <w:marLeft w:val="0"/>
      <w:marRight w:val="0"/>
      <w:marTop w:val="0"/>
      <w:marBottom w:val="0"/>
      <w:divBdr>
        <w:top w:val="none" w:sz="0" w:space="0" w:color="auto"/>
        <w:left w:val="none" w:sz="0" w:space="0" w:color="auto"/>
        <w:bottom w:val="none" w:sz="0" w:space="0" w:color="auto"/>
        <w:right w:val="none" w:sz="0" w:space="0" w:color="auto"/>
      </w:divBdr>
    </w:div>
    <w:div w:id="797800988">
      <w:bodyDiv w:val="1"/>
      <w:marLeft w:val="0"/>
      <w:marRight w:val="0"/>
      <w:marTop w:val="0"/>
      <w:marBottom w:val="0"/>
      <w:divBdr>
        <w:top w:val="none" w:sz="0" w:space="0" w:color="auto"/>
        <w:left w:val="none" w:sz="0" w:space="0" w:color="auto"/>
        <w:bottom w:val="none" w:sz="0" w:space="0" w:color="auto"/>
        <w:right w:val="none" w:sz="0" w:space="0" w:color="auto"/>
      </w:divBdr>
    </w:div>
    <w:div w:id="801457599">
      <w:bodyDiv w:val="1"/>
      <w:marLeft w:val="0"/>
      <w:marRight w:val="0"/>
      <w:marTop w:val="0"/>
      <w:marBottom w:val="0"/>
      <w:divBdr>
        <w:top w:val="none" w:sz="0" w:space="0" w:color="auto"/>
        <w:left w:val="none" w:sz="0" w:space="0" w:color="auto"/>
        <w:bottom w:val="none" w:sz="0" w:space="0" w:color="auto"/>
        <w:right w:val="none" w:sz="0" w:space="0" w:color="auto"/>
      </w:divBdr>
    </w:div>
    <w:div w:id="811598630">
      <w:bodyDiv w:val="1"/>
      <w:marLeft w:val="0"/>
      <w:marRight w:val="0"/>
      <w:marTop w:val="0"/>
      <w:marBottom w:val="0"/>
      <w:divBdr>
        <w:top w:val="none" w:sz="0" w:space="0" w:color="auto"/>
        <w:left w:val="none" w:sz="0" w:space="0" w:color="auto"/>
        <w:bottom w:val="none" w:sz="0" w:space="0" w:color="auto"/>
        <w:right w:val="none" w:sz="0" w:space="0" w:color="auto"/>
      </w:divBdr>
    </w:div>
    <w:div w:id="819224861">
      <w:bodyDiv w:val="1"/>
      <w:marLeft w:val="0"/>
      <w:marRight w:val="0"/>
      <w:marTop w:val="0"/>
      <w:marBottom w:val="0"/>
      <w:divBdr>
        <w:top w:val="none" w:sz="0" w:space="0" w:color="auto"/>
        <w:left w:val="none" w:sz="0" w:space="0" w:color="auto"/>
        <w:bottom w:val="none" w:sz="0" w:space="0" w:color="auto"/>
        <w:right w:val="none" w:sz="0" w:space="0" w:color="auto"/>
      </w:divBdr>
    </w:div>
    <w:div w:id="855268532">
      <w:bodyDiv w:val="1"/>
      <w:marLeft w:val="0"/>
      <w:marRight w:val="0"/>
      <w:marTop w:val="0"/>
      <w:marBottom w:val="0"/>
      <w:divBdr>
        <w:top w:val="none" w:sz="0" w:space="0" w:color="auto"/>
        <w:left w:val="none" w:sz="0" w:space="0" w:color="auto"/>
        <w:bottom w:val="none" w:sz="0" w:space="0" w:color="auto"/>
        <w:right w:val="none" w:sz="0" w:space="0" w:color="auto"/>
      </w:divBdr>
    </w:div>
    <w:div w:id="859004030">
      <w:bodyDiv w:val="1"/>
      <w:marLeft w:val="0"/>
      <w:marRight w:val="0"/>
      <w:marTop w:val="0"/>
      <w:marBottom w:val="0"/>
      <w:divBdr>
        <w:top w:val="none" w:sz="0" w:space="0" w:color="auto"/>
        <w:left w:val="none" w:sz="0" w:space="0" w:color="auto"/>
        <w:bottom w:val="none" w:sz="0" w:space="0" w:color="auto"/>
        <w:right w:val="none" w:sz="0" w:space="0" w:color="auto"/>
      </w:divBdr>
    </w:div>
    <w:div w:id="873082178">
      <w:bodyDiv w:val="1"/>
      <w:marLeft w:val="0"/>
      <w:marRight w:val="0"/>
      <w:marTop w:val="0"/>
      <w:marBottom w:val="0"/>
      <w:divBdr>
        <w:top w:val="none" w:sz="0" w:space="0" w:color="auto"/>
        <w:left w:val="none" w:sz="0" w:space="0" w:color="auto"/>
        <w:bottom w:val="none" w:sz="0" w:space="0" w:color="auto"/>
        <w:right w:val="none" w:sz="0" w:space="0" w:color="auto"/>
      </w:divBdr>
    </w:div>
    <w:div w:id="884484651">
      <w:bodyDiv w:val="1"/>
      <w:marLeft w:val="0"/>
      <w:marRight w:val="0"/>
      <w:marTop w:val="0"/>
      <w:marBottom w:val="0"/>
      <w:divBdr>
        <w:top w:val="none" w:sz="0" w:space="0" w:color="auto"/>
        <w:left w:val="none" w:sz="0" w:space="0" w:color="auto"/>
        <w:bottom w:val="none" w:sz="0" w:space="0" w:color="auto"/>
        <w:right w:val="none" w:sz="0" w:space="0" w:color="auto"/>
      </w:divBdr>
    </w:div>
    <w:div w:id="910189499">
      <w:bodyDiv w:val="1"/>
      <w:marLeft w:val="0"/>
      <w:marRight w:val="0"/>
      <w:marTop w:val="0"/>
      <w:marBottom w:val="0"/>
      <w:divBdr>
        <w:top w:val="none" w:sz="0" w:space="0" w:color="auto"/>
        <w:left w:val="none" w:sz="0" w:space="0" w:color="auto"/>
        <w:bottom w:val="none" w:sz="0" w:space="0" w:color="auto"/>
        <w:right w:val="none" w:sz="0" w:space="0" w:color="auto"/>
      </w:divBdr>
    </w:div>
    <w:div w:id="923609243">
      <w:bodyDiv w:val="1"/>
      <w:marLeft w:val="0"/>
      <w:marRight w:val="0"/>
      <w:marTop w:val="0"/>
      <w:marBottom w:val="0"/>
      <w:divBdr>
        <w:top w:val="none" w:sz="0" w:space="0" w:color="auto"/>
        <w:left w:val="none" w:sz="0" w:space="0" w:color="auto"/>
        <w:bottom w:val="none" w:sz="0" w:space="0" w:color="auto"/>
        <w:right w:val="none" w:sz="0" w:space="0" w:color="auto"/>
      </w:divBdr>
    </w:div>
    <w:div w:id="936863713">
      <w:bodyDiv w:val="1"/>
      <w:marLeft w:val="0"/>
      <w:marRight w:val="0"/>
      <w:marTop w:val="0"/>
      <w:marBottom w:val="0"/>
      <w:divBdr>
        <w:top w:val="none" w:sz="0" w:space="0" w:color="auto"/>
        <w:left w:val="none" w:sz="0" w:space="0" w:color="auto"/>
        <w:bottom w:val="none" w:sz="0" w:space="0" w:color="auto"/>
        <w:right w:val="none" w:sz="0" w:space="0" w:color="auto"/>
      </w:divBdr>
    </w:div>
    <w:div w:id="968903324">
      <w:bodyDiv w:val="1"/>
      <w:marLeft w:val="0"/>
      <w:marRight w:val="0"/>
      <w:marTop w:val="0"/>
      <w:marBottom w:val="0"/>
      <w:divBdr>
        <w:top w:val="none" w:sz="0" w:space="0" w:color="auto"/>
        <w:left w:val="none" w:sz="0" w:space="0" w:color="auto"/>
        <w:bottom w:val="none" w:sz="0" w:space="0" w:color="auto"/>
        <w:right w:val="none" w:sz="0" w:space="0" w:color="auto"/>
      </w:divBdr>
    </w:div>
    <w:div w:id="1018777175">
      <w:bodyDiv w:val="1"/>
      <w:marLeft w:val="0"/>
      <w:marRight w:val="0"/>
      <w:marTop w:val="0"/>
      <w:marBottom w:val="0"/>
      <w:divBdr>
        <w:top w:val="none" w:sz="0" w:space="0" w:color="auto"/>
        <w:left w:val="none" w:sz="0" w:space="0" w:color="auto"/>
        <w:bottom w:val="none" w:sz="0" w:space="0" w:color="auto"/>
        <w:right w:val="none" w:sz="0" w:space="0" w:color="auto"/>
      </w:divBdr>
    </w:div>
    <w:div w:id="1064991626">
      <w:bodyDiv w:val="1"/>
      <w:marLeft w:val="0"/>
      <w:marRight w:val="0"/>
      <w:marTop w:val="0"/>
      <w:marBottom w:val="0"/>
      <w:divBdr>
        <w:top w:val="none" w:sz="0" w:space="0" w:color="auto"/>
        <w:left w:val="none" w:sz="0" w:space="0" w:color="auto"/>
        <w:bottom w:val="none" w:sz="0" w:space="0" w:color="auto"/>
        <w:right w:val="none" w:sz="0" w:space="0" w:color="auto"/>
      </w:divBdr>
    </w:div>
    <w:div w:id="1094593454">
      <w:bodyDiv w:val="1"/>
      <w:marLeft w:val="0"/>
      <w:marRight w:val="0"/>
      <w:marTop w:val="0"/>
      <w:marBottom w:val="0"/>
      <w:divBdr>
        <w:top w:val="none" w:sz="0" w:space="0" w:color="auto"/>
        <w:left w:val="none" w:sz="0" w:space="0" w:color="auto"/>
        <w:bottom w:val="none" w:sz="0" w:space="0" w:color="auto"/>
        <w:right w:val="none" w:sz="0" w:space="0" w:color="auto"/>
      </w:divBdr>
    </w:div>
    <w:div w:id="1140270745">
      <w:bodyDiv w:val="1"/>
      <w:marLeft w:val="0"/>
      <w:marRight w:val="0"/>
      <w:marTop w:val="0"/>
      <w:marBottom w:val="0"/>
      <w:divBdr>
        <w:top w:val="none" w:sz="0" w:space="0" w:color="auto"/>
        <w:left w:val="none" w:sz="0" w:space="0" w:color="auto"/>
        <w:bottom w:val="none" w:sz="0" w:space="0" w:color="auto"/>
        <w:right w:val="none" w:sz="0" w:space="0" w:color="auto"/>
      </w:divBdr>
    </w:div>
    <w:div w:id="1153257171">
      <w:bodyDiv w:val="1"/>
      <w:marLeft w:val="0"/>
      <w:marRight w:val="0"/>
      <w:marTop w:val="0"/>
      <w:marBottom w:val="0"/>
      <w:divBdr>
        <w:top w:val="none" w:sz="0" w:space="0" w:color="auto"/>
        <w:left w:val="none" w:sz="0" w:space="0" w:color="auto"/>
        <w:bottom w:val="none" w:sz="0" w:space="0" w:color="auto"/>
        <w:right w:val="none" w:sz="0" w:space="0" w:color="auto"/>
      </w:divBdr>
    </w:div>
    <w:div w:id="1157110243">
      <w:bodyDiv w:val="1"/>
      <w:marLeft w:val="0"/>
      <w:marRight w:val="0"/>
      <w:marTop w:val="0"/>
      <w:marBottom w:val="0"/>
      <w:divBdr>
        <w:top w:val="none" w:sz="0" w:space="0" w:color="auto"/>
        <w:left w:val="none" w:sz="0" w:space="0" w:color="auto"/>
        <w:bottom w:val="none" w:sz="0" w:space="0" w:color="auto"/>
        <w:right w:val="none" w:sz="0" w:space="0" w:color="auto"/>
      </w:divBdr>
    </w:div>
    <w:div w:id="1171260230">
      <w:bodyDiv w:val="1"/>
      <w:marLeft w:val="0"/>
      <w:marRight w:val="0"/>
      <w:marTop w:val="0"/>
      <w:marBottom w:val="0"/>
      <w:divBdr>
        <w:top w:val="none" w:sz="0" w:space="0" w:color="auto"/>
        <w:left w:val="none" w:sz="0" w:space="0" w:color="auto"/>
        <w:bottom w:val="none" w:sz="0" w:space="0" w:color="auto"/>
        <w:right w:val="none" w:sz="0" w:space="0" w:color="auto"/>
      </w:divBdr>
    </w:div>
    <w:div w:id="1172915346">
      <w:bodyDiv w:val="1"/>
      <w:marLeft w:val="0"/>
      <w:marRight w:val="0"/>
      <w:marTop w:val="0"/>
      <w:marBottom w:val="0"/>
      <w:divBdr>
        <w:top w:val="none" w:sz="0" w:space="0" w:color="auto"/>
        <w:left w:val="none" w:sz="0" w:space="0" w:color="auto"/>
        <w:bottom w:val="none" w:sz="0" w:space="0" w:color="auto"/>
        <w:right w:val="none" w:sz="0" w:space="0" w:color="auto"/>
      </w:divBdr>
    </w:div>
    <w:div w:id="1205096605">
      <w:bodyDiv w:val="1"/>
      <w:marLeft w:val="0"/>
      <w:marRight w:val="0"/>
      <w:marTop w:val="0"/>
      <w:marBottom w:val="0"/>
      <w:divBdr>
        <w:top w:val="none" w:sz="0" w:space="0" w:color="auto"/>
        <w:left w:val="none" w:sz="0" w:space="0" w:color="auto"/>
        <w:bottom w:val="none" w:sz="0" w:space="0" w:color="auto"/>
        <w:right w:val="none" w:sz="0" w:space="0" w:color="auto"/>
      </w:divBdr>
    </w:div>
    <w:div w:id="1205872457">
      <w:bodyDiv w:val="1"/>
      <w:marLeft w:val="0"/>
      <w:marRight w:val="0"/>
      <w:marTop w:val="0"/>
      <w:marBottom w:val="0"/>
      <w:divBdr>
        <w:top w:val="none" w:sz="0" w:space="0" w:color="auto"/>
        <w:left w:val="none" w:sz="0" w:space="0" w:color="auto"/>
        <w:bottom w:val="none" w:sz="0" w:space="0" w:color="auto"/>
        <w:right w:val="none" w:sz="0" w:space="0" w:color="auto"/>
      </w:divBdr>
    </w:div>
    <w:div w:id="1267928341">
      <w:bodyDiv w:val="1"/>
      <w:marLeft w:val="0"/>
      <w:marRight w:val="0"/>
      <w:marTop w:val="0"/>
      <w:marBottom w:val="0"/>
      <w:divBdr>
        <w:top w:val="none" w:sz="0" w:space="0" w:color="auto"/>
        <w:left w:val="none" w:sz="0" w:space="0" w:color="auto"/>
        <w:bottom w:val="none" w:sz="0" w:space="0" w:color="auto"/>
        <w:right w:val="none" w:sz="0" w:space="0" w:color="auto"/>
      </w:divBdr>
    </w:div>
    <w:div w:id="1271742934">
      <w:bodyDiv w:val="1"/>
      <w:marLeft w:val="0"/>
      <w:marRight w:val="0"/>
      <w:marTop w:val="0"/>
      <w:marBottom w:val="0"/>
      <w:divBdr>
        <w:top w:val="none" w:sz="0" w:space="0" w:color="auto"/>
        <w:left w:val="none" w:sz="0" w:space="0" w:color="auto"/>
        <w:bottom w:val="none" w:sz="0" w:space="0" w:color="auto"/>
        <w:right w:val="none" w:sz="0" w:space="0" w:color="auto"/>
      </w:divBdr>
    </w:div>
    <w:div w:id="1289623227">
      <w:bodyDiv w:val="1"/>
      <w:marLeft w:val="0"/>
      <w:marRight w:val="0"/>
      <w:marTop w:val="0"/>
      <w:marBottom w:val="0"/>
      <w:divBdr>
        <w:top w:val="none" w:sz="0" w:space="0" w:color="auto"/>
        <w:left w:val="none" w:sz="0" w:space="0" w:color="auto"/>
        <w:bottom w:val="none" w:sz="0" w:space="0" w:color="auto"/>
        <w:right w:val="none" w:sz="0" w:space="0" w:color="auto"/>
      </w:divBdr>
    </w:div>
    <w:div w:id="1291478042">
      <w:bodyDiv w:val="1"/>
      <w:marLeft w:val="0"/>
      <w:marRight w:val="0"/>
      <w:marTop w:val="0"/>
      <w:marBottom w:val="0"/>
      <w:divBdr>
        <w:top w:val="none" w:sz="0" w:space="0" w:color="auto"/>
        <w:left w:val="none" w:sz="0" w:space="0" w:color="auto"/>
        <w:bottom w:val="none" w:sz="0" w:space="0" w:color="auto"/>
        <w:right w:val="none" w:sz="0" w:space="0" w:color="auto"/>
      </w:divBdr>
    </w:div>
    <w:div w:id="1310986919">
      <w:bodyDiv w:val="1"/>
      <w:marLeft w:val="0"/>
      <w:marRight w:val="0"/>
      <w:marTop w:val="0"/>
      <w:marBottom w:val="0"/>
      <w:divBdr>
        <w:top w:val="none" w:sz="0" w:space="0" w:color="auto"/>
        <w:left w:val="none" w:sz="0" w:space="0" w:color="auto"/>
        <w:bottom w:val="none" w:sz="0" w:space="0" w:color="auto"/>
        <w:right w:val="none" w:sz="0" w:space="0" w:color="auto"/>
      </w:divBdr>
    </w:div>
    <w:div w:id="1337610079">
      <w:bodyDiv w:val="1"/>
      <w:marLeft w:val="0"/>
      <w:marRight w:val="0"/>
      <w:marTop w:val="0"/>
      <w:marBottom w:val="0"/>
      <w:divBdr>
        <w:top w:val="none" w:sz="0" w:space="0" w:color="auto"/>
        <w:left w:val="none" w:sz="0" w:space="0" w:color="auto"/>
        <w:bottom w:val="none" w:sz="0" w:space="0" w:color="auto"/>
        <w:right w:val="none" w:sz="0" w:space="0" w:color="auto"/>
      </w:divBdr>
    </w:div>
    <w:div w:id="1341200530">
      <w:bodyDiv w:val="1"/>
      <w:marLeft w:val="0"/>
      <w:marRight w:val="0"/>
      <w:marTop w:val="0"/>
      <w:marBottom w:val="0"/>
      <w:divBdr>
        <w:top w:val="none" w:sz="0" w:space="0" w:color="auto"/>
        <w:left w:val="none" w:sz="0" w:space="0" w:color="auto"/>
        <w:bottom w:val="none" w:sz="0" w:space="0" w:color="auto"/>
        <w:right w:val="none" w:sz="0" w:space="0" w:color="auto"/>
      </w:divBdr>
    </w:div>
    <w:div w:id="1356688380">
      <w:bodyDiv w:val="1"/>
      <w:marLeft w:val="0"/>
      <w:marRight w:val="0"/>
      <w:marTop w:val="0"/>
      <w:marBottom w:val="0"/>
      <w:divBdr>
        <w:top w:val="none" w:sz="0" w:space="0" w:color="auto"/>
        <w:left w:val="none" w:sz="0" w:space="0" w:color="auto"/>
        <w:bottom w:val="none" w:sz="0" w:space="0" w:color="auto"/>
        <w:right w:val="none" w:sz="0" w:space="0" w:color="auto"/>
      </w:divBdr>
    </w:div>
    <w:div w:id="1375613318">
      <w:bodyDiv w:val="1"/>
      <w:marLeft w:val="0"/>
      <w:marRight w:val="0"/>
      <w:marTop w:val="0"/>
      <w:marBottom w:val="0"/>
      <w:divBdr>
        <w:top w:val="none" w:sz="0" w:space="0" w:color="auto"/>
        <w:left w:val="none" w:sz="0" w:space="0" w:color="auto"/>
        <w:bottom w:val="none" w:sz="0" w:space="0" w:color="auto"/>
        <w:right w:val="none" w:sz="0" w:space="0" w:color="auto"/>
      </w:divBdr>
    </w:div>
    <w:div w:id="1381057554">
      <w:bodyDiv w:val="1"/>
      <w:marLeft w:val="0"/>
      <w:marRight w:val="0"/>
      <w:marTop w:val="0"/>
      <w:marBottom w:val="0"/>
      <w:divBdr>
        <w:top w:val="none" w:sz="0" w:space="0" w:color="auto"/>
        <w:left w:val="none" w:sz="0" w:space="0" w:color="auto"/>
        <w:bottom w:val="none" w:sz="0" w:space="0" w:color="auto"/>
        <w:right w:val="none" w:sz="0" w:space="0" w:color="auto"/>
      </w:divBdr>
    </w:div>
    <w:div w:id="1418749509">
      <w:bodyDiv w:val="1"/>
      <w:marLeft w:val="0"/>
      <w:marRight w:val="0"/>
      <w:marTop w:val="0"/>
      <w:marBottom w:val="0"/>
      <w:divBdr>
        <w:top w:val="none" w:sz="0" w:space="0" w:color="auto"/>
        <w:left w:val="none" w:sz="0" w:space="0" w:color="auto"/>
        <w:bottom w:val="none" w:sz="0" w:space="0" w:color="auto"/>
        <w:right w:val="none" w:sz="0" w:space="0" w:color="auto"/>
      </w:divBdr>
    </w:div>
    <w:div w:id="1445225671">
      <w:bodyDiv w:val="1"/>
      <w:marLeft w:val="0"/>
      <w:marRight w:val="0"/>
      <w:marTop w:val="0"/>
      <w:marBottom w:val="0"/>
      <w:divBdr>
        <w:top w:val="none" w:sz="0" w:space="0" w:color="auto"/>
        <w:left w:val="none" w:sz="0" w:space="0" w:color="auto"/>
        <w:bottom w:val="none" w:sz="0" w:space="0" w:color="auto"/>
        <w:right w:val="none" w:sz="0" w:space="0" w:color="auto"/>
      </w:divBdr>
    </w:div>
    <w:div w:id="1447776562">
      <w:bodyDiv w:val="1"/>
      <w:marLeft w:val="0"/>
      <w:marRight w:val="0"/>
      <w:marTop w:val="0"/>
      <w:marBottom w:val="0"/>
      <w:divBdr>
        <w:top w:val="none" w:sz="0" w:space="0" w:color="auto"/>
        <w:left w:val="none" w:sz="0" w:space="0" w:color="auto"/>
        <w:bottom w:val="none" w:sz="0" w:space="0" w:color="auto"/>
        <w:right w:val="none" w:sz="0" w:space="0" w:color="auto"/>
      </w:divBdr>
    </w:div>
    <w:div w:id="1479834415">
      <w:bodyDiv w:val="1"/>
      <w:marLeft w:val="0"/>
      <w:marRight w:val="0"/>
      <w:marTop w:val="0"/>
      <w:marBottom w:val="0"/>
      <w:divBdr>
        <w:top w:val="none" w:sz="0" w:space="0" w:color="auto"/>
        <w:left w:val="none" w:sz="0" w:space="0" w:color="auto"/>
        <w:bottom w:val="none" w:sz="0" w:space="0" w:color="auto"/>
        <w:right w:val="none" w:sz="0" w:space="0" w:color="auto"/>
      </w:divBdr>
    </w:div>
    <w:div w:id="1513304091">
      <w:bodyDiv w:val="1"/>
      <w:marLeft w:val="0"/>
      <w:marRight w:val="0"/>
      <w:marTop w:val="0"/>
      <w:marBottom w:val="0"/>
      <w:divBdr>
        <w:top w:val="none" w:sz="0" w:space="0" w:color="auto"/>
        <w:left w:val="none" w:sz="0" w:space="0" w:color="auto"/>
        <w:bottom w:val="none" w:sz="0" w:space="0" w:color="auto"/>
        <w:right w:val="none" w:sz="0" w:space="0" w:color="auto"/>
      </w:divBdr>
    </w:div>
    <w:div w:id="1517230893">
      <w:bodyDiv w:val="1"/>
      <w:marLeft w:val="0"/>
      <w:marRight w:val="0"/>
      <w:marTop w:val="0"/>
      <w:marBottom w:val="0"/>
      <w:divBdr>
        <w:top w:val="none" w:sz="0" w:space="0" w:color="auto"/>
        <w:left w:val="none" w:sz="0" w:space="0" w:color="auto"/>
        <w:bottom w:val="none" w:sz="0" w:space="0" w:color="auto"/>
        <w:right w:val="none" w:sz="0" w:space="0" w:color="auto"/>
      </w:divBdr>
    </w:div>
    <w:div w:id="1539391283">
      <w:bodyDiv w:val="1"/>
      <w:marLeft w:val="0"/>
      <w:marRight w:val="0"/>
      <w:marTop w:val="0"/>
      <w:marBottom w:val="0"/>
      <w:divBdr>
        <w:top w:val="none" w:sz="0" w:space="0" w:color="auto"/>
        <w:left w:val="none" w:sz="0" w:space="0" w:color="auto"/>
        <w:bottom w:val="none" w:sz="0" w:space="0" w:color="auto"/>
        <w:right w:val="none" w:sz="0" w:space="0" w:color="auto"/>
      </w:divBdr>
    </w:div>
    <w:div w:id="1602494685">
      <w:bodyDiv w:val="1"/>
      <w:marLeft w:val="0"/>
      <w:marRight w:val="0"/>
      <w:marTop w:val="0"/>
      <w:marBottom w:val="0"/>
      <w:divBdr>
        <w:top w:val="none" w:sz="0" w:space="0" w:color="auto"/>
        <w:left w:val="none" w:sz="0" w:space="0" w:color="auto"/>
        <w:bottom w:val="none" w:sz="0" w:space="0" w:color="auto"/>
        <w:right w:val="none" w:sz="0" w:space="0" w:color="auto"/>
      </w:divBdr>
    </w:div>
    <w:div w:id="1620721565">
      <w:bodyDiv w:val="1"/>
      <w:marLeft w:val="0"/>
      <w:marRight w:val="0"/>
      <w:marTop w:val="0"/>
      <w:marBottom w:val="0"/>
      <w:divBdr>
        <w:top w:val="none" w:sz="0" w:space="0" w:color="auto"/>
        <w:left w:val="none" w:sz="0" w:space="0" w:color="auto"/>
        <w:bottom w:val="none" w:sz="0" w:space="0" w:color="auto"/>
        <w:right w:val="none" w:sz="0" w:space="0" w:color="auto"/>
      </w:divBdr>
    </w:div>
    <w:div w:id="1624849969">
      <w:bodyDiv w:val="1"/>
      <w:marLeft w:val="0"/>
      <w:marRight w:val="0"/>
      <w:marTop w:val="0"/>
      <w:marBottom w:val="0"/>
      <w:divBdr>
        <w:top w:val="none" w:sz="0" w:space="0" w:color="auto"/>
        <w:left w:val="none" w:sz="0" w:space="0" w:color="auto"/>
        <w:bottom w:val="none" w:sz="0" w:space="0" w:color="auto"/>
        <w:right w:val="none" w:sz="0" w:space="0" w:color="auto"/>
      </w:divBdr>
    </w:div>
    <w:div w:id="1626041833">
      <w:bodyDiv w:val="1"/>
      <w:marLeft w:val="0"/>
      <w:marRight w:val="0"/>
      <w:marTop w:val="0"/>
      <w:marBottom w:val="0"/>
      <w:divBdr>
        <w:top w:val="none" w:sz="0" w:space="0" w:color="auto"/>
        <w:left w:val="none" w:sz="0" w:space="0" w:color="auto"/>
        <w:bottom w:val="none" w:sz="0" w:space="0" w:color="auto"/>
        <w:right w:val="none" w:sz="0" w:space="0" w:color="auto"/>
      </w:divBdr>
    </w:div>
    <w:div w:id="1645574796">
      <w:bodyDiv w:val="1"/>
      <w:marLeft w:val="0"/>
      <w:marRight w:val="0"/>
      <w:marTop w:val="0"/>
      <w:marBottom w:val="0"/>
      <w:divBdr>
        <w:top w:val="none" w:sz="0" w:space="0" w:color="auto"/>
        <w:left w:val="none" w:sz="0" w:space="0" w:color="auto"/>
        <w:bottom w:val="none" w:sz="0" w:space="0" w:color="auto"/>
        <w:right w:val="none" w:sz="0" w:space="0" w:color="auto"/>
      </w:divBdr>
    </w:div>
    <w:div w:id="1648434384">
      <w:bodyDiv w:val="1"/>
      <w:marLeft w:val="0"/>
      <w:marRight w:val="0"/>
      <w:marTop w:val="0"/>
      <w:marBottom w:val="0"/>
      <w:divBdr>
        <w:top w:val="none" w:sz="0" w:space="0" w:color="auto"/>
        <w:left w:val="none" w:sz="0" w:space="0" w:color="auto"/>
        <w:bottom w:val="none" w:sz="0" w:space="0" w:color="auto"/>
        <w:right w:val="none" w:sz="0" w:space="0" w:color="auto"/>
      </w:divBdr>
    </w:div>
    <w:div w:id="1660845916">
      <w:bodyDiv w:val="1"/>
      <w:marLeft w:val="0"/>
      <w:marRight w:val="0"/>
      <w:marTop w:val="0"/>
      <w:marBottom w:val="0"/>
      <w:divBdr>
        <w:top w:val="none" w:sz="0" w:space="0" w:color="auto"/>
        <w:left w:val="none" w:sz="0" w:space="0" w:color="auto"/>
        <w:bottom w:val="none" w:sz="0" w:space="0" w:color="auto"/>
        <w:right w:val="none" w:sz="0" w:space="0" w:color="auto"/>
      </w:divBdr>
    </w:div>
    <w:div w:id="1662850563">
      <w:bodyDiv w:val="1"/>
      <w:marLeft w:val="0"/>
      <w:marRight w:val="0"/>
      <w:marTop w:val="0"/>
      <w:marBottom w:val="0"/>
      <w:divBdr>
        <w:top w:val="none" w:sz="0" w:space="0" w:color="auto"/>
        <w:left w:val="none" w:sz="0" w:space="0" w:color="auto"/>
        <w:bottom w:val="none" w:sz="0" w:space="0" w:color="auto"/>
        <w:right w:val="none" w:sz="0" w:space="0" w:color="auto"/>
      </w:divBdr>
    </w:div>
    <w:div w:id="1705516946">
      <w:bodyDiv w:val="1"/>
      <w:marLeft w:val="0"/>
      <w:marRight w:val="0"/>
      <w:marTop w:val="0"/>
      <w:marBottom w:val="0"/>
      <w:divBdr>
        <w:top w:val="none" w:sz="0" w:space="0" w:color="auto"/>
        <w:left w:val="none" w:sz="0" w:space="0" w:color="auto"/>
        <w:bottom w:val="none" w:sz="0" w:space="0" w:color="auto"/>
        <w:right w:val="none" w:sz="0" w:space="0" w:color="auto"/>
      </w:divBdr>
    </w:div>
    <w:div w:id="1705978776">
      <w:bodyDiv w:val="1"/>
      <w:marLeft w:val="0"/>
      <w:marRight w:val="0"/>
      <w:marTop w:val="0"/>
      <w:marBottom w:val="0"/>
      <w:divBdr>
        <w:top w:val="none" w:sz="0" w:space="0" w:color="auto"/>
        <w:left w:val="none" w:sz="0" w:space="0" w:color="auto"/>
        <w:bottom w:val="none" w:sz="0" w:space="0" w:color="auto"/>
        <w:right w:val="none" w:sz="0" w:space="0" w:color="auto"/>
      </w:divBdr>
    </w:div>
    <w:div w:id="1725523446">
      <w:bodyDiv w:val="1"/>
      <w:marLeft w:val="0"/>
      <w:marRight w:val="0"/>
      <w:marTop w:val="0"/>
      <w:marBottom w:val="0"/>
      <w:divBdr>
        <w:top w:val="none" w:sz="0" w:space="0" w:color="auto"/>
        <w:left w:val="none" w:sz="0" w:space="0" w:color="auto"/>
        <w:bottom w:val="none" w:sz="0" w:space="0" w:color="auto"/>
        <w:right w:val="none" w:sz="0" w:space="0" w:color="auto"/>
      </w:divBdr>
    </w:div>
    <w:div w:id="1735817419">
      <w:bodyDiv w:val="1"/>
      <w:marLeft w:val="0"/>
      <w:marRight w:val="0"/>
      <w:marTop w:val="0"/>
      <w:marBottom w:val="0"/>
      <w:divBdr>
        <w:top w:val="none" w:sz="0" w:space="0" w:color="auto"/>
        <w:left w:val="none" w:sz="0" w:space="0" w:color="auto"/>
        <w:bottom w:val="none" w:sz="0" w:space="0" w:color="auto"/>
        <w:right w:val="none" w:sz="0" w:space="0" w:color="auto"/>
      </w:divBdr>
    </w:div>
    <w:div w:id="1790203818">
      <w:bodyDiv w:val="1"/>
      <w:marLeft w:val="0"/>
      <w:marRight w:val="0"/>
      <w:marTop w:val="0"/>
      <w:marBottom w:val="0"/>
      <w:divBdr>
        <w:top w:val="none" w:sz="0" w:space="0" w:color="auto"/>
        <w:left w:val="none" w:sz="0" w:space="0" w:color="auto"/>
        <w:bottom w:val="none" w:sz="0" w:space="0" w:color="auto"/>
        <w:right w:val="none" w:sz="0" w:space="0" w:color="auto"/>
      </w:divBdr>
    </w:div>
    <w:div w:id="1802310845">
      <w:bodyDiv w:val="1"/>
      <w:marLeft w:val="0"/>
      <w:marRight w:val="0"/>
      <w:marTop w:val="0"/>
      <w:marBottom w:val="0"/>
      <w:divBdr>
        <w:top w:val="none" w:sz="0" w:space="0" w:color="auto"/>
        <w:left w:val="none" w:sz="0" w:space="0" w:color="auto"/>
        <w:bottom w:val="none" w:sz="0" w:space="0" w:color="auto"/>
        <w:right w:val="none" w:sz="0" w:space="0" w:color="auto"/>
      </w:divBdr>
    </w:div>
    <w:div w:id="1810702876">
      <w:bodyDiv w:val="1"/>
      <w:marLeft w:val="0"/>
      <w:marRight w:val="0"/>
      <w:marTop w:val="0"/>
      <w:marBottom w:val="0"/>
      <w:divBdr>
        <w:top w:val="none" w:sz="0" w:space="0" w:color="auto"/>
        <w:left w:val="none" w:sz="0" w:space="0" w:color="auto"/>
        <w:bottom w:val="none" w:sz="0" w:space="0" w:color="auto"/>
        <w:right w:val="none" w:sz="0" w:space="0" w:color="auto"/>
      </w:divBdr>
    </w:div>
    <w:div w:id="1812476840">
      <w:bodyDiv w:val="1"/>
      <w:marLeft w:val="0"/>
      <w:marRight w:val="0"/>
      <w:marTop w:val="0"/>
      <w:marBottom w:val="0"/>
      <w:divBdr>
        <w:top w:val="none" w:sz="0" w:space="0" w:color="auto"/>
        <w:left w:val="none" w:sz="0" w:space="0" w:color="auto"/>
        <w:bottom w:val="none" w:sz="0" w:space="0" w:color="auto"/>
        <w:right w:val="none" w:sz="0" w:space="0" w:color="auto"/>
      </w:divBdr>
    </w:div>
    <w:div w:id="1856571472">
      <w:bodyDiv w:val="1"/>
      <w:marLeft w:val="0"/>
      <w:marRight w:val="0"/>
      <w:marTop w:val="0"/>
      <w:marBottom w:val="0"/>
      <w:divBdr>
        <w:top w:val="none" w:sz="0" w:space="0" w:color="auto"/>
        <w:left w:val="none" w:sz="0" w:space="0" w:color="auto"/>
        <w:bottom w:val="none" w:sz="0" w:space="0" w:color="auto"/>
        <w:right w:val="none" w:sz="0" w:space="0" w:color="auto"/>
      </w:divBdr>
    </w:div>
    <w:div w:id="1862622433">
      <w:bodyDiv w:val="1"/>
      <w:marLeft w:val="0"/>
      <w:marRight w:val="0"/>
      <w:marTop w:val="0"/>
      <w:marBottom w:val="0"/>
      <w:divBdr>
        <w:top w:val="none" w:sz="0" w:space="0" w:color="auto"/>
        <w:left w:val="none" w:sz="0" w:space="0" w:color="auto"/>
        <w:bottom w:val="none" w:sz="0" w:space="0" w:color="auto"/>
        <w:right w:val="none" w:sz="0" w:space="0" w:color="auto"/>
      </w:divBdr>
    </w:div>
    <w:div w:id="1893884375">
      <w:bodyDiv w:val="1"/>
      <w:marLeft w:val="0"/>
      <w:marRight w:val="0"/>
      <w:marTop w:val="0"/>
      <w:marBottom w:val="0"/>
      <w:divBdr>
        <w:top w:val="none" w:sz="0" w:space="0" w:color="auto"/>
        <w:left w:val="none" w:sz="0" w:space="0" w:color="auto"/>
        <w:bottom w:val="none" w:sz="0" w:space="0" w:color="auto"/>
        <w:right w:val="none" w:sz="0" w:space="0" w:color="auto"/>
      </w:divBdr>
    </w:div>
    <w:div w:id="1898316656">
      <w:bodyDiv w:val="1"/>
      <w:marLeft w:val="0"/>
      <w:marRight w:val="0"/>
      <w:marTop w:val="0"/>
      <w:marBottom w:val="0"/>
      <w:divBdr>
        <w:top w:val="none" w:sz="0" w:space="0" w:color="auto"/>
        <w:left w:val="none" w:sz="0" w:space="0" w:color="auto"/>
        <w:bottom w:val="none" w:sz="0" w:space="0" w:color="auto"/>
        <w:right w:val="none" w:sz="0" w:space="0" w:color="auto"/>
      </w:divBdr>
    </w:div>
    <w:div w:id="1900433017">
      <w:bodyDiv w:val="1"/>
      <w:marLeft w:val="0"/>
      <w:marRight w:val="0"/>
      <w:marTop w:val="0"/>
      <w:marBottom w:val="0"/>
      <w:divBdr>
        <w:top w:val="none" w:sz="0" w:space="0" w:color="auto"/>
        <w:left w:val="none" w:sz="0" w:space="0" w:color="auto"/>
        <w:bottom w:val="none" w:sz="0" w:space="0" w:color="auto"/>
        <w:right w:val="none" w:sz="0" w:space="0" w:color="auto"/>
      </w:divBdr>
    </w:div>
    <w:div w:id="1945261815">
      <w:bodyDiv w:val="1"/>
      <w:marLeft w:val="0"/>
      <w:marRight w:val="0"/>
      <w:marTop w:val="0"/>
      <w:marBottom w:val="0"/>
      <w:divBdr>
        <w:top w:val="none" w:sz="0" w:space="0" w:color="auto"/>
        <w:left w:val="none" w:sz="0" w:space="0" w:color="auto"/>
        <w:bottom w:val="none" w:sz="0" w:space="0" w:color="auto"/>
        <w:right w:val="none" w:sz="0" w:space="0" w:color="auto"/>
      </w:divBdr>
    </w:div>
    <w:div w:id="1945727628">
      <w:bodyDiv w:val="1"/>
      <w:marLeft w:val="0"/>
      <w:marRight w:val="0"/>
      <w:marTop w:val="0"/>
      <w:marBottom w:val="0"/>
      <w:divBdr>
        <w:top w:val="none" w:sz="0" w:space="0" w:color="auto"/>
        <w:left w:val="none" w:sz="0" w:space="0" w:color="auto"/>
        <w:bottom w:val="none" w:sz="0" w:space="0" w:color="auto"/>
        <w:right w:val="none" w:sz="0" w:space="0" w:color="auto"/>
      </w:divBdr>
    </w:div>
    <w:div w:id="2017150739">
      <w:bodyDiv w:val="1"/>
      <w:marLeft w:val="0"/>
      <w:marRight w:val="0"/>
      <w:marTop w:val="0"/>
      <w:marBottom w:val="0"/>
      <w:divBdr>
        <w:top w:val="none" w:sz="0" w:space="0" w:color="auto"/>
        <w:left w:val="none" w:sz="0" w:space="0" w:color="auto"/>
        <w:bottom w:val="none" w:sz="0" w:space="0" w:color="auto"/>
        <w:right w:val="none" w:sz="0" w:space="0" w:color="auto"/>
      </w:divBdr>
    </w:div>
    <w:div w:id="2017338449">
      <w:bodyDiv w:val="1"/>
      <w:marLeft w:val="0"/>
      <w:marRight w:val="0"/>
      <w:marTop w:val="0"/>
      <w:marBottom w:val="0"/>
      <w:divBdr>
        <w:top w:val="none" w:sz="0" w:space="0" w:color="auto"/>
        <w:left w:val="none" w:sz="0" w:space="0" w:color="auto"/>
        <w:bottom w:val="none" w:sz="0" w:space="0" w:color="auto"/>
        <w:right w:val="none" w:sz="0" w:space="0" w:color="auto"/>
      </w:divBdr>
    </w:div>
    <w:div w:id="2042197295">
      <w:bodyDiv w:val="1"/>
      <w:marLeft w:val="0"/>
      <w:marRight w:val="0"/>
      <w:marTop w:val="0"/>
      <w:marBottom w:val="0"/>
      <w:divBdr>
        <w:top w:val="none" w:sz="0" w:space="0" w:color="auto"/>
        <w:left w:val="none" w:sz="0" w:space="0" w:color="auto"/>
        <w:bottom w:val="none" w:sz="0" w:space="0" w:color="auto"/>
        <w:right w:val="none" w:sz="0" w:space="0" w:color="auto"/>
      </w:divBdr>
    </w:div>
    <w:div w:id="2046975603">
      <w:bodyDiv w:val="1"/>
      <w:marLeft w:val="0"/>
      <w:marRight w:val="0"/>
      <w:marTop w:val="0"/>
      <w:marBottom w:val="0"/>
      <w:divBdr>
        <w:top w:val="none" w:sz="0" w:space="0" w:color="auto"/>
        <w:left w:val="none" w:sz="0" w:space="0" w:color="auto"/>
        <w:bottom w:val="none" w:sz="0" w:space="0" w:color="auto"/>
        <w:right w:val="none" w:sz="0" w:space="0" w:color="auto"/>
      </w:divBdr>
    </w:div>
    <w:div w:id="2091153449">
      <w:bodyDiv w:val="1"/>
      <w:marLeft w:val="0"/>
      <w:marRight w:val="0"/>
      <w:marTop w:val="0"/>
      <w:marBottom w:val="0"/>
      <w:divBdr>
        <w:top w:val="none" w:sz="0" w:space="0" w:color="auto"/>
        <w:left w:val="none" w:sz="0" w:space="0" w:color="auto"/>
        <w:bottom w:val="none" w:sz="0" w:space="0" w:color="auto"/>
        <w:right w:val="none" w:sz="0" w:space="0" w:color="auto"/>
      </w:divBdr>
    </w:div>
    <w:div w:id="20935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Metadata/LabelInfo.xml><?xml version="1.0" encoding="utf-8"?>
<clbl:labelList xmlns:clbl="http://schemas.microsoft.com/office/2020/mipLabelMetadata">
  <clbl:label id="{7bce0314-66d2-465d-a4b8-04cf0abcda4d}" enabled="1" method="Privileged" siteId="{8b86a65e-3c3a-4406-8ac3-19a6b5cc52bc}"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1852</Words>
  <Characters>10557</Characters>
  <Application>Microsoft Office Word</Application>
  <DocSecurity>0</DocSecurity>
  <Lines>87</Lines>
  <Paragraphs>24</Paragraphs>
  <ScaleCrop>false</ScaleCrop>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Taniashvili, Grigol (contracted)</cp:lastModifiedBy>
  <cp:revision>64</cp:revision>
  <cp:lastPrinted>2021-02-26T07:14:00Z</cp:lastPrinted>
  <dcterms:created xsi:type="dcterms:W3CDTF">2021-01-22T08:29:00Z</dcterms:created>
  <dcterms:modified xsi:type="dcterms:W3CDTF">2025-03-10T08:00:00Z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y fmtid="{D5CDD505-2E9C-101B-9397-08002B2CF9AE}" pid="9" name="ClassificationContentMarkingFooterShapeIds">
    <vt:lpwstr>74666c36,6b359de2,74bc7f47</vt:lpwstr>
  </property>
  <property fmtid="{D5CDD505-2E9C-101B-9397-08002B2CF9AE}" pid="10" name="ClassificationContentMarkingFooterFontProps">
    <vt:lpwstr>#000000,8,Calibri</vt:lpwstr>
  </property>
  <property fmtid="{D5CDD505-2E9C-101B-9397-08002B2CF9AE}" pid="11" name="ClassificationContentMarkingFooterText">
    <vt:lpwstr>PMI Public</vt:lpwstr>
  </property>
</Properties>
</file>