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DB" w:rsidRDefault="00DB22DB" w:rsidP="00DB22DB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魔術方塊</w:t>
      </w:r>
    </w:p>
    <w:p w:rsidR="00DB22DB" w:rsidRDefault="00DB22DB" w:rsidP="00DB22DB"/>
    <w:p w:rsidR="00DB22DB" w:rsidRDefault="00DB22DB" w:rsidP="00DB22DB">
      <w:pPr>
        <w:rPr>
          <w:rFonts w:hint="eastAsia"/>
        </w:rPr>
      </w:pPr>
      <w:r>
        <w:rPr>
          <w:rFonts w:hint="eastAsia"/>
        </w:rPr>
        <w:t>有一魔術方塊有六面，一開始白色朝自己，藍色朝上，紅色朝右</w:t>
      </w:r>
    </w:p>
    <w:p w:rsidR="00FD6DFF" w:rsidRDefault="00DB22DB" w:rsidP="00DB22DB">
      <w:r>
        <w:rPr>
          <w:rFonts w:hint="eastAsia"/>
        </w:rPr>
        <w:t>立體示意圖如連結所示，</w:t>
      </w:r>
    </w:p>
    <w:p w:rsidR="00DB22DB" w:rsidRDefault="00DB22DB" w:rsidP="00DB22DB">
      <w:r w:rsidRPr="00DB22DB">
        <w:drawing>
          <wp:inline distT="0" distB="0" distL="0" distR="0" wp14:anchorId="0E36F2D1" wp14:editId="4A78DA56">
            <wp:extent cx="1737360" cy="1615745"/>
            <wp:effectExtent l="0" t="0" r="0" b="3810"/>
            <wp:docPr id="916088204" name="圖片 1" descr="一張含有 方塊, 魔術方塊, 機械拼圖, 猜謎游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8204" name="圖片 1" descr="一張含有 方塊, 魔術方塊, 機械拼圖, 猜謎游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589" cy="16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DB" w:rsidRDefault="00DB22DB" w:rsidP="00DB22DB">
      <w:r w:rsidRPr="00DB22DB">
        <w:rPr>
          <w:rFonts w:hint="eastAsia"/>
        </w:rPr>
        <w:t>展開示意圖如連結所示，</w:t>
      </w:r>
    </w:p>
    <w:p w:rsidR="00DB22DB" w:rsidRDefault="00DB22DB" w:rsidP="00DB22DB">
      <w:r w:rsidRPr="00DB22DB">
        <w:drawing>
          <wp:inline distT="0" distB="0" distL="0" distR="0" wp14:anchorId="7F36BA86" wp14:editId="5D0A16D9">
            <wp:extent cx="2788920" cy="1586857"/>
            <wp:effectExtent l="0" t="0" r="0" b="0"/>
            <wp:docPr id="2083882112" name="圖片 1" descr="一張含有 正方形, Rectangle, 鮮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2112" name="圖片 1" descr="一張含有 正方形, Rectangle, 鮮豔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998" cy="1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>經過</w:t>
      </w:r>
      <w:r>
        <w:rPr>
          <w:rFonts w:hint="eastAsia"/>
        </w:rPr>
        <w:t xml:space="preserve"> M </w:t>
      </w:r>
      <w:r>
        <w:rPr>
          <w:rFonts w:hint="eastAsia"/>
        </w:rPr>
        <w:t>次操作後，輸出魔術方塊朝上</w:t>
      </w:r>
      <w:r>
        <w:rPr>
          <w:rFonts w:hint="eastAsia"/>
        </w:rPr>
        <w:t>9</w:t>
      </w:r>
      <w:r>
        <w:rPr>
          <w:rFonts w:hint="eastAsia"/>
        </w:rPr>
        <w:t>格的顏色編號。</w:t>
      </w:r>
    </w:p>
    <w:p w:rsidR="001A1F57" w:rsidRDefault="001A1F57" w:rsidP="001A1F57"/>
    <w:p w:rsidR="001A1F57" w:rsidRDefault="001A1F57" w:rsidP="001A1F57">
      <w:pPr>
        <w:rPr>
          <w:rFonts w:hint="eastAsia"/>
        </w:rPr>
      </w:pPr>
      <w:r>
        <w:rPr>
          <w:rFonts w:hint="eastAsia"/>
        </w:rPr>
        <w:t>顏色編號，</w:t>
      </w:r>
      <w:r>
        <w:rPr>
          <w:rFonts w:hint="eastAsia"/>
        </w:rPr>
        <w:t xml:space="preserve">1: </w:t>
      </w:r>
      <w:r>
        <w:rPr>
          <w:rFonts w:hint="eastAsia"/>
        </w:rPr>
        <w:t>藍色，</w:t>
      </w:r>
      <w:r>
        <w:rPr>
          <w:rFonts w:hint="eastAsia"/>
        </w:rPr>
        <w:t xml:space="preserve">2: </w:t>
      </w:r>
      <w:r>
        <w:rPr>
          <w:rFonts w:hint="eastAsia"/>
        </w:rPr>
        <w:t>紅色，</w:t>
      </w:r>
      <w:r>
        <w:rPr>
          <w:rFonts w:hint="eastAsia"/>
        </w:rPr>
        <w:t xml:space="preserve">3: </w:t>
      </w:r>
      <w:r>
        <w:rPr>
          <w:rFonts w:hint="eastAsia"/>
        </w:rPr>
        <w:t>黃色，</w:t>
      </w:r>
      <w:r>
        <w:rPr>
          <w:rFonts w:hint="eastAsia"/>
        </w:rPr>
        <w:t xml:space="preserve">4: </w:t>
      </w:r>
      <w:r>
        <w:rPr>
          <w:rFonts w:hint="eastAsia"/>
        </w:rPr>
        <w:t>白色，</w:t>
      </w:r>
      <w:r>
        <w:rPr>
          <w:rFonts w:hint="eastAsia"/>
        </w:rPr>
        <w:t xml:space="preserve">5: 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色，</w:t>
      </w:r>
      <w:r>
        <w:rPr>
          <w:rFonts w:hint="eastAsia"/>
        </w:rPr>
        <w:t>6:</w:t>
      </w:r>
      <w:r>
        <w:rPr>
          <w:rFonts w:hint="eastAsia"/>
        </w:rPr>
        <w:t>綠色。</w:t>
      </w:r>
    </w:p>
    <w:p w:rsidR="001A1F57" w:rsidRDefault="001A1F57" w:rsidP="001A1F57"/>
    <w:p w:rsidR="001A1F57" w:rsidRDefault="001A1F57" w:rsidP="001A1F57">
      <w:pPr>
        <w:rPr>
          <w:rFonts w:hint="eastAsia"/>
        </w:rPr>
      </w:pPr>
      <w:r>
        <w:rPr>
          <w:rFonts w:hint="eastAsia"/>
        </w:rPr>
        <w:t>魔術方塊的操作：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表示直欄</w:t>
      </w:r>
      <w:r>
        <w:rPr>
          <w:rFonts w:hint="eastAsia"/>
        </w:rPr>
        <w:t>(column)</w:t>
      </w:r>
      <w:r>
        <w:rPr>
          <w:rFonts w:hint="eastAsia"/>
        </w:rPr>
        <w:t>最左邊向前轉一次。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表示直欄</w:t>
      </w:r>
      <w:r>
        <w:rPr>
          <w:rFonts w:hint="eastAsia"/>
        </w:rPr>
        <w:t>(column)</w:t>
      </w:r>
      <w:r>
        <w:rPr>
          <w:rFonts w:hint="eastAsia"/>
        </w:rPr>
        <w:t>中間向前轉一次。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表示直欄</w:t>
      </w:r>
      <w:r>
        <w:rPr>
          <w:rFonts w:hint="eastAsia"/>
        </w:rPr>
        <w:t>(column)</w:t>
      </w:r>
      <w:r>
        <w:rPr>
          <w:rFonts w:hint="eastAsia"/>
        </w:rPr>
        <w:t>最右邊向前轉一次。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表示橫列</w:t>
      </w:r>
      <w:r>
        <w:rPr>
          <w:rFonts w:hint="eastAsia"/>
        </w:rPr>
        <w:t>(row)</w:t>
      </w:r>
      <w:r>
        <w:rPr>
          <w:rFonts w:hint="eastAsia"/>
        </w:rPr>
        <w:t>最上面向左轉一次。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表示橫列</w:t>
      </w:r>
      <w:r>
        <w:rPr>
          <w:rFonts w:hint="eastAsia"/>
        </w:rPr>
        <w:t>(row)</w:t>
      </w:r>
      <w:r>
        <w:rPr>
          <w:rFonts w:hint="eastAsia"/>
        </w:rPr>
        <w:t>中間向左轉一次。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表示橫列</w:t>
      </w:r>
      <w:r>
        <w:rPr>
          <w:rFonts w:hint="eastAsia"/>
        </w:rPr>
        <w:t>(row)</w:t>
      </w:r>
      <w:r>
        <w:rPr>
          <w:rFonts w:hint="eastAsia"/>
        </w:rPr>
        <w:t>最下面向左轉一次。</w:t>
      </w:r>
    </w:p>
    <w:p w:rsidR="001A1F57" w:rsidRDefault="001A1F57" w:rsidP="001A1F57">
      <w:pPr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：以上修改操作，皆不會轉動魔術方塊的本體，只會針對欄</w:t>
      </w:r>
      <w:proofErr w:type="gramStart"/>
      <w:r>
        <w:rPr>
          <w:rFonts w:hint="eastAsia"/>
        </w:rPr>
        <w:t>或列做操作</w:t>
      </w:r>
      <w:proofErr w:type="gramEnd"/>
    </w:p>
    <w:p w:rsidR="001A1F57" w:rsidRDefault="001A1F57" w:rsidP="001A1F57"/>
    <w:p w:rsidR="001A1F57" w:rsidRDefault="001A1F57" w:rsidP="001A1F57">
      <w:pPr>
        <w:rPr>
          <w:rFonts w:hint="eastAsia"/>
        </w:rPr>
      </w:pPr>
      <w:r>
        <w:rPr>
          <w:rFonts w:hint="eastAsia"/>
        </w:rPr>
        <w:t>範例說明：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接下來會有</w:t>
      </w:r>
      <w:r>
        <w:rPr>
          <w:rFonts w:hint="eastAsia"/>
        </w:rPr>
        <w:t>3</w:t>
      </w:r>
      <w:r>
        <w:rPr>
          <w:rFonts w:hint="eastAsia"/>
        </w:rPr>
        <w:t>次修改操作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表示直欄</w:t>
      </w:r>
      <w:r>
        <w:rPr>
          <w:rFonts w:hint="eastAsia"/>
        </w:rPr>
        <w:t>(column)</w:t>
      </w:r>
      <w:r>
        <w:rPr>
          <w:rFonts w:hint="eastAsia"/>
        </w:rPr>
        <w:t>最左邊向前轉一次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表示橫列</w:t>
      </w:r>
      <w:r>
        <w:rPr>
          <w:rFonts w:hint="eastAsia"/>
        </w:rPr>
        <w:t>(row)</w:t>
      </w:r>
      <w:r>
        <w:rPr>
          <w:rFonts w:hint="eastAsia"/>
        </w:rPr>
        <w:t>最上面向左轉一次</w:t>
      </w:r>
    </w:p>
    <w:p w:rsidR="001A1F57" w:rsidRDefault="001A1F57" w:rsidP="001A1F57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表示直欄</w:t>
      </w:r>
      <w:r>
        <w:rPr>
          <w:rFonts w:hint="eastAsia"/>
        </w:rPr>
        <w:t>(column)</w:t>
      </w:r>
      <w:r>
        <w:rPr>
          <w:rFonts w:hint="eastAsia"/>
        </w:rPr>
        <w:t>最左邊向前轉一次</w:t>
      </w:r>
    </w:p>
    <w:p w:rsidR="001A1F57" w:rsidRDefault="001A1F57" w:rsidP="001A1F57"/>
    <w:p w:rsidR="001A1F57" w:rsidRDefault="001A1F57" w:rsidP="001A1F57">
      <w:r>
        <w:rPr>
          <w:rFonts w:hint="eastAsia"/>
        </w:rPr>
        <w:t>一開始，魔術方塊的初始狀態示意圖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A1F57" w:rsidRDefault="001A1F57" w:rsidP="001A1F57">
      <w:r w:rsidRPr="001A1F57">
        <w:lastRenderedPageBreak/>
        <w:drawing>
          <wp:inline distT="0" distB="0" distL="0" distR="0" wp14:anchorId="37C1C57C" wp14:editId="7F3B925A">
            <wp:extent cx="3131820" cy="1773667"/>
            <wp:effectExtent l="0" t="0" r="0" b="0"/>
            <wp:docPr id="1155116699" name="圖片 1" descr="一張含有 方塊, 機械拼圖, 魔術方塊, 猜謎游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6699" name="圖片 1" descr="一張含有 方塊, 機械拼圖, 魔術方塊, 猜謎游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416" cy="17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7" w:rsidRDefault="001A1F57" w:rsidP="001A1F57">
      <w:r w:rsidRPr="001A1F57">
        <w:rPr>
          <w:rFonts w:hint="eastAsia"/>
        </w:rPr>
        <w:t>經過</w:t>
      </w:r>
      <w:r w:rsidRPr="001A1F57">
        <w:rPr>
          <w:rFonts w:hint="eastAsia"/>
        </w:rPr>
        <w:t>10</w:t>
      </w:r>
      <w:r w:rsidRPr="001A1F57">
        <w:rPr>
          <w:rFonts w:hint="eastAsia"/>
        </w:rPr>
        <w:t>操作後魔術方塊的狀態示意圖，</w:t>
      </w:r>
    </w:p>
    <w:p w:rsidR="001A1F57" w:rsidRDefault="001A1F57" w:rsidP="001A1F57">
      <w:r w:rsidRPr="001A1F57">
        <w:drawing>
          <wp:inline distT="0" distB="0" distL="0" distR="0" wp14:anchorId="7A31AEEB" wp14:editId="22A65F85">
            <wp:extent cx="3215640" cy="1860946"/>
            <wp:effectExtent l="0" t="0" r="3810" b="6350"/>
            <wp:docPr id="1467692140" name="圖片 1" descr="一張含有 方塊, 機械拼圖, 魔術方塊, 猜謎游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2140" name="圖片 1" descr="一張含有 方塊, 機械拼圖, 魔術方塊, 猜謎游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875" cy="18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7" w:rsidRDefault="001A1F57" w:rsidP="001A1F57">
      <w:pPr>
        <w:rPr>
          <w:rFonts w:hint="eastAsia"/>
        </w:rPr>
      </w:pPr>
      <w:r w:rsidRPr="001A1F57">
        <w:rPr>
          <w:rFonts w:hint="eastAsia"/>
        </w:rPr>
        <w:t>經過</w:t>
      </w:r>
      <w:r w:rsidRPr="001A1F57">
        <w:rPr>
          <w:rFonts w:hint="eastAsia"/>
        </w:rPr>
        <w:t>20</w:t>
      </w:r>
      <w:r w:rsidRPr="001A1F57">
        <w:rPr>
          <w:rFonts w:hint="eastAsia"/>
        </w:rPr>
        <w:t>操作後魔術方塊的狀態示意圖，</w:t>
      </w:r>
    </w:p>
    <w:p w:rsidR="001A1F57" w:rsidRDefault="001A1F57" w:rsidP="001A1F57">
      <w:r w:rsidRPr="001A1F57">
        <w:drawing>
          <wp:inline distT="0" distB="0" distL="0" distR="0" wp14:anchorId="6F5B824F" wp14:editId="34B0AC40">
            <wp:extent cx="3329940" cy="1874244"/>
            <wp:effectExtent l="0" t="0" r="3810" b="0"/>
            <wp:docPr id="1020100537" name="圖片 1" descr="一張含有 方塊, 機械拼圖, 魔術方塊, 猜謎游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0537" name="圖片 1" descr="一張含有 方塊, 機械拼圖, 魔術方塊, 猜謎游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78" cy="18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7" w:rsidRDefault="001A1F57" w:rsidP="001A1F57">
      <w:r w:rsidRPr="001A1F57">
        <w:rPr>
          <w:rFonts w:hint="eastAsia"/>
        </w:rPr>
        <w:t>經過</w:t>
      </w:r>
      <w:r w:rsidRPr="001A1F57">
        <w:rPr>
          <w:rFonts w:hint="eastAsia"/>
        </w:rPr>
        <w:t>10</w:t>
      </w:r>
      <w:r w:rsidRPr="001A1F57">
        <w:rPr>
          <w:rFonts w:hint="eastAsia"/>
        </w:rPr>
        <w:t>操作後魔術方塊的狀態示意圖</w:t>
      </w:r>
      <w:r w:rsidRPr="001A1F57">
        <w:rPr>
          <w:rFonts w:hint="eastAsia"/>
        </w:rPr>
        <w:t xml:space="preserve"> </w:t>
      </w:r>
      <w:r w:rsidRPr="001A1F57">
        <w:rPr>
          <w:rFonts w:hint="eastAsia"/>
        </w:rPr>
        <w:t>，</w:t>
      </w:r>
    </w:p>
    <w:p w:rsidR="001A1F57" w:rsidRDefault="001A1F57" w:rsidP="001A1F57">
      <w:r w:rsidRPr="001A1F57">
        <w:drawing>
          <wp:inline distT="0" distB="0" distL="0" distR="0" wp14:anchorId="026A4FED" wp14:editId="0D502C3D">
            <wp:extent cx="3368040" cy="1897310"/>
            <wp:effectExtent l="0" t="0" r="3810" b="8255"/>
            <wp:docPr id="1235850051" name="圖片 1" descr="一張含有 方塊, 機械拼圖, 魔術方塊, 猜謎游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0051" name="圖片 1" descr="一張含有 方塊, 機械拼圖, 魔術方塊, 猜謎游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8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57" w:rsidSect="001A1F57">
      <w:pgSz w:w="11906" w:h="16838"/>
      <w:pgMar w:top="567" w:right="567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DB"/>
    <w:rsid w:val="001A1F57"/>
    <w:rsid w:val="005D70B2"/>
    <w:rsid w:val="00DB22DB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AACA"/>
  <w15:chartTrackingRefBased/>
  <w15:docId w15:val="{40C6F1E7-BC6A-42B9-8EC8-A91FDB40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涵琪 林</dc:creator>
  <cp:keywords/>
  <dc:description/>
  <cp:lastModifiedBy>涵琪 林</cp:lastModifiedBy>
  <cp:revision>3</cp:revision>
  <dcterms:created xsi:type="dcterms:W3CDTF">2023-06-06T02:26:00Z</dcterms:created>
  <dcterms:modified xsi:type="dcterms:W3CDTF">2023-06-06T02:30:00Z</dcterms:modified>
</cp:coreProperties>
</file>