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      SRI ABIRAMI SILKS</w:t>
      </w:r>
    </w:p>
    <w:p>
      <w:pPr>
        <w:pStyle w:val="Heading1"/>
      </w:pPr>
      <w:r>
        <w:t>Name:   guru</w:t>
      </w:r>
    </w:p>
    <w:p>
      <w:r>
        <w:t xml:space="preserve">ADDRES : gg </w:t>
        <w:br/>
        <w:t xml:space="preserve">ggg </w:t>
        <w:br/>
        <w:t>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Sno</w:t>
            </w:r>
          </w:p>
        </w:tc>
        <w:tc>
          <w:tcPr>
            <w:tcW w:type="dxa" w:w="2880"/>
          </w:tcPr>
          <w:p>
            <w:r>
              <w:t>SAREE NO</w:t>
            </w:r>
          </w:p>
        </w:tc>
        <w:tc>
          <w:tcPr>
            <w:tcW w:type="dxa" w:w="2880"/>
          </w:tcPr>
          <w:p>
            <w:r>
              <w:t>PRICES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rru</w:t>
            </w:r>
          </w:p>
        </w:tc>
        <w:tc>
          <w:tcPr>
            <w:tcW w:type="dxa" w:w="2880"/>
          </w:tcPr>
          <w:p>
            <w:r>
              <w:t>566.0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999.0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555.0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