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FC" w:rsidRDefault="000D1DFC">
      <w:pPr>
        <w:pStyle w:val="Title"/>
      </w:pPr>
      <w:r>
        <w:t>NANYANG POLYTECHNIC</w:t>
      </w:r>
    </w:p>
    <w:p w:rsidR="000D1DFC" w:rsidRDefault="000D1DFC">
      <w:pPr>
        <w:spacing w:before="60"/>
        <w:jc w:val="center"/>
        <w:rPr>
          <w:sz w:val="28"/>
        </w:rPr>
      </w:pPr>
      <w:r>
        <w:rPr>
          <w:b/>
          <w:sz w:val="28"/>
        </w:rPr>
        <w:t>School of Engineering</w:t>
      </w:r>
      <w:r>
        <w:rPr>
          <w:sz w:val="28"/>
        </w:rPr>
        <w:t xml:space="preserve"> </w:t>
      </w:r>
    </w:p>
    <w:p w:rsidR="00CD0343" w:rsidRDefault="000D1DFC">
      <w:pPr>
        <w:pBdr>
          <w:bottom w:val="single" w:sz="18" w:space="1" w:color="auto"/>
        </w:pBdr>
        <w:spacing w:before="60"/>
        <w:jc w:val="center"/>
        <w:rPr>
          <w:b/>
        </w:rPr>
      </w:pPr>
      <w:r>
        <w:rPr>
          <w:b/>
        </w:rPr>
        <w:t>PROJECT PROPOSAL FORM</w:t>
      </w:r>
      <w:r w:rsidR="00CC280D">
        <w:rPr>
          <w:b/>
        </w:rPr>
        <w:t xml:space="preserve"> </w:t>
      </w:r>
    </w:p>
    <w:p w:rsidR="00CD0343" w:rsidRDefault="00FF607C">
      <w:pPr>
        <w:pBdr>
          <w:bottom w:val="single" w:sz="18" w:space="1" w:color="auto"/>
        </w:pBdr>
        <w:spacing w:before="60"/>
        <w:jc w:val="center"/>
        <w:rPr>
          <w:b/>
        </w:rPr>
      </w:pPr>
      <w:r>
        <w:rPr>
          <w:b/>
        </w:rPr>
        <w:t>For</w:t>
      </w:r>
      <w:r w:rsidR="009F660C">
        <w:rPr>
          <w:b/>
        </w:rPr>
        <w:t xml:space="preserve"> </w:t>
      </w:r>
    </w:p>
    <w:p w:rsidR="000D1DFC" w:rsidRDefault="009F660C">
      <w:pPr>
        <w:pBdr>
          <w:bottom w:val="single" w:sz="18" w:space="1" w:color="auto"/>
        </w:pBdr>
        <w:spacing w:before="60"/>
        <w:jc w:val="center"/>
        <w:rPr>
          <w:b/>
        </w:rPr>
      </w:pPr>
      <w:r>
        <w:rPr>
          <w:b/>
        </w:rPr>
        <w:t>Smart Connected System Project</w:t>
      </w:r>
    </w:p>
    <w:p w:rsidR="000D1DFC" w:rsidRDefault="000D1DFC">
      <w:pPr>
        <w:pStyle w:val="Heading3"/>
      </w:pPr>
    </w:p>
    <w:p w:rsidR="0018353E" w:rsidRPr="00F044AC" w:rsidRDefault="0018353E">
      <w:pPr>
        <w:pBdr>
          <w:bottom w:val="single" w:sz="18" w:space="1" w:color="auto"/>
        </w:pBdr>
        <w:rPr>
          <w:rFonts w:ascii="Arial" w:hAnsi="Arial" w:cs="Arial"/>
          <w:b/>
        </w:rPr>
      </w:pPr>
      <w:r w:rsidRPr="00F044AC">
        <w:rPr>
          <w:rFonts w:ascii="Arial" w:hAnsi="Arial" w:cs="Arial"/>
          <w:b/>
        </w:rPr>
        <w:t>Group Name:</w:t>
      </w:r>
      <w:r w:rsidR="00FA3405">
        <w:rPr>
          <w:rFonts w:ascii="Arial" w:hAnsi="Arial" w:cs="Arial"/>
          <w:b/>
        </w:rPr>
        <w:t xml:space="preserve"> to Pass, too Curious (NYP Drift)</w:t>
      </w:r>
    </w:p>
    <w:p w:rsidR="0018353E" w:rsidRPr="00F044AC" w:rsidRDefault="0018353E">
      <w:pPr>
        <w:pBdr>
          <w:bottom w:val="single" w:sz="18" w:space="1" w:color="auto"/>
        </w:pBdr>
        <w:rPr>
          <w:rFonts w:ascii="Arial" w:hAnsi="Arial" w:cs="Arial"/>
          <w:b/>
        </w:rPr>
      </w:pPr>
    </w:p>
    <w:p w:rsidR="0018353E" w:rsidRPr="00F044AC" w:rsidRDefault="0018353E">
      <w:pPr>
        <w:pBdr>
          <w:bottom w:val="single" w:sz="18" w:space="1" w:color="auto"/>
        </w:pBdr>
        <w:rPr>
          <w:rFonts w:ascii="Arial" w:hAnsi="Arial" w:cs="Arial"/>
          <w:b/>
        </w:rPr>
      </w:pPr>
    </w:p>
    <w:p w:rsidR="009F660C" w:rsidRPr="00F044AC" w:rsidRDefault="000D1DFC">
      <w:pPr>
        <w:pBdr>
          <w:bottom w:val="single" w:sz="18" w:space="1" w:color="auto"/>
        </w:pBdr>
        <w:rPr>
          <w:rFonts w:ascii="Arial" w:hAnsi="Arial" w:cs="Arial"/>
          <w:b/>
        </w:rPr>
      </w:pPr>
      <w:r w:rsidRPr="00F044AC">
        <w:rPr>
          <w:rFonts w:ascii="Arial" w:hAnsi="Arial" w:cs="Arial"/>
          <w:b/>
        </w:rPr>
        <w:t>Project Team Members:</w:t>
      </w:r>
    </w:p>
    <w:p w:rsidR="009F660C" w:rsidRPr="00F044AC" w:rsidRDefault="009F660C">
      <w:pPr>
        <w:pBdr>
          <w:bottom w:val="single" w:sz="18" w:space="1" w:color="auto"/>
        </w:pBdr>
        <w:rPr>
          <w:rFonts w:ascii="Arial" w:hAnsi="Arial" w:cs="Arial"/>
          <w:b/>
        </w:rPr>
      </w:pPr>
    </w:p>
    <w:p w:rsidR="009F660C" w:rsidRPr="00F044AC" w:rsidRDefault="009F660C">
      <w:pPr>
        <w:pBdr>
          <w:bottom w:val="single" w:sz="18" w:space="1" w:color="auto"/>
        </w:pBdr>
        <w:rPr>
          <w:rFonts w:ascii="Arial" w:hAnsi="Arial" w:cs="Arial"/>
          <w:b/>
        </w:rPr>
      </w:pPr>
      <w:r w:rsidRPr="00F044AC">
        <w:rPr>
          <w:rFonts w:ascii="Arial" w:hAnsi="Arial" w:cs="Arial"/>
          <w:b/>
        </w:rPr>
        <w:t>1.</w:t>
      </w:r>
      <w:r w:rsidR="00FA3405">
        <w:rPr>
          <w:rFonts w:ascii="Arial" w:hAnsi="Arial" w:cs="Arial"/>
          <w:b/>
        </w:rPr>
        <w:t xml:space="preserve">  Muhammad Hanafi Bin </w:t>
      </w:r>
      <w:proofErr w:type="spellStart"/>
      <w:r w:rsidR="00FA3405">
        <w:rPr>
          <w:rFonts w:ascii="Arial" w:hAnsi="Arial" w:cs="Arial"/>
          <w:b/>
        </w:rPr>
        <w:t>Mokhri</w:t>
      </w:r>
      <w:proofErr w:type="spellEnd"/>
    </w:p>
    <w:p w:rsidR="009F660C" w:rsidRPr="00F044AC" w:rsidRDefault="009F660C">
      <w:pPr>
        <w:pBdr>
          <w:bottom w:val="single" w:sz="18" w:space="1" w:color="auto"/>
        </w:pBdr>
        <w:rPr>
          <w:rFonts w:ascii="Arial" w:hAnsi="Arial" w:cs="Arial"/>
          <w:b/>
        </w:rPr>
      </w:pPr>
    </w:p>
    <w:p w:rsidR="000D1DFC" w:rsidRPr="00F044AC" w:rsidRDefault="009F660C">
      <w:pPr>
        <w:pBdr>
          <w:bottom w:val="single" w:sz="18" w:space="1" w:color="auto"/>
        </w:pBdr>
        <w:rPr>
          <w:rFonts w:ascii="Arial" w:hAnsi="Arial" w:cs="Arial"/>
          <w:b/>
        </w:rPr>
      </w:pPr>
      <w:r w:rsidRPr="00F044AC">
        <w:rPr>
          <w:rFonts w:ascii="Arial" w:hAnsi="Arial" w:cs="Arial"/>
          <w:b/>
        </w:rPr>
        <w:t>2.</w:t>
      </w:r>
      <w:r w:rsidRPr="00FA3405">
        <w:rPr>
          <w:rFonts w:ascii="Arial" w:hAnsi="Arial" w:cs="Arial"/>
          <w:b/>
        </w:rPr>
        <w:t xml:space="preserve">  </w:t>
      </w:r>
      <w:proofErr w:type="spellStart"/>
      <w:r w:rsidR="00FA3405" w:rsidRPr="00FA3405">
        <w:rPr>
          <w:rFonts w:ascii="Arial" w:hAnsi="Arial" w:cs="Arial"/>
          <w:b/>
        </w:rPr>
        <w:t>Nasruddin</w:t>
      </w:r>
      <w:proofErr w:type="spellEnd"/>
      <w:r w:rsidR="00FA3405" w:rsidRPr="00FA3405">
        <w:rPr>
          <w:rFonts w:ascii="Arial" w:hAnsi="Arial" w:cs="Arial"/>
          <w:b/>
        </w:rPr>
        <w:t xml:space="preserve"> Islam Bin </w:t>
      </w:r>
      <w:proofErr w:type="spellStart"/>
      <w:r w:rsidR="00FA3405" w:rsidRPr="00FA3405">
        <w:rPr>
          <w:rFonts w:ascii="Arial" w:hAnsi="Arial" w:cs="Arial"/>
          <w:b/>
        </w:rPr>
        <w:t>Ramli</w:t>
      </w:r>
      <w:proofErr w:type="spellEnd"/>
      <w:r w:rsidRPr="00F044AC">
        <w:rPr>
          <w:rFonts w:ascii="Arial" w:hAnsi="Arial" w:cs="Arial"/>
          <w:b/>
          <w:u w:val="single"/>
        </w:rPr>
        <w:t xml:space="preserve">                  </w:t>
      </w:r>
    </w:p>
    <w:p w:rsidR="000D1DFC" w:rsidRPr="00F044AC" w:rsidRDefault="000D1DFC">
      <w:pPr>
        <w:pBdr>
          <w:bottom w:val="single" w:sz="18" w:space="1" w:color="auto"/>
        </w:pBdr>
        <w:rPr>
          <w:rFonts w:ascii="Arial" w:hAnsi="Arial" w:cs="Arial"/>
          <w:b/>
        </w:rPr>
      </w:pPr>
    </w:p>
    <w:p w:rsidR="000D1DFC" w:rsidRPr="00F044AC" w:rsidRDefault="000D1DFC">
      <w:pPr>
        <w:rPr>
          <w:rFonts w:ascii="Arial" w:hAnsi="Arial" w:cs="Arial"/>
          <w:b/>
          <w:bCs/>
        </w:rPr>
      </w:pPr>
    </w:p>
    <w:p w:rsidR="000D1DFC" w:rsidRPr="00F044AC" w:rsidRDefault="000D1DFC">
      <w:pPr>
        <w:pStyle w:val="Heading1"/>
        <w:rPr>
          <w:rFonts w:ascii="Arial" w:hAnsi="Arial" w:cs="Arial"/>
          <w:b/>
          <w:u w:val="none"/>
        </w:rPr>
      </w:pPr>
      <w:r w:rsidRPr="00F044AC">
        <w:rPr>
          <w:rFonts w:ascii="Arial" w:hAnsi="Arial" w:cs="Arial"/>
          <w:b/>
          <w:u w:val="none"/>
        </w:rPr>
        <w:t>(1) Title of Project</w:t>
      </w:r>
    </w:p>
    <w:p w:rsidR="00935D49" w:rsidRPr="00F044AC" w:rsidRDefault="00935D49" w:rsidP="00935D49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417"/>
      </w:tblGrid>
      <w:tr w:rsidR="00935D49" w:rsidRPr="00F044AC" w:rsidTr="000D1DFC">
        <w:tc>
          <w:tcPr>
            <w:tcW w:w="8417" w:type="dxa"/>
            <w:tcBorders>
              <w:bottom w:val="single" w:sz="4" w:space="0" w:color="auto"/>
            </w:tcBorders>
            <w:shd w:val="clear" w:color="auto" w:fill="auto"/>
          </w:tcPr>
          <w:p w:rsidR="00935D49" w:rsidRPr="00F044AC" w:rsidRDefault="00FA3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 home for the lazy man</w:t>
            </w: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D49" w:rsidRPr="00F044AC" w:rsidRDefault="00935D49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>
            <w:pPr>
              <w:rPr>
                <w:rFonts w:ascii="Arial" w:hAnsi="Arial" w:cs="Arial"/>
                <w:b/>
              </w:rPr>
            </w:pP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</w:tcBorders>
            <w:shd w:val="clear" w:color="auto" w:fill="auto"/>
          </w:tcPr>
          <w:p w:rsidR="00935D49" w:rsidRPr="00F044AC" w:rsidRDefault="00935D49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>
            <w:pPr>
              <w:rPr>
                <w:rFonts w:ascii="Arial" w:hAnsi="Arial" w:cs="Arial"/>
                <w:b/>
              </w:rPr>
            </w:pPr>
          </w:p>
        </w:tc>
      </w:tr>
    </w:tbl>
    <w:p w:rsidR="000D1DFC" w:rsidRPr="00F044AC" w:rsidRDefault="000D1DFC">
      <w:pPr>
        <w:rPr>
          <w:rFonts w:ascii="Arial" w:hAnsi="Arial" w:cs="Arial"/>
          <w:b/>
        </w:rPr>
      </w:pPr>
    </w:p>
    <w:p w:rsidR="000D1DFC" w:rsidRPr="00F044AC" w:rsidRDefault="000D1DFC">
      <w:pPr>
        <w:rPr>
          <w:rFonts w:ascii="Arial" w:hAnsi="Arial" w:cs="Arial"/>
          <w:b/>
        </w:rPr>
      </w:pPr>
    </w:p>
    <w:p w:rsidR="000D1DFC" w:rsidRPr="00F044AC" w:rsidRDefault="00935D49">
      <w:pPr>
        <w:pStyle w:val="BodyText"/>
        <w:rPr>
          <w:rFonts w:ascii="Arial" w:hAnsi="Arial" w:cs="Arial"/>
        </w:rPr>
      </w:pPr>
      <w:r w:rsidRPr="00F044AC">
        <w:rPr>
          <w:rFonts w:ascii="Arial" w:hAnsi="Arial" w:cs="Arial"/>
        </w:rPr>
        <w:t xml:space="preserve"> </w:t>
      </w:r>
      <w:r w:rsidR="000D1DFC" w:rsidRPr="00F044AC">
        <w:rPr>
          <w:rFonts w:ascii="Arial" w:hAnsi="Arial" w:cs="Arial"/>
        </w:rPr>
        <w:t>(2) Objective(s)</w:t>
      </w:r>
    </w:p>
    <w:p w:rsidR="00935D49" w:rsidRPr="00F044AC" w:rsidRDefault="00935D49" w:rsidP="00935D49">
      <w:pPr>
        <w:rPr>
          <w:rFonts w:ascii="Arial" w:hAnsi="Arial" w:cs="Arial"/>
          <w:b/>
        </w:rPr>
      </w:pPr>
      <w:r w:rsidRPr="00F044AC">
        <w:rPr>
          <w:rFonts w:ascii="Arial" w:hAnsi="Arial" w:cs="Arial"/>
          <w:b/>
        </w:rPr>
        <w:t xml:space="preserve">       </w:t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417"/>
      </w:tblGrid>
      <w:tr w:rsidR="00935D49" w:rsidRPr="00F044AC" w:rsidTr="000D1DFC">
        <w:tc>
          <w:tcPr>
            <w:tcW w:w="8417" w:type="dxa"/>
            <w:tcBorders>
              <w:bottom w:val="single" w:sz="4" w:space="0" w:color="auto"/>
            </w:tcBorders>
            <w:shd w:val="clear" w:color="auto" w:fill="auto"/>
          </w:tcPr>
          <w:p w:rsidR="00935D49" w:rsidRPr="00F044AC" w:rsidRDefault="00FA3405" w:rsidP="000D1D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create a smart home for problems faced by the lazy.</w:t>
            </w: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</w:tc>
      </w:tr>
    </w:tbl>
    <w:p w:rsidR="000D1DFC" w:rsidRPr="00F044AC" w:rsidRDefault="000D1DFC">
      <w:pPr>
        <w:rPr>
          <w:rFonts w:ascii="Arial" w:hAnsi="Arial" w:cs="Arial"/>
          <w:b/>
        </w:rPr>
      </w:pPr>
    </w:p>
    <w:p w:rsidR="000D1DFC" w:rsidRPr="00F044AC" w:rsidRDefault="000D1DFC">
      <w:pPr>
        <w:rPr>
          <w:rFonts w:ascii="Arial" w:hAnsi="Arial" w:cs="Arial"/>
          <w:b/>
        </w:rPr>
      </w:pPr>
    </w:p>
    <w:p w:rsidR="000D1DFC" w:rsidRPr="00F044AC" w:rsidRDefault="009F660C">
      <w:pPr>
        <w:pStyle w:val="Heading2"/>
        <w:rPr>
          <w:rFonts w:ascii="Arial" w:hAnsi="Arial" w:cs="Arial"/>
          <w:b/>
        </w:rPr>
      </w:pPr>
      <w:r w:rsidRPr="00F044AC">
        <w:rPr>
          <w:rFonts w:ascii="Arial" w:hAnsi="Arial" w:cs="Arial"/>
          <w:b/>
          <w:u w:val="none"/>
        </w:rPr>
        <w:t>(3</w:t>
      </w:r>
      <w:r w:rsidR="000D1DFC" w:rsidRPr="00F044AC">
        <w:rPr>
          <w:rFonts w:ascii="Arial" w:hAnsi="Arial" w:cs="Arial"/>
          <w:b/>
          <w:u w:val="none"/>
        </w:rPr>
        <w:t>) Description (Attach a separate sheet if necessary)</w:t>
      </w:r>
    </w:p>
    <w:p w:rsidR="000D1DFC" w:rsidRPr="00F044AC" w:rsidRDefault="000D1DFC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417"/>
      </w:tblGrid>
      <w:tr w:rsidR="00935D49" w:rsidRPr="00F044AC" w:rsidTr="000D1DFC">
        <w:tc>
          <w:tcPr>
            <w:tcW w:w="8417" w:type="dxa"/>
            <w:tcBorders>
              <w:bottom w:val="single" w:sz="4" w:space="0" w:color="auto"/>
            </w:tcBorders>
            <w:shd w:val="clear" w:color="auto" w:fill="auto"/>
          </w:tcPr>
          <w:p w:rsidR="00935D49" w:rsidRDefault="00FA3405" w:rsidP="00FA3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 automatic window that opens or closes itself, depending on whether or not it rains or controlled by voice recognition. Pressure sensor on the bed that will trigger an alarm at a certain time unless the person gets off the bed. This same pressure sensor will turn on the lights when the person gets off</w:t>
            </w:r>
            <w:r w:rsidR="00701409">
              <w:rPr>
                <w:rFonts w:ascii="Arial" w:hAnsi="Arial" w:cs="Arial"/>
                <w:b/>
              </w:rPr>
              <w:t xml:space="preserve"> and if it’s dark</w:t>
            </w:r>
            <w:r>
              <w:rPr>
                <w:rFonts w:ascii="Arial" w:hAnsi="Arial" w:cs="Arial"/>
                <w:b/>
              </w:rPr>
              <w:t xml:space="preserve">. Gate controlled by </w:t>
            </w:r>
            <w:proofErr w:type="spellStart"/>
            <w:r>
              <w:rPr>
                <w:rFonts w:ascii="Arial" w:hAnsi="Arial" w:cs="Arial"/>
                <w:b/>
              </w:rPr>
              <w:t>waspmote</w:t>
            </w:r>
            <w:proofErr w:type="spellEnd"/>
            <w:r>
              <w:rPr>
                <w:rFonts w:ascii="Arial" w:hAnsi="Arial" w:cs="Arial"/>
                <w:b/>
              </w:rPr>
              <w:t xml:space="preserve"> app and closes after the person gets in and steps on the pressure sensor.</w:t>
            </w:r>
          </w:p>
          <w:p w:rsidR="00701409" w:rsidRPr="00F044AC" w:rsidRDefault="00701409" w:rsidP="00FA3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PIR sensor senses burglars and suspicious individuals lurking outside your home.</w:t>
            </w: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</w:tc>
      </w:tr>
      <w:tr w:rsidR="00935D49" w:rsidRPr="00F044AC" w:rsidTr="000D1DFC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  <w:p w:rsidR="00935D49" w:rsidRPr="00F044AC" w:rsidRDefault="00935D49" w:rsidP="000D1DFC">
            <w:pPr>
              <w:rPr>
                <w:rFonts w:ascii="Arial" w:hAnsi="Arial" w:cs="Arial"/>
                <w:b/>
              </w:rPr>
            </w:pPr>
          </w:p>
        </w:tc>
      </w:tr>
    </w:tbl>
    <w:p w:rsidR="000D1DFC" w:rsidRPr="00F044AC" w:rsidRDefault="000D1DFC">
      <w:pPr>
        <w:rPr>
          <w:rFonts w:ascii="Arial" w:hAnsi="Arial" w:cs="Arial"/>
          <w:b/>
        </w:rPr>
      </w:pPr>
    </w:p>
    <w:p w:rsidR="00F044AC" w:rsidRDefault="00F044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F044AC">
        <w:rPr>
          <w:rFonts w:ascii="Arial" w:hAnsi="Arial" w:cs="Arial"/>
          <w:b/>
        </w:rPr>
        <w:lastRenderedPageBreak/>
        <w:t>(4) Material required</w:t>
      </w:r>
    </w:p>
    <w:p w:rsidR="00FA3405" w:rsidRDefault="00FA3405">
      <w:pPr>
        <w:rPr>
          <w:rFonts w:ascii="Arial" w:hAnsi="Arial" w:cs="Arial"/>
          <w:b/>
        </w:rPr>
      </w:pPr>
    </w:p>
    <w:p w:rsidR="00F044AC" w:rsidRDefault="00FA3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Sensors:</w:t>
      </w:r>
    </w:p>
    <w:p w:rsidR="00701409" w:rsidRDefault="007014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-Voice recognizer (Grove - Speech Recognizer)</w:t>
      </w:r>
    </w:p>
    <w:p w:rsidR="00F044AC" w:rsidRDefault="00FA3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-Water sensor</w:t>
      </w:r>
    </w:p>
    <w:p w:rsidR="00FA3405" w:rsidRDefault="00FA3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-pressure sensor</w:t>
      </w:r>
      <w:r w:rsidR="005E6A3E">
        <w:rPr>
          <w:rFonts w:ascii="Arial" w:hAnsi="Arial" w:cs="Arial"/>
          <w:b/>
        </w:rPr>
        <w:t xml:space="preserve"> (force-sensitive resistor </w:t>
      </w:r>
      <w:r w:rsidR="005E6A3E" w:rsidRPr="005E6A3E">
        <w:rPr>
          <w:rFonts w:ascii="Arial" w:hAnsi="Arial" w:cs="Arial"/>
          <w:b/>
        </w:rPr>
        <w:t>https://www.adafruit.com/product/166</w:t>
      </w:r>
      <w:r w:rsidR="00967C2F">
        <w:rPr>
          <w:rFonts w:ascii="Arial" w:hAnsi="Arial" w:cs="Arial"/>
          <w:b/>
        </w:rPr>
        <w:t>)</w:t>
      </w:r>
    </w:p>
    <w:p w:rsidR="00FA3405" w:rsidRDefault="00FA3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-luminosity sensor</w:t>
      </w:r>
    </w:p>
    <w:p w:rsidR="00701409" w:rsidRDefault="007014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-PIR sensor</w:t>
      </w:r>
    </w:p>
    <w:p w:rsidR="00FA3405" w:rsidRDefault="00FA3405">
      <w:pPr>
        <w:rPr>
          <w:rFonts w:ascii="Arial" w:hAnsi="Arial" w:cs="Arial"/>
          <w:b/>
        </w:rPr>
      </w:pPr>
    </w:p>
    <w:p w:rsidR="00FA3405" w:rsidRDefault="00FA3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Actuators:</w:t>
      </w:r>
    </w:p>
    <w:p w:rsidR="00FA3405" w:rsidRDefault="00FA3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-dc motor for the gates</w:t>
      </w:r>
      <w:r w:rsidR="00701409">
        <w:rPr>
          <w:rFonts w:ascii="Arial" w:hAnsi="Arial" w:cs="Arial"/>
          <w:b/>
        </w:rPr>
        <w:t xml:space="preserve"> and windows</w:t>
      </w:r>
    </w:p>
    <w:p w:rsidR="00701409" w:rsidRDefault="007014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-vibrator</w:t>
      </w:r>
    </w:p>
    <w:p w:rsidR="00701409" w:rsidRDefault="007014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-LEDs</w:t>
      </w:r>
      <w:bookmarkStart w:id="0" w:name="_GoBack"/>
      <w:bookmarkEnd w:id="0"/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417"/>
      </w:tblGrid>
      <w:tr w:rsidR="00F044AC" w:rsidRPr="00F044AC" w:rsidTr="0090469E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</w:tc>
      </w:tr>
      <w:tr w:rsidR="00F044AC" w:rsidRPr="00F044AC" w:rsidTr="0090469E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</w:tc>
      </w:tr>
      <w:tr w:rsidR="00F044AC" w:rsidRPr="00F044AC" w:rsidTr="0090469E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</w:tc>
      </w:tr>
      <w:tr w:rsidR="00F044AC" w:rsidRPr="00F044AC" w:rsidTr="0090469E">
        <w:tc>
          <w:tcPr>
            <w:tcW w:w="8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  <w:p w:rsidR="00F044AC" w:rsidRPr="00701409" w:rsidRDefault="00F044AC" w:rsidP="0090469E">
            <w:pPr>
              <w:rPr>
                <w:rFonts w:ascii="Arial" w:hAnsi="Arial" w:cs="Arial"/>
              </w:rPr>
            </w:pPr>
          </w:p>
        </w:tc>
      </w:tr>
    </w:tbl>
    <w:p w:rsidR="003D10A1" w:rsidRDefault="003D10A1">
      <w:pPr>
        <w:rPr>
          <w:rFonts w:ascii="Arial" w:hAnsi="Arial" w:cs="Arial"/>
          <w:b/>
        </w:rPr>
      </w:pPr>
    </w:p>
    <w:p w:rsidR="003D10A1" w:rsidRDefault="003D10A1" w:rsidP="003D10A1">
      <w:pPr>
        <w:rPr>
          <w:rFonts w:ascii="Arial" w:hAnsi="Arial" w:cs="Arial"/>
          <w:b/>
        </w:rPr>
        <w:sectPr w:rsidR="003D10A1">
          <w:footerReference w:type="default" r:id="rId7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3D10A1" w:rsidRDefault="00F740CA" w:rsidP="003D10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(5)</w:t>
      </w:r>
      <w:r w:rsidR="003D10A1" w:rsidRPr="00F044AC">
        <w:rPr>
          <w:rFonts w:ascii="Arial" w:hAnsi="Arial" w:cs="Arial"/>
          <w:b/>
        </w:rPr>
        <w:t xml:space="preserve"> </w:t>
      </w:r>
      <w:r w:rsidR="003D10A1">
        <w:rPr>
          <w:rFonts w:ascii="Arial" w:hAnsi="Arial" w:cs="Arial"/>
          <w:b/>
        </w:rPr>
        <w:t>System Architecture</w:t>
      </w:r>
    </w:p>
    <w:p w:rsidR="00F044AC" w:rsidRPr="00F044AC" w:rsidRDefault="00F044AC">
      <w:pPr>
        <w:rPr>
          <w:rFonts w:ascii="Arial" w:hAnsi="Arial" w:cs="Arial"/>
          <w:b/>
        </w:rPr>
      </w:pPr>
    </w:p>
    <w:sectPr w:rsidR="00F044AC" w:rsidRPr="00F044AC" w:rsidSect="003D10A1">
      <w:pgSz w:w="16834" w:h="11909" w:orient="landscape" w:code="9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6E" w:rsidRDefault="00DC116E" w:rsidP="006132AB">
      <w:r>
        <w:separator/>
      </w:r>
    </w:p>
  </w:endnote>
  <w:endnote w:type="continuationSeparator" w:id="0">
    <w:p w:rsidR="00DC116E" w:rsidRDefault="00DC116E" w:rsidP="0061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2AB" w:rsidRDefault="006132AB" w:rsidP="006132A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7C2F">
      <w:rPr>
        <w:noProof/>
      </w:rPr>
      <w:t>1</w:t>
    </w:r>
    <w:r>
      <w:rPr>
        <w:noProof/>
      </w:rPr>
      <w:fldChar w:fldCharType="end"/>
    </w:r>
    <w:r>
      <w:t xml:space="preserve"> | </w:t>
    </w:r>
    <w:r w:rsidRPr="006132AB">
      <w:rPr>
        <w:color w:val="7F7F7F"/>
        <w:spacing w:val="60"/>
      </w:rPr>
      <w:t>Page</w:t>
    </w:r>
  </w:p>
  <w:p w:rsidR="006132AB" w:rsidRDefault="00613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6E" w:rsidRDefault="00DC116E" w:rsidP="006132AB">
      <w:r>
        <w:separator/>
      </w:r>
    </w:p>
  </w:footnote>
  <w:footnote w:type="continuationSeparator" w:id="0">
    <w:p w:rsidR="00DC116E" w:rsidRDefault="00DC116E" w:rsidP="00613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0D"/>
    <w:rsid w:val="000D1DFC"/>
    <w:rsid w:val="00101058"/>
    <w:rsid w:val="0018353E"/>
    <w:rsid w:val="0036028D"/>
    <w:rsid w:val="003D10A1"/>
    <w:rsid w:val="005E6A3E"/>
    <w:rsid w:val="006132AB"/>
    <w:rsid w:val="00701409"/>
    <w:rsid w:val="0090469E"/>
    <w:rsid w:val="00935D49"/>
    <w:rsid w:val="00967C2F"/>
    <w:rsid w:val="009F660C"/>
    <w:rsid w:val="00BC346A"/>
    <w:rsid w:val="00CC280D"/>
    <w:rsid w:val="00CD0343"/>
    <w:rsid w:val="00DC116E"/>
    <w:rsid w:val="00F044AC"/>
    <w:rsid w:val="00F740CA"/>
    <w:rsid w:val="00FA3405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left" w:pos="1620"/>
      </w:tabs>
      <w:ind w:left="1620" w:hanging="16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9">
    <w:name w:val="heading 9"/>
    <w:basedOn w:val="Normal"/>
    <w:next w:val="Normal"/>
    <w:qFormat/>
    <w:pPr>
      <w:keepNext/>
      <w:ind w:left="-108" w:right="-18"/>
      <w:jc w:val="center"/>
      <w:outlineLvl w:val="8"/>
    </w:pPr>
    <w:rPr>
      <w:color w:val="3366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1440"/>
      </w:tabs>
      <w:autoSpaceDE w:val="0"/>
      <w:autoSpaceDN w:val="0"/>
      <w:adjustRightInd w:val="0"/>
      <w:spacing w:line="240" w:lineRule="atLeast"/>
      <w:ind w:left="1620"/>
    </w:pPr>
    <w:rPr>
      <w:rFonts w:ascii="Tms Rmn" w:hAnsi="Tms Rmn"/>
      <w:color w:val="000000"/>
      <w:lang w:val="en-US"/>
    </w:rPr>
  </w:style>
  <w:style w:type="paragraph" w:styleId="BodyText">
    <w:name w:val="Body Text"/>
    <w:basedOn w:val="Normal"/>
    <w:semiHidden/>
    <w:rPr>
      <w:b/>
    </w:rPr>
  </w:style>
  <w:style w:type="paragraph" w:styleId="Title">
    <w:name w:val="Title"/>
    <w:basedOn w:val="Normal"/>
    <w:qFormat/>
    <w:pPr>
      <w:spacing w:before="60"/>
      <w:jc w:val="center"/>
    </w:pPr>
    <w:rPr>
      <w:b/>
      <w:sz w:val="32"/>
      <w:szCs w:val="20"/>
    </w:rPr>
  </w:style>
  <w:style w:type="table" w:styleId="TableGrid">
    <w:name w:val="Table Grid"/>
    <w:basedOn w:val="TableNormal"/>
    <w:uiPriority w:val="39"/>
    <w:rsid w:val="00935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2A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132A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132A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132AB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A3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left" w:pos="1620"/>
      </w:tabs>
      <w:ind w:left="1620" w:hanging="16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9">
    <w:name w:val="heading 9"/>
    <w:basedOn w:val="Normal"/>
    <w:next w:val="Normal"/>
    <w:qFormat/>
    <w:pPr>
      <w:keepNext/>
      <w:ind w:left="-108" w:right="-18"/>
      <w:jc w:val="center"/>
      <w:outlineLvl w:val="8"/>
    </w:pPr>
    <w:rPr>
      <w:color w:val="3366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1440"/>
      </w:tabs>
      <w:autoSpaceDE w:val="0"/>
      <w:autoSpaceDN w:val="0"/>
      <w:adjustRightInd w:val="0"/>
      <w:spacing w:line="240" w:lineRule="atLeast"/>
      <w:ind w:left="1620"/>
    </w:pPr>
    <w:rPr>
      <w:rFonts w:ascii="Tms Rmn" w:hAnsi="Tms Rmn"/>
      <w:color w:val="000000"/>
      <w:lang w:val="en-US"/>
    </w:rPr>
  </w:style>
  <w:style w:type="paragraph" w:styleId="BodyText">
    <w:name w:val="Body Text"/>
    <w:basedOn w:val="Normal"/>
    <w:semiHidden/>
    <w:rPr>
      <w:b/>
    </w:rPr>
  </w:style>
  <w:style w:type="paragraph" w:styleId="Title">
    <w:name w:val="Title"/>
    <w:basedOn w:val="Normal"/>
    <w:qFormat/>
    <w:pPr>
      <w:spacing w:before="60"/>
      <w:jc w:val="center"/>
    </w:pPr>
    <w:rPr>
      <w:b/>
      <w:sz w:val="32"/>
      <w:szCs w:val="20"/>
    </w:rPr>
  </w:style>
  <w:style w:type="table" w:styleId="TableGrid">
    <w:name w:val="Table Grid"/>
    <w:basedOn w:val="TableNormal"/>
    <w:uiPriority w:val="39"/>
    <w:rsid w:val="00935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2A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132A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132A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132AB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A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SEG(E) Staff Infocomm Re-profiling Course(23 Oct-8 Dec 00) – Project Proposal</vt:lpstr>
    </vt:vector>
  </TitlesOfParts>
  <Company>Nanyang Polytechnic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SEG(E) Staff Infocomm Re-profiling Course(23 Oct-8 Dec 00) – Project Proposal</dc:title>
  <dc:creator>NYP</dc:creator>
  <cp:lastModifiedBy>Nasruddin Islam Bin Ramli</cp:lastModifiedBy>
  <cp:revision>2</cp:revision>
  <cp:lastPrinted>2001-04-12T10:24:00Z</cp:lastPrinted>
  <dcterms:created xsi:type="dcterms:W3CDTF">2017-12-01T03:25:00Z</dcterms:created>
  <dcterms:modified xsi:type="dcterms:W3CDTF">2017-12-01T03:25:00Z</dcterms:modified>
</cp:coreProperties>
</file>