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0CBFB" w14:textId="6EC933C5" w:rsidR="00921E21" w:rsidRDefault="00BF7E01">
      <w:r>
        <w:t>Summary</w:t>
      </w:r>
    </w:p>
    <w:p w14:paraId="5AD88BE2" w14:textId="3DE30344" w:rsidR="00BF7E01" w:rsidRDefault="00BF7E01">
      <w:r>
        <w:t xml:space="preserve">This work uses bootstrapping in an econometrics setting. They </w:t>
      </w:r>
      <w:r>
        <w:t xml:space="preserve">show that </w:t>
      </w:r>
      <w:r>
        <w:t>the bootstrap</w:t>
      </w:r>
      <w:r>
        <w:t xml:space="preserve"> can be a better alternative </w:t>
      </w:r>
      <w:r>
        <w:t>to</w:t>
      </w:r>
      <w:r>
        <w:t xml:space="preserve"> traditional statistics when you have a smaller sample </w:t>
      </w:r>
      <w:r>
        <w:t>size,</w:t>
      </w:r>
      <w:r>
        <w:t xml:space="preserve"> or your assumptions might be violated.</w:t>
      </w:r>
      <w:r>
        <w:t xml:space="preserve"> They present simulation results and provide some mathematical reasons on why the traditional estimation procedure can be biased.</w:t>
      </w:r>
    </w:p>
    <w:p w14:paraId="36FF7AA3" w14:textId="3CFBE8C0" w:rsidR="00BF7E01" w:rsidRDefault="00BF7E01">
      <w:r>
        <w:t>Reaction</w:t>
      </w:r>
    </w:p>
    <w:p w14:paraId="1A94418A" w14:textId="7BE661A4" w:rsidR="00BF7E01" w:rsidRDefault="00A94776">
      <w:r>
        <w:t>It was interesting to hear about the origins of bootstrap. It can be a powerful tool when your model’s assumptions don’t match reality, if you have small data, or if the parameter is too difficult to measure.</w:t>
      </w:r>
      <w:r w:rsidR="00DB534C">
        <w:t xml:space="preserve"> I thought all of their linear models and terms got a bit confusing to follow.</w:t>
      </w:r>
    </w:p>
    <w:p w14:paraId="487125B3" w14:textId="6998BDBA" w:rsidR="00BF7E01" w:rsidRDefault="00BF7E01">
      <w:r>
        <w:t>Questions:</w:t>
      </w:r>
    </w:p>
    <w:p w14:paraId="38AFCFD2" w14:textId="5F5855F1" w:rsidR="00BF7E01" w:rsidRDefault="00BF7E01">
      <w:r>
        <w:t>I didn’t quite get what they were doing with the nested bootstrap</w:t>
      </w:r>
    </w:p>
    <w:p w14:paraId="405D5279" w14:textId="25AB1825" w:rsidR="00BF7E01" w:rsidRDefault="00BF7E01">
      <w:r>
        <w:t>Also, what is a reason to use nested bootstrap over regular bootstrap</w:t>
      </w:r>
    </w:p>
    <w:sectPr w:rsidR="00BF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01"/>
    <w:rsid w:val="00113949"/>
    <w:rsid w:val="0054119E"/>
    <w:rsid w:val="00921E21"/>
    <w:rsid w:val="00A94776"/>
    <w:rsid w:val="00BF7E01"/>
    <w:rsid w:val="00DB534C"/>
    <w:rsid w:val="00E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E59D"/>
  <w15:chartTrackingRefBased/>
  <w15:docId w15:val="{BEFD72EF-751E-4BB1-8BAC-09FE8502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Gruenloh</dc:creator>
  <cp:keywords/>
  <dc:description/>
  <cp:lastModifiedBy>Timothy Gruenloh</cp:lastModifiedBy>
  <cp:revision>2</cp:revision>
  <dcterms:created xsi:type="dcterms:W3CDTF">2024-11-26T06:42:00Z</dcterms:created>
  <dcterms:modified xsi:type="dcterms:W3CDTF">2024-11-26T06:54:00Z</dcterms:modified>
</cp:coreProperties>
</file>