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5FA" w:rsidRDefault="00E825FA">
      <w:pPr>
        <w:pStyle w:val="Encabezado2"/>
      </w:pPr>
      <w:r>
        <w:t>Glosario:</w:t>
      </w:r>
    </w:p>
    <w:p w:rsidR="00E825FA" w:rsidRDefault="00E825FA">
      <w:pPr>
        <w:pStyle w:val="Cuerpodetexto"/>
      </w:pPr>
      <w:r>
        <w:t>En este documento se usarán una serie de términos a los cuales aquí se les da significado, por lo que, salvo que se diga expresamente lo contrario, siempre que se usen los siguientes términos se hará refiriéndose al siguiente significado:</w:t>
      </w:r>
    </w:p>
    <w:p w:rsidR="00E825FA" w:rsidRDefault="00E825FA">
      <w:pPr>
        <w:pStyle w:val="Cuerpodetexto"/>
        <w:numPr>
          <w:ilvl w:val="0"/>
          <w:numId w:val="2"/>
        </w:numPr>
      </w:pPr>
      <w:r>
        <w:t>Competición: En adelante competición es una categoría deportiva como podría ser el salto de altura o los cien metros lisos. Dada una competición puede saberse de manera unívoca sus normas.</w:t>
      </w:r>
    </w:p>
    <w:p w:rsidR="00E825FA" w:rsidRDefault="00E825FA">
      <w:pPr>
        <w:pStyle w:val="Cuerpodetexto"/>
        <w:numPr>
          <w:ilvl w:val="0"/>
          <w:numId w:val="2"/>
        </w:numPr>
      </w:pPr>
      <w:r>
        <w:t>Evento: Un evento es cada una de las pruebas que componen una competición. Así, para salto de altura habrá varios eventos. Cada evento ha de transcurrir en un emplazamiento, un número de árbitros y de equipos participantes. Las características del emplazamiento así como el número de equipos participantes y árbitros viene impuesta por la competición a la que pertenezca el evento.</w:t>
      </w:r>
    </w:p>
    <w:p w:rsidR="00E825FA" w:rsidRDefault="00E825FA">
      <w:pPr>
        <w:pStyle w:val="Cuerpodetexto"/>
        <w:numPr>
          <w:ilvl w:val="0"/>
          <w:numId w:val="2"/>
        </w:numPr>
      </w:pPr>
      <w:r>
        <w:t>Evento final: Ciertos tipos de competiciones de carácter eliminatorio (como todas las olímpicas) tendrán un evento final en la cual se decidirá el medallero</w:t>
      </w:r>
    </w:p>
    <w:p w:rsidR="00E825FA" w:rsidRDefault="00E825FA">
      <w:pPr>
        <w:pStyle w:val="Cuerpodetexto"/>
        <w:numPr>
          <w:ilvl w:val="0"/>
          <w:numId w:val="2"/>
        </w:numPr>
      </w:pPr>
      <w:r>
        <w:t>Evento de consolación: Ciertos tipos de competición de carácter eliminatorio tendrán una final de consolación en la que se competirá por el tercer y cuarto puesto. Típicamente ocurre en competiciones donde sólo juegan dos equipos por evento (como podría ser esgrima o fútbol).</w:t>
      </w:r>
    </w:p>
    <w:p w:rsidR="00E825FA" w:rsidRDefault="00E825FA">
      <w:pPr>
        <w:pStyle w:val="Cuerpodetexto"/>
        <w:numPr>
          <w:ilvl w:val="0"/>
          <w:numId w:val="2"/>
        </w:numPr>
      </w:pPr>
      <w:r>
        <w:t>Medallero: Cada competición tiene un medallero asignado que asignará la medalla de oro, plata y bronce al primer, segundo y tercer clasificado respectivamente.</w:t>
      </w:r>
    </w:p>
    <w:p w:rsidR="00E825FA" w:rsidRDefault="00E825FA">
      <w:pPr>
        <w:pStyle w:val="Cuerpodetexto"/>
        <w:numPr>
          <w:ilvl w:val="0"/>
          <w:numId w:val="2"/>
        </w:numPr>
      </w:pPr>
      <w:r>
        <w:t>Núcleo de la aplicación: Se refiere a la parte de la aplicación representada por el diagrama de clases, que suponiendo un entorno que realice las correctas llamadas a las funciones, funcionará correctamente con la interfaz propuesta o dentro de cualquier otro sistema.</w:t>
      </w:r>
    </w:p>
    <w:p w:rsidR="00E825FA" w:rsidRDefault="00E825FA">
      <w:pPr>
        <w:pStyle w:val="Cuerpodetexto"/>
        <w:numPr>
          <w:ilvl w:val="0"/>
          <w:numId w:val="2"/>
        </w:numPr>
      </w:pPr>
      <w:r>
        <w:t>Interfaz de la aplicación: Se refiere a la parte de la aplicación que interactuará con el usuario. Se trata de un módulo adyacente al núcleo que recibirá peticiones de los usuarios, las comunicará al núcleo y mostrará al usuario los resultados.</w:t>
      </w:r>
    </w:p>
    <w:p w:rsidR="00E825FA" w:rsidRDefault="00E825FA">
      <w:pPr>
        <w:pStyle w:val="Cuerpodetexto"/>
        <w:numPr>
          <w:ilvl w:val="0"/>
          <w:numId w:val="2"/>
        </w:numPr>
      </w:pPr>
      <w:r>
        <w:t>COI: Comité Olímpico Internacional. En principio la aplicación se plantea para organizar juegos olímpicos, aunque puede servir para organizar otros tipos de actividades deportivas. En este segundo caso, COI deja de referirse a este comité para referirse a la entidad gestora de la parte deportiva correspondiente.</w:t>
      </w:r>
    </w:p>
    <w:p w:rsidR="00E825FA" w:rsidRDefault="00E825FA">
      <w:pPr>
        <w:pStyle w:val="Cuerpodetexto"/>
        <w:numPr>
          <w:ilvl w:val="0"/>
          <w:numId w:val="2"/>
        </w:numPr>
      </w:pPr>
      <w:r>
        <w:t>Nacionalidad: Aunque la legalidad internacional permita en ciertos casos a una persona tener múltiples nacionalidades, en nuestro sistema la nacionalidad se refiere a la federación nacional a la cual está federado el deportista o árbitro. Si la aplicación se usase para organizar competiciones no internacionales (como podría ser un torneo nacional), la nacionalidad de los participantes equivaldría al grupo o federación deportiva local en la que esté inscrito.</w:t>
      </w:r>
    </w:p>
    <w:p w:rsidR="00E825FA" w:rsidRDefault="00E825FA">
      <w:pPr>
        <w:pStyle w:val="Cuerpodetexto"/>
        <w:numPr>
          <w:ilvl w:val="0"/>
          <w:numId w:val="2"/>
        </w:numPr>
      </w:pPr>
      <w:r>
        <w:t>Tiempo de caducidad: tiempo máximo que puede encontrarse una entrada en estado reservado sin ser comprada. Pasado este tiempo, la entrada pasará a estado disponible.</w:t>
      </w:r>
    </w:p>
    <w:sectPr w:rsidR="00E825FA" w:rsidSect="00ED318E">
      <w:pgSz w:w="11905" w:h="16837"/>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87479"/>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
    <w:nsid w:val="4A0030B3"/>
    <w:multiLevelType w:val="multilevel"/>
    <w:tmpl w:val="FFFFFFFF"/>
    <w:lvl w:ilvl="0">
      <w:start w:val="1"/>
      <w:numFmt w:val="none"/>
      <w:lvlText w:val=""/>
      <w:lvlJc w:val="left"/>
      <w:pPr>
        <w:ind w:left="432" w:hanging="432"/>
      </w:pPr>
      <w:rPr>
        <w:rFonts w:cs="Times New Roman"/>
      </w:rPr>
    </w:lvl>
    <w:lvl w:ilvl="1">
      <w:start w:val="1"/>
      <w:numFmt w:val="none"/>
      <w:lvlText w:val=""/>
      <w:lvlJc w:val="left"/>
      <w:pPr>
        <w:ind w:left="576" w:hanging="576"/>
      </w:pPr>
      <w:rPr>
        <w:rFonts w:cs="Times New Roman"/>
      </w:rPr>
    </w:lvl>
    <w:lvl w:ilvl="2">
      <w:start w:val="1"/>
      <w:numFmt w:val="none"/>
      <w:lvlText w:val=""/>
      <w:lvlJc w:val="left"/>
      <w:pPr>
        <w:ind w:left="720" w:hanging="720"/>
      </w:pPr>
      <w:rPr>
        <w:rFonts w:cs="Times New Roman"/>
      </w:rPr>
    </w:lvl>
    <w:lvl w:ilvl="3">
      <w:start w:val="1"/>
      <w:numFmt w:val="none"/>
      <w:lvlText w:val=""/>
      <w:lvlJc w:val="left"/>
      <w:pPr>
        <w:ind w:left="864" w:hanging="864"/>
      </w:pPr>
      <w:rPr>
        <w:rFonts w:cs="Times New Roman"/>
      </w:rPr>
    </w:lvl>
    <w:lvl w:ilvl="4">
      <w:start w:val="1"/>
      <w:numFmt w:val="none"/>
      <w:lvlText w:val=""/>
      <w:lvlJc w:val="left"/>
      <w:pPr>
        <w:ind w:left="1008" w:hanging="1008"/>
      </w:pPr>
      <w:rPr>
        <w:rFonts w:cs="Times New Roman"/>
      </w:rPr>
    </w:lvl>
    <w:lvl w:ilvl="5">
      <w:start w:val="1"/>
      <w:numFmt w:val="none"/>
      <w:lvlText w:val=""/>
      <w:lvlJc w:val="left"/>
      <w:pPr>
        <w:ind w:left="1152" w:hanging="1152"/>
      </w:pPr>
      <w:rPr>
        <w:rFonts w:cs="Times New Roman"/>
      </w:rPr>
    </w:lvl>
    <w:lvl w:ilvl="6">
      <w:start w:val="1"/>
      <w:numFmt w:val="none"/>
      <w:lvlText w:val=""/>
      <w:lvlJc w:val="left"/>
      <w:pPr>
        <w:ind w:left="1296" w:hanging="1296"/>
      </w:pPr>
      <w:rPr>
        <w:rFonts w:cs="Times New Roman"/>
      </w:rPr>
    </w:lvl>
    <w:lvl w:ilvl="7">
      <w:start w:val="1"/>
      <w:numFmt w:val="none"/>
      <w:lvlText w:val=""/>
      <w:lvlJc w:val="left"/>
      <w:pPr>
        <w:ind w:left="1440" w:hanging="1440"/>
      </w:pPr>
      <w:rPr>
        <w:rFonts w:cs="Times New Roman"/>
      </w:rPr>
    </w:lvl>
    <w:lvl w:ilvl="8">
      <w:start w:val="1"/>
      <w:numFmt w:val="none"/>
      <w:lvlText w:val=""/>
      <w:lvlJc w:val="left"/>
      <w:pPr>
        <w:ind w:left="1584" w:hanging="1584"/>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D318E"/>
    <w:rsid w:val="002B44D5"/>
    <w:rsid w:val="0082548B"/>
    <w:rsid w:val="00946283"/>
    <w:rsid w:val="00E825FA"/>
    <w:rsid w:val="00ED318E"/>
  </w:rsids>
  <m:mathPr>
    <m:mathFont m:val="Cambria Math"/>
    <m:brkBin m:val="before"/>
    <m:brkBinSub m:val="--"/>
    <m:smallFrac m:val="off"/>
    <m:dispDef/>
    <m:lMargin m:val="0"/>
    <m:rMargin m:val="0"/>
    <m:defJc m:val="centerGroup"/>
    <m:wrapIndent m:val="1440"/>
    <m:intLim m:val="subSup"/>
    <m:naryLim m:val="undOvr"/>
  </m:mathPr>
  <w:uiCompat97To2003/>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ES_tradnl" w:eastAsia="es-ES_trad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uiPriority w:val="99"/>
    <w:rsid w:val="00ED318E"/>
    <w:pPr>
      <w:widowControl w:val="0"/>
      <w:tabs>
        <w:tab w:val="left" w:pos="709"/>
      </w:tabs>
      <w:suppressAutoHyphens/>
      <w:spacing w:line="200" w:lineRule="atLeast"/>
    </w:pPr>
    <w:rPr>
      <w:rFonts w:ascii="Times New Roman" w:hAnsi="Times New Roman" w:cs="Tahoma"/>
      <w:sz w:val="24"/>
      <w:szCs w:val="24"/>
      <w:lang w:val="es-ES" w:eastAsia="es-ES"/>
    </w:rPr>
  </w:style>
  <w:style w:type="paragraph" w:customStyle="1" w:styleId="Encabezado2">
    <w:name w:val="Encabezado 2"/>
    <w:basedOn w:val="Header"/>
    <w:next w:val="Cuerpodetexto"/>
    <w:uiPriority w:val="99"/>
    <w:rsid w:val="00ED318E"/>
    <w:pPr>
      <w:numPr>
        <w:ilvl w:val="1"/>
        <w:numId w:val="1"/>
      </w:numPr>
      <w:outlineLvl w:val="1"/>
    </w:pPr>
    <w:rPr>
      <w:b/>
      <w:bCs/>
      <w:i/>
      <w:iCs/>
    </w:rPr>
  </w:style>
  <w:style w:type="character" w:customStyle="1" w:styleId="Carcterdenumeracin">
    <w:name w:val="Carácter de numeración"/>
    <w:uiPriority w:val="99"/>
    <w:rsid w:val="00ED318E"/>
  </w:style>
  <w:style w:type="paragraph" w:styleId="Header">
    <w:name w:val="header"/>
    <w:basedOn w:val="Predeterminado"/>
    <w:next w:val="Cuerpodetexto"/>
    <w:link w:val="HeaderChar"/>
    <w:uiPriority w:val="99"/>
    <w:rsid w:val="00ED318E"/>
    <w:pPr>
      <w:keepNext/>
      <w:spacing w:before="240" w:after="120"/>
    </w:pPr>
    <w:rPr>
      <w:rFonts w:ascii="Arial" w:hAnsi="Arial"/>
      <w:sz w:val="28"/>
      <w:szCs w:val="28"/>
    </w:rPr>
  </w:style>
  <w:style w:type="character" w:customStyle="1" w:styleId="HeaderChar">
    <w:name w:val="Header Char"/>
    <w:basedOn w:val="DefaultParagraphFont"/>
    <w:link w:val="Header"/>
    <w:uiPriority w:val="99"/>
    <w:semiHidden/>
    <w:rsid w:val="00EB1E43"/>
  </w:style>
  <w:style w:type="paragraph" w:customStyle="1" w:styleId="Cuerpodetexto">
    <w:name w:val="Cuerpo de texto"/>
    <w:basedOn w:val="Predeterminado"/>
    <w:uiPriority w:val="99"/>
    <w:rsid w:val="00ED318E"/>
    <w:pPr>
      <w:spacing w:after="120"/>
    </w:pPr>
  </w:style>
  <w:style w:type="paragraph" w:styleId="List">
    <w:name w:val="List"/>
    <w:basedOn w:val="Cuerpodetexto"/>
    <w:uiPriority w:val="99"/>
    <w:rsid w:val="00ED318E"/>
  </w:style>
  <w:style w:type="paragraph" w:customStyle="1" w:styleId="Etiqueta">
    <w:name w:val="Etiqueta"/>
    <w:basedOn w:val="Predeterminado"/>
    <w:uiPriority w:val="99"/>
    <w:rsid w:val="00ED318E"/>
    <w:pPr>
      <w:suppressLineNumbers/>
      <w:spacing w:before="120" w:after="120"/>
    </w:pPr>
    <w:rPr>
      <w:i/>
      <w:iCs/>
    </w:rPr>
  </w:style>
  <w:style w:type="paragraph" w:customStyle="1" w:styleId="ndice">
    <w:name w:val="Índice"/>
    <w:basedOn w:val="Predeterminado"/>
    <w:uiPriority w:val="99"/>
    <w:rsid w:val="00ED318E"/>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441</Words>
  <Characters>2430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Jaureguizar</dc:creator>
  <cp:keywords/>
  <dc:description/>
  <cp:lastModifiedBy>WinuE</cp:lastModifiedBy>
  <cp:revision>2</cp:revision>
  <dcterms:created xsi:type="dcterms:W3CDTF">2010-05-15T12:06:00Z</dcterms:created>
  <dcterms:modified xsi:type="dcterms:W3CDTF">2010-05-15T18:15:00Z</dcterms:modified>
</cp:coreProperties>
</file>