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rFonts w:ascii="Calibri" w:hAnsi="Calibri"/>
          <w:b/>
          <w:color w:val="1F497D"/>
          <w:sz w:val="40"/>
        </w:rPr>
        <w:t>Master Chief Hologram: System Architecture &amp; Hardware Alignment Strategy</w:t>
      </w:r>
    </w:p>
    <w:p>
      <w:pPr>
        <w:spacing w:after="80"/>
      </w:pPr>
      <w:r/>
      <w:r>
        <w:rPr>
          <w:b/>
        </w:rPr>
        <w:t>Architect:</w:t>
      </w:r>
      <w:r>
        <w:t xml:space="preserve"> Dr. Christopher Decker, Ph.D.</w:t>
      </w:r>
    </w:p>
    <w:p>
      <w:pPr>
        <w:spacing w:after="80"/>
      </w:pPr>
      <w:r/>
      <w:r>
        <w:rPr>
          <w:b/>
        </w:rPr>
        <w:t>Platform Target:</w:t>
      </w:r>
      <w:r>
        <w:t xml:space="preserve"> Master Chief Hologram (`grummpy/master-chief-hologram`)</w:t>
      </w:r>
    </w:p>
    <w:p>
      <w:pPr>
        <w:spacing w:after="80"/>
      </w:pPr>
      <w:r/>
      <w:r>
        <w:rPr>
          <w:b/>
        </w:rPr>
        <w:t>Mission:</w:t>
      </w:r>
      <w:r>
        <w:t xml:space="preserve"> Aligning Connectors, Nodes, and Model Training/Adaptation for Home LAN AI</w:t>
      </w:r>
    </w:p>
    <w:p>
      <w:pPr>
        <w:spacing w:after="80"/>
      </w:pPr>
      <w:r>
        <w:t>---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30"/>
        </w:rPr>
        <w:t>🏛️ 1. The Unified LAN Node Hierarchy</w:t>
      </w:r>
    </w:p>
    <w:p>
      <w:pPr>
        <w:spacing w:after="80"/>
      </w:pPr>
      <w:r>
        <w:t>To maximize the unique strengths of each computer on your household network, assign tasks based on their specific silicon capabilities:</w:t>
      </w:r>
    </w:p>
    <w:p>
      <w:pPr>
        <w:spacing w:before="80" w:after="80"/>
        <w:ind w:left="360"/>
      </w:pPr>
      <w:r>
        <w:rPr>
          <w:rFonts w:ascii="Consolas" w:hAnsi="Consolas"/>
          <w:color w:val="2C3E50"/>
          <w:sz w:val="19"/>
        </w:rPr>
        <w:t>flowchart TD</w:t>
        <w:br/>
        <w:t xml:space="preserve">    subgraph M1 ["Chris iMac M1: The Field Commander (Controller)"]</w:t>
        <w:br/>
        <w:t xml:space="preserve">        direction TB</w:t>
        <w:br/>
        <w:t xml:space="preserve">        APP[Master Chief Electron App]</w:t>
        <w:br/>
        <w:t xml:space="preserve">        ROUTER[Classical ML Intent Router: &lt;5ms]</w:t>
        <w:br/>
        <w:t xml:space="preserve">        MCP_REG[HTTP MCP Registry + Security ACL]</w:t>
        <w:br/>
        <w:t xml:space="preserve">        LOCAL_LLM[Ollama: Qwen-3 8B Q4_K_M]</w:t>
        <w:br/>
        <w:t xml:space="preserve">        APP --&gt; ROUTER</w:t>
        <w:br/>
        <w:t xml:space="preserve">        ROUTER --&gt;|Casual Talk &amp; Fast Tool Loops| LOCAL_LLM</w:t>
        <w:br/>
        <w:t xml:space="preserve">        ROUTER --&gt; MCP_REG</w:t>
        <w:br/>
        <w:t xml:space="preserve">    end</w:t>
        <w:br/>
        <w:br/>
        <w:t xml:space="preserve">    subgraph AMD ["Windows AMD Box (192.168.4.20): The Forge (Media Worker)"]</w:t>
        <w:br/>
        <w:t xml:space="preserve">        direction TB</w:t>
        <w:br/>
        <w:t xml:space="preserve">        COMFY[ComfyUI Server :8188]</w:t>
        <w:br/>
        <w:t xml:space="preserve">        SDXL[Diffusion Models / LoRAs]</w:t>
        <w:br/>
        <w:t xml:space="preserve">        COMFY --&gt; SDXL</w:t>
        <w:br/>
        <w:t xml:space="preserve">    end</w:t>
        <w:br/>
        <w:br/>
        <w:t xml:space="preserve">    subgraph M3 ["Sarah iMac M3 (192.168.4.51): High Ground (Heavy Compute / Spillover)"]</w:t>
        <w:br/>
        <w:t xml:space="preserve">        direction TB</w:t>
        <w:br/>
        <w:t xml:space="preserve">        HEAVY_LLM[Ollama: 14B-32B Reasoning Model]</w:t>
        <w:br/>
        <w:t xml:space="preserve">    end</w:t>
        <w:br/>
        <w:br/>
        <w:t xml:space="preserve">    ROUTER --&gt;|Image/Video Request JSON| COMFY</w:t>
        <w:br/>
        <w:t xml:space="preserve">    ROUTER -.-&gt;|Complex Reasoning / Multi-Doc Analysis| HEAVY_LLM</w:t>
        <w:br/>
        <w:t xml:space="preserve">    MCP_REG --&gt;|Structured JSON-RPC| TOOLS[Notes, LAN Health, Git Repos]</w:t>
      </w:r>
    </w:p>
    <w:p>
      <w:pPr>
        <w:spacing w:after="80"/>
      </w:pPr>
      <w:r>
        <w:t>---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30"/>
        </w:rPr>
        <w:t>🔌 2. Connector Architecture: The HTTP MCP Tool Bus</w:t>
      </w:r>
    </w:p>
    <w:p>
      <w:pPr>
        <w:spacing w:after="80"/>
      </w:pPr>
      <w:r>
        <w:t xml:space="preserve">Rather than hardcoding tool scripts into the Electron app, use the </w:t>
      </w:r>
      <w:r>
        <w:rPr>
          <w:b/>
        </w:rPr>
        <w:t>Model Context Protocol (MCP)</w:t>
      </w:r>
      <w:r>
        <w:t xml:space="preserve"> via standard HTTP/JSON-RPC:</w:t>
      </w:r>
    </w:p>
    <w:p>
      <w:pPr>
        <w:pStyle w:val="ListNumber"/>
        <w:spacing w:after="40"/>
      </w:pPr>
      <w:r/>
      <w:r>
        <w:rPr>
          <w:b/>
        </w:rPr>
        <w:t>Lightweight &amp; Isolated:</w:t>
      </w:r>
      <w:r>
        <w:t xml:space="preserve"> Each tool runs in its own tiny service. If a tool crashes or has a memory leak, Master Chief stays online.</w:t>
      </w:r>
    </w:p>
    <w:p>
      <w:pPr>
        <w:pStyle w:val="ListNumber"/>
        <w:spacing w:after="40"/>
      </w:pPr>
      <w:r/>
      <w:r>
        <w:rPr>
          <w:b/>
        </w:rPr>
        <w:t>Strict Guardrails (ACL):</w:t>
      </w:r>
      <w:r/>
    </w:p>
    <w:p>
      <w:pPr>
        <w:pStyle w:val="ListBullet"/>
        <w:spacing w:after="40"/>
      </w:pPr>
      <w:r/>
      <w:r>
        <w:rPr>
          <w:b/>
        </w:rPr>
        <w:t>Tier 1 (Auto-Approved):</w:t>
      </w:r>
      <w:r>
        <w:t xml:space="preserve"> Read-only tools (read notes, check LAN status, read git branch).</w:t>
      </w:r>
    </w:p>
    <w:p>
      <w:pPr>
        <w:pStyle w:val="ListBullet"/>
        <w:spacing w:after="40"/>
      </w:pPr>
      <w:r/>
      <w:r>
        <w:rPr>
          <w:b/>
        </w:rPr>
        <w:t>Tier 2 (Confirm Required):</w:t>
      </w:r>
      <w:r>
        <w:t xml:space="preserve"> Modifying tools (write file, send message, reboot service).</w:t>
      </w:r>
    </w:p>
    <w:p>
      <w:pPr>
        <w:pStyle w:val="ListBullet"/>
        <w:spacing w:after="40"/>
      </w:pPr>
      <w:r/>
      <w:r>
        <w:rPr>
          <w:b/>
        </w:rPr>
        <w:t>Tier 3 (Never Default):</w:t>
      </w:r>
      <w:r>
        <w:t xml:space="preserve"> External network mutations or destructive disk writes.</w:t>
      </w:r>
    </w:p>
    <w:p>
      <w:pPr>
        <w:pStyle w:val="ListNumber"/>
        <w:spacing w:after="40"/>
      </w:pPr>
      <w:r/>
      <w:r>
        <w:rPr>
          <w:b/>
        </w:rPr>
        <w:t>Payload Truncation:</w:t>
      </w:r>
      <w:r>
        <w:t xml:space="preserve"> Deep learning models have strict context limits. Any MCP tool returning file contents must truncate or summarize responses to $&lt;1,000$ tokens to prevent choking the M1's KV cache.</w:t>
      </w:r>
    </w:p>
    <w:p>
      <w:pPr>
        <w:spacing w:after="80"/>
      </w:pPr>
      <w:r>
        <w:t>---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30"/>
        </w:rPr>
        <w:t>🎓 3. Training vs. Tuning: What Actually Works at Home?</w:t>
      </w:r>
    </w:p>
    <w:p>
      <w:pPr>
        <w:spacing w:after="80"/>
      </w:pPr>
      <w:r>
        <w:t>A common misunderstanding is thinking you need to "train" an AI model from scratch on your home computers. Here is the realistic breakdown:</w:t>
      </w:r>
    </w:p>
    <w:p>
      <w:pPr>
        <w:spacing w:before="80" w:after="80"/>
        <w:ind w:left="360"/>
      </w:pPr>
      <w:r>
        <w:rPr>
          <w:rFonts w:ascii="Consolas" w:hAnsi="Consolas"/>
          <w:color w:val="2C3E50"/>
          <w:sz w:val="19"/>
        </w:rPr>
        <w:t>Compute Hierarchy for Model Adaptation:</w:t>
        <w:br/>
        <w:t>┌────────────────────────────┬──────────────────────────────────────┬───────────────────────────────┐</w:t>
        <w:br/>
        <w:t>│ Technique                  │ What It Takes                        │ Feasibility on Your LAN       │</w:t>
        <w:br/>
        <w:t>├────────────────────────────┼──────────────────────────────────────┼───────────────────────────────┤</w:t>
        <w:br/>
        <w:t>│ 1. Pretraining from Scratch│ $5M - $50M in GPU clusters (H100s)   │ ❌ Impossible at home         │</w:t>
        <w:br/>
        <w:t>│ 2. Full Model Fine-Tuning  │ Multi-GPU 80GB VRAM server           │ ❌ Thermal / VRAM limits      │</w:t>
        <w:br/>
        <w:t>│ 3. LoRA / QLoRA Tuning     │ 1x 24GB VRAM GPU (AMD box)           │ ⚠️ Feasible for custom style  │</w:t>
        <w:br/>
        <w:t>│ 4. Few-Shot In-Context (ICL)│ ZERO training compute; prompt-only   │ ✅ RECOMMENDED (Instant)      │</w:t>
        <w:br/>
        <w:t>│ 5. RAG / Vector Embeddings │ Tiny CPU embedding model + SQLite    │ ✅ RECOMMENDED (Zero training)│</w:t>
        <w:br/>
        <w:t>└────────────────────────────┴──────────────────────────────────────┴───────────────────────────────┘</w:t>
      </w:r>
    </w:p>
    <w:p>
      <w:pPr>
        <w:spacing w:before="160" w:after="60"/>
      </w:pPr>
      <w:r>
        <w:rPr>
          <w:rFonts w:ascii="Calibri" w:hAnsi="Calibri"/>
          <w:b/>
          <w:color w:val="1B5E20"/>
          <w:sz w:val="26"/>
        </w:rPr>
        <w:t>The Winning Strategy for Master Chief:</w:t>
      </w:r>
    </w:p>
    <w:p>
      <w:pPr>
        <w:pStyle w:val="ListBullet"/>
        <w:spacing w:after="40"/>
      </w:pPr>
      <w:r/>
      <w:r>
        <w:rPr>
          <w:b/>
        </w:rPr>
        <w:t>Don't retrain weights.</w:t>
      </w:r>
      <w:r>
        <w:t xml:space="preserve"> Use pre-trained weights (`qwen3:8b`).</w:t>
      </w:r>
    </w:p>
    <w:p>
      <w:pPr>
        <w:pStyle w:val="ListBullet"/>
        <w:spacing w:after="40"/>
      </w:pPr>
      <w:r/>
      <w:r>
        <w:rPr>
          <w:b/>
        </w:rPr>
        <w:t>Persona &amp; Voice:</w:t>
      </w:r>
      <w:r>
        <w:t xml:space="preserve"> Shape behavior via the system prompt (`"You are Spartan-117, speaking through a tactical naval comms link..."`).</w:t>
      </w:r>
    </w:p>
    <w:p>
      <w:pPr>
        <w:pStyle w:val="ListBullet"/>
        <w:spacing w:after="40"/>
      </w:pPr>
      <w:r/>
      <w:r>
        <w:rPr>
          <w:b/>
        </w:rPr>
        <w:t>Specialized Knowledge:</w:t>
      </w:r>
      <w:r>
        <w:t xml:space="preserve"> Use </w:t>
      </w:r>
      <w:r>
        <w:rPr>
          <w:b/>
        </w:rPr>
        <w:t>Retrieval-Augmented Generation (RAG)</w:t>
      </w:r>
      <w:r>
        <w:t>. When Chief needs to know family schedules or LAN IP addresses, query a local SQLite/vector database and inject the exact answer into the prompt context.</w:t>
      </w:r>
    </w:p>
    <w:p>
      <w:pPr>
        <w:spacing w:after="80"/>
      </w:pPr>
      <w:r>
        <w:t>---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30"/>
        </w:rPr>
        <w:t>⚡ 4. Blending Classical ML and Deep Learning in Master Chief</w:t>
      </w:r>
    </w:p>
    <w:p>
      <w:pPr>
        <w:spacing w:after="80"/>
      </w:pPr>
      <w:r>
        <w:t>Do not use your heavy 8-billion-parameter neural network for every simple task! Blend classical ML and deep learning for maximum speed:</w:t>
      </w:r>
    </w:p>
    <w:p>
      <w:pPr>
        <w:pStyle w:val="ListNumber"/>
        <w:spacing w:after="40"/>
      </w:pPr>
      <w:r/>
      <w:r>
        <w:rPr>
          <w:b/>
        </w:rPr>
        <w:t>Step 1 (Classical ML / Heuristic Gate - 2 milliseconds):</w:t>
      </w:r>
      <w:r/>
    </w:p>
    <w:p>
      <w:pPr>
        <w:pStyle w:val="ListBullet"/>
        <w:spacing w:after="40"/>
      </w:pPr>
      <w:r>
        <w:t>Use a simple regex, keyword match, or fast linear classifier to check the user's intent.</w:t>
      </w:r>
    </w:p>
    <w:p>
      <w:pPr>
        <w:pStyle w:val="ListBullet"/>
        <w:spacing w:after="40"/>
      </w:pPr>
      <w:r>
        <w:t>*Is the user saying "Hello Chief"?* -&gt; Emit a cached audio line instantly without waking the GPU!</w:t>
      </w:r>
    </w:p>
    <w:p>
      <w:pPr>
        <w:pStyle w:val="ListBullet"/>
        <w:spacing w:after="40"/>
      </w:pPr>
      <w:r>
        <w:t>*Is the user asking for an image?* -&gt; Skip the LLM and route directly to the ComfyUI connector!</w:t>
      </w:r>
    </w:p>
    <w:p>
      <w:pPr>
        <w:pStyle w:val="ListNumber"/>
        <w:spacing w:after="40"/>
      </w:pPr>
      <w:r/>
      <w:r>
        <w:rPr>
          <w:b/>
        </w:rPr>
        <w:t>Step 2 (Deep Learning Agent Loop - 500-1500 milliseconds):</w:t>
      </w:r>
      <w:r/>
    </w:p>
    <w:p>
      <w:pPr>
        <w:pStyle w:val="ListBullet"/>
        <w:spacing w:after="40"/>
      </w:pPr>
      <w:r>
        <w:t>Only wake Ollama when complex reasoning, multi-step conversation, or tool coordination is required.</w:t>
      </w:r>
    </w:p>
    <w:p>
      <w:pPr>
        <w:pStyle w:val="ListBullet"/>
        <w:spacing w:after="40"/>
      </w:pPr>
      <w:r>
        <w:t>This cuts power consumption, avoids overheating your M1, and drops voice latency to near-zero.</w:t>
      </w:r>
    </w:p>
    <w:p>
      <w:r>
        <w:br w:type="page"/>
      </w:r>
    </w:p>
    <w:p>
      <w:pPr>
        <w:pStyle w:val="Heading1"/>
        <w:spacing w:before="240"/>
      </w:pPr>
      <w:r>
        <w:t>Visual Architecture &amp; Technical Diagrams</w:t>
      </w:r>
    </w:p>
    <w:p/>
    <w:p>
      <w:pPr>
        <w:spacing w:after="12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33271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ter_chief_lan_topolog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271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Figure: master_chief_lan_topology.png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