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12</w:t>
      </w:r>
    </w:p>
    <w:p>
      <w:pPr>
        <w:numPr>
          <w:ilvl w:val="0"/>
          <w:numId w:val="1001"/>
        </w:numPr>
      </w:pPr>
      <w:r>
        <w:t xml:space="preserve">Beschreiben Sie eine Grenzrachenlehre!::</w:t>
      </w:r>
      <w:r>
        <w:br/>
      </w:r>
      <w:r>
        <w:t xml:space="preserve">Zum Prüfen von Wellen und Dicken von Werkstücken, die Gutseite hat das Höchstmaß und muss darüber gleiten, Ausschussseite darf nur anschnäbeln.</w:t>
      </w:r>
    </w:p>
    <w:p>
      <w:pPr>
        <w:numPr>
          <w:ilvl w:val="0"/>
          <w:numId w:val="1001"/>
        </w:numPr>
      </w:pPr>
      <w:r>
        <w:t xml:space="preserve">Was verstehen Sie unter Gewindelehren?::</w:t>
      </w:r>
      <w:r>
        <w:br/>
      </w:r>
      <w:r>
        <w:t xml:space="preserve">Sind Lehren zum Prüfen von Gewinde, haben eine Gut- und eine Ausschussseite, Gutseite muss ein- oder aufdrehbar sein, Ausschuss darf nicht raufgehen.</w:t>
      </w:r>
    </w:p>
    <w:p>
      <w:pPr>
        <w:numPr>
          <w:ilvl w:val="0"/>
          <w:numId w:val="1001"/>
        </w:numPr>
      </w:pPr>
      <w:r>
        <w:t xml:space="preserve">Welche Angaben können von Grenzlehrdornen abgelesen werden?::</w:t>
      </w:r>
      <w:r>
        <w:br/>
      </w:r>
      <w:r>
        <w:t xml:space="preserve">Höchstmaß und Mindestmaß einer Toleranz</w:t>
      </w:r>
    </w:p>
    <w:p>
      <w:pPr>
        <w:numPr>
          <w:ilvl w:val="0"/>
          <w:numId w:val="1001"/>
        </w:numPr>
      </w:pPr>
      <w:r>
        <w:t xml:space="preserve">Worauf ist beim Prüfen mit einem Grenzlehrdorn zu achten?::</w:t>
      </w:r>
    </w:p>
    <w:p>
      <w:pPr>
        <w:numPr>
          <w:ilvl w:val="0"/>
          <w:numId w:val="1002"/>
        </w:numPr>
        <w:pStyle w:val="Compact"/>
      </w:pPr>
      <w:r>
        <w:t xml:space="preserve">Temperatur 20°Grad,</w:t>
      </w:r>
    </w:p>
    <w:p>
      <w:pPr>
        <w:numPr>
          <w:ilvl w:val="0"/>
          <w:numId w:val="1002"/>
        </w:numPr>
        <w:pStyle w:val="Compact"/>
      </w:pPr>
      <w:r>
        <w:t xml:space="preserve">gerades Ansetzen der Prüfgeräte,</w:t>
      </w:r>
    </w:p>
    <w:p>
      <w:pPr>
        <w:numPr>
          <w:ilvl w:val="0"/>
          <w:numId w:val="1002"/>
        </w:numPr>
        <w:pStyle w:val="Compact"/>
      </w:pPr>
      <w:r>
        <w:t xml:space="preserve">richtige Handhabung (Prüfdruck)</w:t>
      </w:r>
    </w:p>
    <w:p>
      <w:pPr>
        <w:numPr>
          <w:ilvl w:val="0"/>
          <w:numId w:val="1003"/>
        </w:numPr>
      </w:pPr>
      <w:r>
        <w:t xml:space="preserve">Was verstehen Sie unter "Anreißen"?::</w:t>
      </w:r>
      <w:r>
        <w:br/>
      </w:r>
      <w:r>
        <w:t xml:space="preserve">Übertragen der Maße von der Zeichnung auf das Werkstück.</w:t>
      </w:r>
    </w:p>
    <w:p>
      <w:pPr>
        <w:numPr>
          <w:ilvl w:val="0"/>
          <w:numId w:val="1003"/>
        </w:numPr>
      </w:pPr>
      <w:r>
        <w:t xml:space="preserve">Nennen Sie 5 Anreißwerkzeuge!::</w:t>
      </w:r>
    </w:p>
    <w:p>
      <w:pPr>
        <w:numPr>
          <w:ilvl w:val="0"/>
          <w:numId w:val="1004"/>
        </w:numPr>
        <w:pStyle w:val="Compact"/>
      </w:pPr>
      <w:r>
        <w:t xml:space="preserve">Anreißplatte als Unterlage,</w:t>
      </w:r>
    </w:p>
    <w:p>
      <w:pPr>
        <w:numPr>
          <w:ilvl w:val="0"/>
          <w:numId w:val="1004"/>
        </w:numPr>
        <w:pStyle w:val="Compact"/>
      </w:pPr>
      <w:r>
        <w:t xml:space="preserve">Anreißnadel,</w:t>
      </w:r>
    </w:p>
    <w:p>
      <w:pPr>
        <w:numPr>
          <w:ilvl w:val="0"/>
          <w:numId w:val="1004"/>
        </w:numPr>
        <w:pStyle w:val="Compact"/>
      </w:pPr>
      <w:r>
        <w:t xml:space="preserve">Körner (60°),</w:t>
      </w:r>
    </w:p>
    <w:p>
      <w:pPr>
        <w:numPr>
          <w:ilvl w:val="0"/>
          <w:numId w:val="1004"/>
        </w:numPr>
        <w:pStyle w:val="Compact"/>
      </w:pPr>
      <w:r>
        <w:t xml:space="preserve">Spitzzirkel,</w:t>
      </w:r>
    </w:p>
    <w:p>
      <w:pPr>
        <w:numPr>
          <w:ilvl w:val="0"/>
          <w:numId w:val="1004"/>
        </w:numPr>
        <w:pStyle w:val="Compact"/>
      </w:pPr>
      <w:r>
        <w:t xml:space="preserve">Höhenreißer,</w:t>
      </w:r>
    </w:p>
    <w:p>
      <w:pPr>
        <w:numPr>
          <w:ilvl w:val="0"/>
          <w:numId w:val="1004"/>
        </w:numPr>
        <w:pStyle w:val="Compact"/>
      </w:pPr>
      <w:r>
        <w:t xml:space="preserve">Zentrierwinkel,</w:t>
      </w:r>
    </w:p>
    <w:p>
      <w:pPr>
        <w:numPr>
          <w:ilvl w:val="0"/>
          <w:numId w:val="1005"/>
        </w:numPr>
      </w:pPr>
      <w:r>
        <w:t xml:space="preserve">Aus welchen Werkstoffen können Anreißnadeln hergestellt werden?::</w:t>
      </w:r>
      <w:r>
        <w:br/>
      </w:r>
      <w:r>
        <w:t xml:space="preserve">Aus Stahl mit gehärteter Spitze oder aufgelöteter HM-Spitze.</w:t>
      </w:r>
    </w:p>
    <w:p>
      <w:pPr>
        <w:numPr>
          <w:ilvl w:val="0"/>
          <w:numId w:val="1005"/>
        </w:numPr>
      </w:pPr>
      <w:r>
        <w:t xml:space="preserve">Wie werden Werkstückoberflächen behandelt, damit die Risslinie besser sichtbar ist!::</w:t>
      </w:r>
    </w:p>
    <w:p>
      <w:pPr>
        <w:numPr>
          <w:ilvl w:val="0"/>
          <w:numId w:val="1006"/>
        </w:numPr>
        <w:pStyle w:val="Compact"/>
      </w:pPr>
      <w:r>
        <w:t xml:space="preserve">Anreißfarbe,</w:t>
      </w:r>
    </w:p>
    <w:p>
      <w:pPr>
        <w:numPr>
          <w:ilvl w:val="0"/>
          <w:numId w:val="1006"/>
        </w:numPr>
        <w:pStyle w:val="Compact"/>
      </w:pPr>
      <w:r>
        <w:t xml:space="preserve">Schlämmkreide,</w:t>
      </w:r>
    </w:p>
    <w:p>
      <w:pPr>
        <w:numPr>
          <w:ilvl w:val="0"/>
          <w:numId w:val="1006"/>
        </w:numPr>
        <w:pStyle w:val="Compact"/>
      </w:pPr>
      <w:r>
        <w:t xml:space="preserve">Kupfervitriollösung.</w:t>
      </w:r>
    </w:p>
    <w:p>
      <w:pPr>
        <w:numPr>
          <w:ilvl w:val="0"/>
          <w:numId w:val="1007"/>
        </w:numPr>
        <w:pStyle w:val="Compact"/>
      </w:pPr>
      <w:r>
        <w:t xml:space="preserve">Welchen Zweck haben Zentrierwinkel und Zentrierglocke?::</w:t>
      </w:r>
    </w:p>
    <w:p>
      <w:pPr>
        <w:numPr>
          <w:ilvl w:val="0"/>
          <w:numId w:val="1008"/>
        </w:numPr>
        <w:pStyle w:val="Compact"/>
      </w:pPr>
      <w:r>
        <w:t xml:space="preserve">Zum Anreißen der Mittelpunkte an Wellen.</w:t>
      </w:r>
    </w:p>
    <w:p>
      <w:pPr>
        <w:numPr>
          <w:ilvl w:val="0"/>
          <w:numId w:val="1009"/>
        </w:numPr>
      </w:pPr>
      <w:r>
        <w:t xml:space="preserve">Welches Anreißwerkzeug benutzt man zum Anreißen großer Kreise?::</w:t>
      </w:r>
    </w:p>
    <w:p>
      <w:pPr>
        <w:numPr>
          <w:ilvl w:val="0"/>
          <w:numId w:val="1009"/>
        </w:numPr>
      </w:pPr>
      <w:r>
        <w:t xml:space="preserve">Wozu verwendet man Messingreißnadeln?::</w:t>
      </w:r>
      <w:r>
        <w:br/>
      </w:r>
      <w:r>
        <w:t xml:space="preserve">Nur für dünnwandige oder gehärtete Werkstücke und kerbempfindliche Werkstoffe, Rissbildung</w:t>
      </w:r>
    </w:p>
    <w:p>
      <w:pPr>
        <w:numPr>
          <w:ilvl w:val="0"/>
          <w:numId w:val="1009"/>
        </w:numPr>
      </w:pPr>
      <w:r>
        <w:t xml:space="preserve">Aus welchem Material werden Anreißplatten hergestellt?:: Gusseisen oder Hartgestein (z.B. Granit)</w:t>
      </w:r>
    </w:p>
    <w:p>
      <w:pPr>
        <w:numPr>
          <w:ilvl w:val="0"/>
          <w:numId w:val="1009"/>
        </w:numPr>
      </w:pPr>
      <w:r>
        <w:t xml:space="preserve">Aus welchen Teilen besteht eine Handbügelsäge?::</w:t>
      </w:r>
    </w:p>
    <w:p>
      <w:pPr>
        <w:numPr>
          <w:ilvl w:val="0"/>
          <w:numId w:val="1010"/>
        </w:numPr>
        <w:pStyle w:val="Compact"/>
      </w:pPr>
      <w:r>
        <w:t xml:space="preserve">Bügel,</w:t>
      </w:r>
    </w:p>
    <w:p>
      <w:pPr>
        <w:numPr>
          <w:ilvl w:val="0"/>
          <w:numId w:val="1010"/>
        </w:numPr>
        <w:pStyle w:val="Compact"/>
      </w:pPr>
      <w:r>
        <w:t xml:space="preserve">Sägeblatt,</w:t>
      </w:r>
    </w:p>
    <w:p>
      <w:pPr>
        <w:numPr>
          <w:ilvl w:val="0"/>
          <w:numId w:val="1010"/>
        </w:numPr>
        <w:pStyle w:val="Compact"/>
      </w:pPr>
      <w:r>
        <w:t xml:space="preserve">Heftkloben,</w:t>
      </w:r>
    </w:p>
    <w:p>
      <w:pPr>
        <w:numPr>
          <w:ilvl w:val="0"/>
          <w:numId w:val="1010"/>
        </w:numPr>
        <w:pStyle w:val="Compact"/>
      </w:pPr>
      <w:r>
        <w:t xml:space="preserve">Spannkloben</w:t>
      </w:r>
    </w:p>
    <w:p>
      <w:pPr>
        <w:numPr>
          <w:ilvl w:val="0"/>
          <w:numId w:val="1011"/>
        </w:numPr>
        <w:pStyle w:val="Compact"/>
      </w:pPr>
      <w:r>
        <w:t xml:space="preserve">Welche Ausführungsmöglichkeiten von Sägeblättern gibt es, um das Festklemmen zu vermeiden?::</w:t>
      </w:r>
    </w:p>
    <w:p>
      <w:pPr>
        <w:numPr>
          <w:ilvl w:val="0"/>
          <w:numId w:val="1012"/>
        </w:numPr>
        <w:pStyle w:val="Compact"/>
      </w:pPr>
      <w:r>
        <w:t xml:space="preserve">Schränken,</w:t>
      </w:r>
    </w:p>
    <w:p>
      <w:pPr>
        <w:numPr>
          <w:ilvl w:val="0"/>
          <w:numId w:val="1012"/>
        </w:numPr>
        <w:pStyle w:val="Compact"/>
      </w:pPr>
      <w:r>
        <w:t xml:space="preserve">Wellen,</w:t>
      </w:r>
    </w:p>
    <w:p>
      <w:pPr>
        <w:numPr>
          <w:ilvl w:val="0"/>
          <w:numId w:val="1012"/>
        </w:numPr>
        <w:pStyle w:val="Compact"/>
      </w:pPr>
      <w:r>
        <w:t xml:space="preserve">Hohlschleifen,</w:t>
      </w:r>
    </w:p>
    <w:p>
      <w:pPr>
        <w:numPr>
          <w:ilvl w:val="0"/>
          <w:numId w:val="1012"/>
        </w:numPr>
        <w:pStyle w:val="Compact"/>
      </w:pPr>
      <w:r>
        <w:t xml:space="preserve">Stauchen,</w:t>
      </w:r>
    </w:p>
    <w:p>
      <w:pPr>
        <w:numPr>
          <w:ilvl w:val="0"/>
          <w:numId w:val="1012"/>
        </w:numPr>
        <w:pStyle w:val="Compact"/>
      </w:pPr>
      <w:r>
        <w:t xml:space="preserve">oder mit Zahnsegmenten.</w:t>
      </w:r>
    </w:p>
    <w:p>
      <w:pPr>
        <w:numPr>
          <w:ilvl w:val="0"/>
          <w:numId w:val="1013"/>
        </w:numPr>
      </w:pPr>
      <w:r>
        <w:t xml:space="preserve">Worauf ist beim Einspannen eines Sägeblattes zu achten?::</w:t>
      </w:r>
      <w:r>
        <w:br/>
      </w:r>
      <w:r>
        <w:t xml:space="preserve">Gerade und straff gespannt und Sägeblattrichtung bzw. Zahnrichtung in Stoßrichtung (Vorschubrichtung).</w:t>
      </w:r>
    </w:p>
    <w:p>
      <w:pPr>
        <w:numPr>
          <w:ilvl w:val="0"/>
          <w:numId w:val="1013"/>
        </w:numPr>
      </w:pPr>
      <w:r>
        <w:t xml:space="preserve">Werden für harte Werkstoffe Sägeblätter mit grober oder mit feiner Zahnteilung verwendet?::</w:t>
      </w:r>
      <w:r>
        <w:br/>
      </w:r>
      <w:r>
        <w:t xml:space="preserve">Mit feiner Zahnteilung.</w:t>
      </w:r>
    </w:p>
    <w:p>
      <w:pPr>
        <w:numPr>
          <w:ilvl w:val="0"/>
          <w:numId w:val="1013"/>
        </w:numPr>
      </w:pPr>
      <w:r>
        <w:t xml:space="preserve">Wie kann das Abrutschen eines Sägeblattes beim Anschnitt verhindert werden?::</w:t>
      </w:r>
      <w:r>
        <w:br/>
      </w:r>
      <w:r>
        <w:t xml:space="preserve">Kleine Kerbe mit Feile feilen (Dreikantfeile), schräges ansetzen.</w:t>
      </w:r>
    </w:p>
    <w:p>
      <w:pPr>
        <w:numPr>
          <w:ilvl w:val="0"/>
          <w:numId w:val="1013"/>
        </w:numPr>
      </w:pPr>
      <w:r>
        <w:t xml:space="preserve">Welche Folgen hat es für das Sägeblatt, wenn die Bügelsäge nicht ganz</w:t>
      </w:r>
      <w:r>
        <w:br/>
      </w:r>
      <w:r>
        <w:t xml:space="preserve">durchgezogen wird?::</w:t>
      </w:r>
      <w:r>
        <w:br/>
      </w:r>
      <w:r>
        <w:t xml:space="preserve">Keine gute Nutzung, einseitige Abnutzung.</w:t>
      </w:r>
    </w:p>
    <w:p>
      <w:pPr>
        <w:numPr>
          <w:ilvl w:val="0"/>
          <w:numId w:val="1013"/>
        </w:numPr>
      </w:pPr>
      <w:r>
        <w:t xml:space="preserve">Welche Arten von Zähnen kennen Sie?::</w:t>
      </w:r>
      <w:r>
        <w:br/>
      </w:r>
      <w:r>
        <w:t xml:space="preserve">Bogenzähne - bei Maschinensägeblättern. (widerstandsfähiger)</w:t>
      </w:r>
      <w:r>
        <w:br/>
      </w:r>
      <w:r>
        <w:t xml:space="preserve">Winkelzähne - Handsägeblätter</w:t>
      </w:r>
    </w:p>
    <w:p>
      <w:pPr>
        <w:numPr>
          <w:ilvl w:val="0"/>
          <w:numId w:val="1013"/>
        </w:numPr>
      </w:pPr>
      <w:r>
        <w:t xml:space="preserve">Nach welchen Kriterien werden Feilen eingeteilt?::</w:t>
      </w:r>
    </w:p>
    <w:p>
      <w:pPr>
        <w:numPr>
          <w:ilvl w:val="0"/>
          <w:numId w:val="1014"/>
        </w:numPr>
        <w:pStyle w:val="Compact"/>
      </w:pPr>
      <w:r>
        <w:t xml:space="preserve">Zahnform,</w:t>
      </w:r>
    </w:p>
    <w:p>
      <w:pPr>
        <w:numPr>
          <w:ilvl w:val="0"/>
          <w:numId w:val="1014"/>
        </w:numPr>
        <w:pStyle w:val="Compact"/>
      </w:pPr>
      <w:r>
        <w:t xml:space="preserve">Hiebweite,</w:t>
      </w:r>
    </w:p>
    <w:p>
      <w:pPr>
        <w:numPr>
          <w:ilvl w:val="0"/>
          <w:numId w:val="1014"/>
        </w:numPr>
        <w:pStyle w:val="Compact"/>
      </w:pPr>
      <w:r>
        <w:t xml:space="preserve">Hiebart Größe und Querschnittsform.</w:t>
      </w:r>
    </w:p>
    <w:p>
      <w:pPr>
        <w:numPr>
          <w:ilvl w:val="0"/>
          <w:numId w:val="1015"/>
        </w:numPr>
        <w:pStyle w:val="Compact"/>
      </w:pPr>
      <w:r>
        <w:t xml:space="preserve">Wozu werden gefräste und wozu werden gehauene Feilen verwendet?::</w:t>
      </w:r>
    </w:p>
    <w:p>
      <w:pPr>
        <w:numPr>
          <w:ilvl w:val="0"/>
          <w:numId w:val="1016"/>
        </w:numPr>
        <w:pStyle w:val="Compact"/>
      </w:pPr>
      <w:r>
        <w:t xml:space="preserve">Gehauene Feilen haben negative Spanwinkel</w:t>
      </w:r>
    </w:p>
    <w:p>
      <w:pPr>
        <w:numPr>
          <w:ilvl w:val="0"/>
          <w:numId w:val="1016"/>
        </w:numPr>
        <w:pStyle w:val="Compact"/>
      </w:pPr>
      <w:r>
        <w:t xml:space="preserve">wirken schabend (für härtere Werkstoffe, Säge und Schärffeilen). Gefräste Feilen haben positiven Spanwinkel</w:t>
      </w:r>
    </w:p>
    <w:p>
      <w:pPr>
        <w:numPr>
          <w:ilvl w:val="0"/>
          <w:numId w:val="1016"/>
        </w:numPr>
        <w:pStyle w:val="Compact"/>
      </w:pPr>
      <w:r>
        <w:t xml:space="preserve">wirken schneidend (für weiche Werkstoffe)</w:t>
      </w:r>
    </w:p>
    <w:p>
      <w:pPr>
        <w:numPr>
          <w:ilvl w:val="0"/>
          <w:numId w:val="1017"/>
        </w:numPr>
        <w:pStyle w:val="Compact"/>
      </w:pPr>
      <w:r>
        <w:t xml:space="preserve">Welche Hiebarten kennen Sie?::</w:t>
      </w:r>
    </w:p>
    <w:p>
      <w:pPr>
        <w:numPr>
          <w:ilvl w:val="0"/>
          <w:numId w:val="1018"/>
        </w:numPr>
        <w:pStyle w:val="Compact"/>
      </w:pPr>
      <w:r>
        <w:t xml:space="preserve">Einfacher Hieb (Einhieb),</w:t>
      </w:r>
    </w:p>
    <w:p>
      <w:pPr>
        <w:numPr>
          <w:ilvl w:val="0"/>
          <w:numId w:val="1018"/>
        </w:numPr>
        <w:pStyle w:val="Compact"/>
      </w:pPr>
      <w:r>
        <w:t xml:space="preserve">Kreuzhieb,</w:t>
      </w:r>
    </w:p>
    <w:p>
      <w:pPr>
        <w:numPr>
          <w:ilvl w:val="0"/>
          <w:numId w:val="1018"/>
        </w:numPr>
        <w:pStyle w:val="Compact"/>
      </w:pPr>
      <w:r>
        <w:t xml:space="preserve">Raspelhieb</w:t>
      </w:r>
    </w:p>
    <w:p>
      <w:pPr>
        <w:numPr>
          <w:ilvl w:val="0"/>
          <w:numId w:val="1019"/>
        </w:numPr>
        <w:pStyle w:val="Compact"/>
      </w:pPr>
      <w:r>
        <w:t xml:space="preserve">Wie heißen die Teile einer Feile?::</w:t>
      </w:r>
    </w:p>
    <w:p>
      <w:pPr>
        <w:numPr>
          <w:ilvl w:val="0"/>
          <w:numId w:val="1020"/>
        </w:numPr>
        <w:pStyle w:val="Compact"/>
      </w:pPr>
      <w:r>
        <w:t xml:space="preserve">Feilenblatt,</w:t>
      </w:r>
    </w:p>
    <w:p>
      <w:pPr>
        <w:numPr>
          <w:ilvl w:val="0"/>
          <w:numId w:val="1020"/>
        </w:numPr>
        <w:pStyle w:val="Compact"/>
      </w:pPr>
      <w:r>
        <w:t xml:space="preserve">Heft,</w:t>
      </w:r>
    </w:p>
    <w:p>
      <w:pPr>
        <w:numPr>
          <w:ilvl w:val="0"/>
          <w:numId w:val="1020"/>
        </w:numPr>
        <w:pStyle w:val="Compact"/>
      </w:pPr>
      <w:r>
        <w:t xml:space="preserve">Angel</w:t>
      </w:r>
    </w:p>
    <w:p>
      <w:pPr>
        <w:numPr>
          <w:ilvl w:val="0"/>
          <w:numId w:val="1021"/>
        </w:numPr>
        <w:pStyle w:val="Compact"/>
      </w:pPr>
      <w:r>
        <w:t xml:space="preserve">Welche Querschnittsformen von Feilen kennen Sie?::</w:t>
      </w:r>
    </w:p>
    <w:p>
      <w:pPr>
        <w:numPr>
          <w:ilvl w:val="0"/>
          <w:numId w:val="1022"/>
        </w:numPr>
        <w:pStyle w:val="Compact"/>
      </w:pPr>
      <w:r>
        <w:t xml:space="preserve">Flach-,</w:t>
      </w:r>
    </w:p>
    <w:p>
      <w:pPr>
        <w:numPr>
          <w:ilvl w:val="0"/>
          <w:numId w:val="1022"/>
        </w:numPr>
        <w:pStyle w:val="Compact"/>
      </w:pPr>
      <w:r>
        <w:t xml:space="preserve">Vierkant-,</w:t>
      </w:r>
    </w:p>
    <w:p>
      <w:pPr>
        <w:numPr>
          <w:ilvl w:val="0"/>
          <w:numId w:val="1022"/>
        </w:numPr>
        <w:pStyle w:val="Compact"/>
      </w:pPr>
      <w:r>
        <w:t xml:space="preserve">Dreikant-,</w:t>
      </w:r>
    </w:p>
    <w:p>
      <w:pPr>
        <w:numPr>
          <w:ilvl w:val="0"/>
          <w:numId w:val="1022"/>
        </w:numPr>
        <w:pStyle w:val="Compact"/>
      </w:pPr>
      <w:r>
        <w:t xml:space="preserve">Rund-,</w:t>
      </w:r>
    </w:p>
    <w:p>
      <w:pPr>
        <w:numPr>
          <w:ilvl w:val="0"/>
          <w:numId w:val="1022"/>
        </w:numPr>
        <w:pStyle w:val="Compact"/>
      </w:pPr>
      <w:r>
        <w:t xml:space="preserve">Halbrund-,</w:t>
      </w:r>
    </w:p>
    <w:p>
      <w:pPr>
        <w:numPr>
          <w:ilvl w:val="0"/>
          <w:numId w:val="1022"/>
        </w:numPr>
        <w:pStyle w:val="Compact"/>
      </w:pPr>
      <w:r>
        <w:t xml:space="preserve">Messer-,</w:t>
      </w:r>
    </w:p>
    <w:p>
      <w:pPr>
        <w:numPr>
          <w:ilvl w:val="0"/>
          <w:numId w:val="1022"/>
        </w:numPr>
        <w:pStyle w:val="Compact"/>
      </w:pPr>
      <w:r>
        <w:t xml:space="preserve">Vogelzungen-,</w:t>
      </w:r>
    </w:p>
    <w:p>
      <w:pPr>
        <w:numPr>
          <w:ilvl w:val="0"/>
          <w:numId w:val="1022"/>
        </w:numPr>
        <w:pStyle w:val="Compact"/>
      </w:pPr>
      <w:r>
        <w:t xml:space="preserve">Barett-,</w:t>
      </w:r>
    </w:p>
    <w:p>
      <w:pPr>
        <w:numPr>
          <w:ilvl w:val="0"/>
          <w:numId w:val="1022"/>
        </w:numPr>
        <w:pStyle w:val="Compact"/>
      </w:pPr>
      <w:r>
        <w:t xml:space="preserve">Schwertfeile.</w:t>
      </w:r>
    </w:p>
    <w:p>
      <w:pPr>
        <w:numPr>
          <w:ilvl w:val="0"/>
          <w:numId w:val="1023"/>
        </w:numPr>
        <w:pStyle w:val="Compact"/>
      </w:pPr>
      <w:r>
        <w:t xml:space="preserve">Was verstehen Sie unter einer Hiebzahl?::</w:t>
      </w:r>
    </w:p>
    <w:p>
      <w:pPr>
        <w:numPr>
          <w:ilvl w:val="0"/>
          <w:numId w:val="1024"/>
        </w:numPr>
        <w:pStyle w:val="Compact"/>
      </w:pPr>
      <w:r>
        <w:t xml:space="preserve">Verschiedene Einteilung (von grob - fein)</w:t>
      </w:r>
    </w:p>
    <w:p>
      <w:pPr>
        <w:numPr>
          <w:ilvl w:val="0"/>
          <w:numId w:val="1024"/>
        </w:numPr>
        <w:pStyle w:val="Compact"/>
      </w:pPr>
      <w:r>
        <w:t xml:space="preserve">Hiebe pro cm Feilenblattlänge,</w:t>
      </w:r>
    </w:p>
    <w:p>
      <w:pPr>
        <w:numPr>
          <w:ilvl w:val="0"/>
          <w:numId w:val="1024"/>
        </w:numPr>
        <w:pStyle w:val="Compact"/>
      </w:pPr>
      <w:r>
        <w:t xml:space="preserve">(mit Hiebnummern 1 bis 8).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5">
    <w:nsid w:val="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abstractNum w:abstractNumId="99207">
    <w:nsid w:val="A9920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Roman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Roman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Roman"/>
      <w:lvlText w:val="%9."/>
      <w:lvlJc w:val="left"/>
      <w:pPr>
        <w:ind w:left="6480" w:hanging="480"/>
      </w:pPr>
    </w:lvl>
  </w:abstractNum>
  <w:abstractNum w:abstractNumId="99209">
    <w:nsid w:val="A9920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lowerLetter"/>
      <w:lvlText w:val="%2."/>
      <w:lvlJc w:val="left"/>
      <w:pPr>
        <w:ind w:left="1440" w:hanging="480"/>
      </w:pPr>
    </w:lvl>
    <w:lvl w:ilvl="2">
      <w:start w:val="9"/>
      <w:numFmt w:val="lowerRoman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lowerLetter"/>
      <w:lvlText w:val="%5."/>
      <w:lvlJc w:val="left"/>
      <w:pPr>
        <w:ind w:left="3600" w:hanging="480"/>
      </w:pPr>
    </w:lvl>
    <w:lvl w:ilvl="5">
      <w:start w:val="9"/>
      <w:numFmt w:val="lowerRoman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lowerLetter"/>
      <w:lvlText w:val="%8."/>
      <w:lvlJc w:val="left"/>
      <w:pPr>
        <w:ind w:left="5760" w:hanging="480"/>
      </w:pPr>
    </w:lvl>
    <w:lvl w:ilvl="8">
      <w:start w:val="9"/>
      <w:numFmt w:val="lowerRoman"/>
      <w:lvlText w:val="%9."/>
      <w:lvlJc w:val="left"/>
      <w:pPr>
        <w:ind w:left="6480" w:hanging="480"/>
      </w:pPr>
    </w:lvl>
  </w:abstractNum>
  <w:abstractNum w:abstractNumId="992010">
    <w:nsid w:val="A9920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lowerLetter"/>
      <w:lvlText w:val="%2."/>
      <w:lvlJc w:val="left"/>
      <w:pPr>
        <w:ind w:left="1440" w:hanging="480"/>
      </w:pPr>
    </w:lvl>
    <w:lvl w:ilvl="2">
      <w:start w:val="10"/>
      <w:numFmt w:val="lowerRoman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lowerLetter"/>
      <w:lvlText w:val="%5."/>
      <w:lvlJc w:val="left"/>
      <w:pPr>
        <w:ind w:left="3600" w:hanging="480"/>
      </w:pPr>
    </w:lvl>
    <w:lvl w:ilvl="5">
      <w:start w:val="10"/>
      <w:numFmt w:val="lowerRoman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lowerLetter"/>
      <w:lvlText w:val="%8."/>
      <w:lvlJc w:val="left"/>
      <w:pPr>
        <w:ind w:left="5760" w:hanging="480"/>
      </w:pPr>
    </w:lvl>
    <w:lvl w:ilvl="8">
      <w:start w:val="10"/>
      <w:numFmt w:val="lowerRoman"/>
      <w:lvlText w:val="%9."/>
      <w:lvlJc w:val="left"/>
      <w:pPr>
        <w:ind w:left="6480" w:hanging="480"/>
      </w:pPr>
    </w:lvl>
  </w:abstractNum>
  <w:abstractNum w:abstractNumId="992014">
    <w:nsid w:val="A9920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lowerLetter"/>
      <w:lvlText w:val="%2."/>
      <w:lvlJc w:val="left"/>
      <w:pPr>
        <w:ind w:left="1440" w:hanging="480"/>
      </w:pPr>
    </w:lvl>
    <w:lvl w:ilvl="2">
      <w:start w:val="14"/>
      <w:numFmt w:val="lowerRoman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lowerLetter"/>
      <w:lvlText w:val="%5."/>
      <w:lvlJc w:val="left"/>
      <w:pPr>
        <w:ind w:left="3600" w:hanging="480"/>
      </w:pPr>
    </w:lvl>
    <w:lvl w:ilvl="5">
      <w:start w:val="14"/>
      <w:numFmt w:val="lowerRoman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lowerLetter"/>
      <w:lvlText w:val="%8."/>
      <w:lvlJc w:val="left"/>
      <w:pPr>
        <w:ind w:left="5760" w:hanging="480"/>
      </w:pPr>
    </w:lvl>
    <w:lvl w:ilvl="8">
      <w:start w:val="14"/>
      <w:numFmt w:val="lowerRoman"/>
      <w:lvlText w:val="%9."/>
      <w:lvlJc w:val="left"/>
      <w:pPr>
        <w:ind w:left="6480" w:hanging="480"/>
      </w:pPr>
    </w:lvl>
  </w:abstractNum>
  <w:abstractNum w:abstractNumId="992015">
    <w:nsid w:val="A9920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lowerLetter"/>
      <w:lvlText w:val="%2."/>
      <w:lvlJc w:val="left"/>
      <w:pPr>
        <w:ind w:left="1440" w:hanging="480"/>
      </w:pPr>
    </w:lvl>
    <w:lvl w:ilvl="2">
      <w:start w:val="15"/>
      <w:numFmt w:val="lowerRoman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lowerLetter"/>
      <w:lvlText w:val="%5."/>
      <w:lvlJc w:val="left"/>
      <w:pPr>
        <w:ind w:left="3600" w:hanging="480"/>
      </w:pPr>
    </w:lvl>
    <w:lvl w:ilvl="5">
      <w:start w:val="15"/>
      <w:numFmt w:val="lowerRoman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lowerLetter"/>
      <w:lvlText w:val="%8."/>
      <w:lvlJc w:val="left"/>
      <w:pPr>
        <w:ind w:left="5760" w:hanging="480"/>
      </w:pPr>
    </w:lvl>
    <w:lvl w:ilvl="8">
      <w:start w:val="15"/>
      <w:numFmt w:val="lowerRoman"/>
      <w:lvlText w:val="%9."/>
      <w:lvlJc w:val="left"/>
      <w:pPr>
        <w:ind w:left="6480" w:hanging="480"/>
      </w:pPr>
    </w:lvl>
  </w:abstractNum>
  <w:abstractNum w:abstractNumId="992021">
    <w:nsid w:val="A9920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lowerLetter"/>
      <w:lvlText w:val="%2."/>
      <w:lvlJc w:val="left"/>
      <w:pPr>
        <w:ind w:left="1440" w:hanging="480"/>
      </w:pPr>
    </w:lvl>
    <w:lvl w:ilvl="2">
      <w:start w:val="21"/>
      <w:numFmt w:val="lowerRoman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lowerLetter"/>
      <w:lvlText w:val="%5."/>
      <w:lvlJc w:val="left"/>
      <w:pPr>
        <w:ind w:left="3600" w:hanging="480"/>
      </w:pPr>
    </w:lvl>
    <w:lvl w:ilvl="5">
      <w:start w:val="21"/>
      <w:numFmt w:val="lowerRoman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lowerLetter"/>
      <w:lvlText w:val="%8."/>
      <w:lvlJc w:val="left"/>
      <w:pPr>
        <w:ind w:left="5760" w:hanging="480"/>
      </w:pPr>
    </w:lvl>
    <w:lvl w:ilvl="8">
      <w:start w:val="21"/>
      <w:numFmt w:val="lowerRoman"/>
      <w:lvlText w:val="%9."/>
      <w:lvlJc w:val="left"/>
      <w:pPr>
        <w:ind w:left="6480" w:hanging="480"/>
      </w:pPr>
    </w:lvl>
  </w:abstractNum>
  <w:abstractNum w:abstractNumId="992022">
    <w:nsid w:val="A9920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lowerLetter"/>
      <w:lvlText w:val="%2."/>
      <w:lvlJc w:val="left"/>
      <w:pPr>
        <w:ind w:left="1440" w:hanging="480"/>
      </w:pPr>
    </w:lvl>
    <w:lvl w:ilvl="2">
      <w:start w:val="22"/>
      <w:numFmt w:val="lowerRoman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lowerLetter"/>
      <w:lvlText w:val="%5."/>
      <w:lvlJc w:val="left"/>
      <w:pPr>
        <w:ind w:left="3600" w:hanging="480"/>
      </w:pPr>
    </w:lvl>
    <w:lvl w:ilvl="5">
      <w:start w:val="22"/>
      <w:numFmt w:val="lowerRoman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lowerLetter"/>
      <w:lvlText w:val="%8."/>
      <w:lvlJc w:val="left"/>
      <w:pPr>
        <w:ind w:left="5760" w:hanging="480"/>
      </w:pPr>
    </w:lvl>
    <w:lvl w:ilvl="8">
      <w:start w:val="22"/>
      <w:numFmt w:val="lowerRoman"/>
      <w:lvlText w:val="%9."/>
      <w:lvlJc w:val="left"/>
      <w:pPr>
        <w:ind w:left="6480" w:hanging="480"/>
      </w:pPr>
    </w:lvl>
  </w:abstractNum>
  <w:abstractNum w:abstractNumId="992023">
    <w:nsid w:val="A9920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lowerLetter"/>
      <w:lvlText w:val="%2."/>
      <w:lvlJc w:val="left"/>
      <w:pPr>
        <w:ind w:left="1440" w:hanging="480"/>
      </w:pPr>
    </w:lvl>
    <w:lvl w:ilvl="2">
      <w:start w:val="23"/>
      <w:numFmt w:val="lowerRoman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lowerLetter"/>
      <w:lvlText w:val="%5."/>
      <w:lvlJc w:val="left"/>
      <w:pPr>
        <w:ind w:left="3600" w:hanging="480"/>
      </w:pPr>
    </w:lvl>
    <w:lvl w:ilvl="5">
      <w:start w:val="23"/>
      <w:numFmt w:val="lowerRoman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lowerLetter"/>
      <w:lvlText w:val="%8."/>
      <w:lvlJc w:val="left"/>
      <w:pPr>
        <w:ind w:left="5760" w:hanging="480"/>
      </w:pPr>
    </w:lvl>
    <w:lvl w:ilvl="8">
      <w:start w:val="23"/>
      <w:numFmt w:val="lowerRoman"/>
      <w:lvlText w:val="%9."/>
      <w:lvlJc w:val="left"/>
      <w:pPr>
        <w:ind w:left="6480" w:hanging="480"/>
      </w:pPr>
    </w:lvl>
  </w:abstractNum>
  <w:abstractNum w:abstractNumId="992024">
    <w:nsid w:val="A9920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lowerLetter"/>
      <w:lvlText w:val="%2."/>
      <w:lvlJc w:val="left"/>
      <w:pPr>
        <w:ind w:left="1440" w:hanging="480"/>
      </w:pPr>
    </w:lvl>
    <w:lvl w:ilvl="2">
      <w:start w:val="24"/>
      <w:numFmt w:val="lowerRoman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lowerLetter"/>
      <w:lvlText w:val="%5."/>
      <w:lvlJc w:val="left"/>
      <w:pPr>
        <w:ind w:left="3600" w:hanging="480"/>
      </w:pPr>
    </w:lvl>
    <w:lvl w:ilvl="5">
      <w:start w:val="24"/>
      <w:numFmt w:val="lowerRoman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lowerLetter"/>
      <w:lvlText w:val="%8."/>
      <w:lvlJc w:val="left"/>
      <w:pPr>
        <w:ind w:left="5760" w:hanging="480"/>
      </w:pPr>
    </w:lvl>
    <w:lvl w:ilvl="8">
      <w:start w:val="24"/>
      <w:numFmt w:val="lowerRoman"/>
      <w:lvlText w:val="%9."/>
      <w:lvlJc w:val="left"/>
      <w:pPr>
        <w:ind w:left="6480" w:hanging="480"/>
      </w:pPr>
    </w:lvl>
  </w:abstractNum>
  <w:abstractNum w:abstractNumId="992025">
    <w:nsid w:val="A9920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lowerLetter"/>
      <w:lvlText w:val="%2."/>
      <w:lvlJc w:val="left"/>
      <w:pPr>
        <w:ind w:left="1440" w:hanging="480"/>
      </w:pPr>
    </w:lvl>
    <w:lvl w:ilvl="2">
      <w:start w:val="25"/>
      <w:numFmt w:val="lowerRoman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lowerLetter"/>
      <w:lvlText w:val="%5."/>
      <w:lvlJc w:val="left"/>
      <w:pPr>
        <w:ind w:left="3600" w:hanging="480"/>
      </w:pPr>
    </w:lvl>
    <w:lvl w:ilvl="5">
      <w:start w:val="25"/>
      <w:numFmt w:val="lowerRoman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lowerLetter"/>
      <w:lvlText w:val="%8."/>
      <w:lvlJc w:val="left"/>
      <w:pPr>
        <w:ind w:left="5760" w:hanging="480"/>
      </w:pPr>
    </w:lvl>
    <w:lvl w:ilvl="8">
      <w:start w:val="25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1"/>
  </w:num>
  <w:num w:numId="1005">
    <w:abstractNumId w:val="9920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1"/>
  </w:num>
  <w:num w:numId="1007">
    <w:abstractNumId w:val="9920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1"/>
  </w:num>
  <w:num w:numId="1009">
    <w:abstractNumId w:val="9920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1"/>
  </w:num>
  <w:num w:numId="1011">
    <w:abstractNumId w:val="9920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1"/>
  </w:num>
  <w:num w:numId="1013">
    <w:abstractNumId w:val="9920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4">
    <w:abstractNumId w:val="991"/>
  </w:num>
  <w:num w:numId="1015">
    <w:abstractNumId w:val="9920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16">
    <w:abstractNumId w:val="991"/>
  </w:num>
  <w:num w:numId="1017">
    <w:abstractNumId w:val="9920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8">
    <w:abstractNumId w:val="991"/>
  </w:num>
  <w:num w:numId="1019">
    <w:abstractNumId w:val="9920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0">
    <w:abstractNumId w:val="991"/>
  </w:num>
  <w:num w:numId="1021">
    <w:abstractNumId w:val="9920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2">
    <w:abstractNumId w:val="991"/>
  </w:num>
  <w:num w:numId="1023">
    <w:abstractNumId w:val="9920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</dc:title>
  <dc:creator/>
  <cp:keywords/>
  <dcterms:created xsi:type="dcterms:W3CDTF">2023-05-20T17:58:16Z</dcterms:created>
  <dcterms:modified xsi:type="dcterms:W3CDTF">2023-05-20T17:58:16Z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