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13</w:t>
      </w:r>
    </w:p>
    <w:p>
      <w:pPr>
        <w:numPr>
          <w:ilvl w:val="0"/>
          <w:numId w:val="1001"/>
        </w:numPr>
      </w:pPr>
      <w:r>
        <w:t xml:space="preserve">Welchen Vorteil hat ein Kreuzhieb?::</w:t>
      </w:r>
      <w:r>
        <w:br/>
      </w:r>
      <w:r>
        <w:t xml:space="preserve">Riefenbildung und einseitiges Feilen werden vermieden.</w:t>
      </w:r>
    </w:p>
    <w:p>
      <w:pPr>
        <w:numPr>
          <w:ilvl w:val="0"/>
          <w:numId w:val="1001"/>
        </w:numPr>
      </w:pPr>
      <w:r>
        <w:t xml:space="preserve">Beschreiben Sie die Herstellung eines Muttergewindes von Hand!::</w:t>
      </w:r>
    </w:p>
    <w:p>
      <w:pPr>
        <w:numPr>
          <w:ilvl w:val="0"/>
          <w:numId w:val="1002"/>
        </w:numPr>
        <w:pStyle w:val="Compact"/>
      </w:pPr>
      <w:r>
        <w:t xml:space="preserve">Vorbohren auf Kernlochdurchmesser,</w:t>
      </w:r>
    </w:p>
    <w:p>
      <w:pPr>
        <w:numPr>
          <w:ilvl w:val="0"/>
          <w:numId w:val="1002"/>
        </w:numPr>
        <w:pStyle w:val="Compact"/>
      </w:pPr>
      <w:r>
        <w:t xml:space="preserve">Senken mind. auf Nenndurchmesser,</w:t>
      </w:r>
    </w:p>
    <w:p>
      <w:pPr>
        <w:numPr>
          <w:ilvl w:val="0"/>
          <w:numId w:val="1002"/>
        </w:numPr>
        <w:pStyle w:val="Compact"/>
      </w:pPr>
      <w:r>
        <w:t xml:space="preserve">Gewindeschneiden (Vor-, Mittel-, Fertigschneider)</w:t>
      </w:r>
    </w:p>
    <w:p>
      <w:pPr>
        <w:numPr>
          <w:ilvl w:val="0"/>
          <w:numId w:val="1002"/>
        </w:numPr>
        <w:pStyle w:val="Compact"/>
      </w:pPr>
      <w:r>
        <w:t xml:space="preserve">Späne durch Zurückdrehen öfter brechen,</w:t>
      </w:r>
    </w:p>
    <w:p>
      <w:pPr>
        <w:numPr>
          <w:ilvl w:val="0"/>
          <w:numId w:val="1002"/>
        </w:numPr>
        <w:pStyle w:val="Compact"/>
      </w:pPr>
      <w:r>
        <w:t xml:space="preserve">Schneidöl.</w:t>
      </w:r>
    </w:p>
    <w:p>
      <w:pPr>
        <w:numPr>
          <w:ilvl w:val="0"/>
          <w:numId w:val="1003"/>
        </w:numPr>
      </w:pPr>
      <w:r>
        <w:t xml:space="preserve">Warum verwendet man nur einen 2-teiligen Handgewindebohrersatz (Vorund Fertigschneider) für Feingewinde und Witworth Rohrgewinde?::</w:t>
      </w:r>
      <w:r>
        <w:br/>
      </w:r>
      <w:r>
        <w:t xml:space="preserve">Wegen der geringen Gewindetiefe gegenüber Regelgewinden.</w:t>
      </w:r>
    </w:p>
    <w:p>
      <w:pPr>
        <w:numPr>
          <w:ilvl w:val="0"/>
          <w:numId w:val="1003"/>
        </w:numPr>
      </w:pPr>
      <w:r>
        <w:t xml:space="preserve">Wodurch unterscheiden sich Hand- von Maschinengewindebohrern?::</w:t>
      </w:r>
    </w:p>
    <w:p>
      <w:pPr>
        <w:numPr>
          <w:ilvl w:val="0"/>
          <w:numId w:val="1004"/>
        </w:numPr>
        <w:pStyle w:val="Compact"/>
      </w:pPr>
      <w:r>
        <w:t xml:space="preserve">Handgewindebohrer: langer Anschnitt, vierkantansatz</w:t>
      </w:r>
    </w:p>
    <w:p>
      <w:pPr>
        <w:numPr>
          <w:ilvl w:val="0"/>
          <w:numId w:val="1004"/>
        </w:numPr>
        <w:pStyle w:val="Compact"/>
      </w:pPr>
      <w:r>
        <w:t xml:space="preserve">Maschinengewindebohren: kurzer Anschnitt, nicht dreiteilig</w:t>
      </w:r>
    </w:p>
    <w:p>
      <w:pPr>
        <w:numPr>
          <w:ilvl w:val="0"/>
          <w:numId w:val="1005"/>
        </w:numPr>
      </w:pPr>
      <w:r>
        <w:t xml:space="preserve">Woraus setzt sich ein Handgewindebohrersatz zusammen?::</w:t>
      </w:r>
      <w:r>
        <w:br/>
      </w:r>
      <w:r>
        <w:t xml:space="preserve">Vor-, Mittelund Fertigschneider</w:t>
      </w:r>
    </w:p>
    <w:p>
      <w:pPr>
        <w:numPr>
          <w:ilvl w:val="0"/>
          <w:numId w:val="1005"/>
        </w:numPr>
      </w:pPr>
      <w:r>
        <w:t xml:space="preserve">Wodurch unterscheiden sich Schneideisen von Schneidkluppen?::</w:t>
      </w:r>
    </w:p>
    <w:p>
      <w:pPr>
        <w:numPr>
          <w:ilvl w:val="0"/>
          <w:numId w:val="1006"/>
        </w:numPr>
        <w:pStyle w:val="Compact"/>
      </w:pPr>
      <w:r>
        <w:t xml:space="preserve">Schneideisen: Herstellung des Bolzengewindes in einem Arbeitsgang;</w:t>
      </w:r>
    </w:p>
    <w:p>
      <w:pPr>
        <w:numPr>
          <w:ilvl w:val="0"/>
          <w:numId w:val="1006"/>
        </w:numPr>
        <w:pStyle w:val="Compact"/>
      </w:pPr>
      <w:r>
        <w:t xml:space="preserve">Schneidkluppen: Herstellung in mehreren Arbeitsgängen (große Gewinde).</w:t>
      </w:r>
    </w:p>
    <w:p>
      <w:pPr>
        <w:numPr>
          <w:ilvl w:val="0"/>
          <w:numId w:val="1007"/>
        </w:numPr>
      </w:pPr>
      <w:r>
        <w:t xml:space="preserve">Beschreiben Sie den spanlosen Gewindeformer!::</w:t>
      </w:r>
      <w:r>
        <w:br/>
      </w:r>
      <w:r>
        <w:t xml:space="preserve">Keine Spannut, sondern einen unrunden Querschnitt (z.B. Polygone).</w:t>
      </w:r>
    </w:p>
    <w:p>
      <w:pPr>
        <w:numPr>
          <w:ilvl w:val="0"/>
          <w:numId w:val="1007"/>
        </w:numPr>
      </w:pPr>
      <w:r>
        <w:t xml:space="preserve">Welche Gewindearten kennen Sie?::</w:t>
      </w:r>
    </w:p>
    <w:p>
      <w:pPr>
        <w:numPr>
          <w:ilvl w:val="0"/>
          <w:numId w:val="1008"/>
        </w:numPr>
        <w:pStyle w:val="Compact"/>
      </w:pPr>
      <w:r>
        <w:t xml:space="preserve">Metrisches ISO-Gewinde,</w:t>
      </w:r>
    </w:p>
    <w:p>
      <w:pPr>
        <w:numPr>
          <w:ilvl w:val="0"/>
          <w:numId w:val="1008"/>
        </w:numPr>
        <w:pStyle w:val="Compact"/>
      </w:pPr>
      <w:r>
        <w:t xml:space="preserve">Spitz-,</w:t>
      </w:r>
    </w:p>
    <w:p>
      <w:pPr>
        <w:numPr>
          <w:ilvl w:val="0"/>
          <w:numId w:val="1008"/>
        </w:numPr>
        <w:pStyle w:val="Compact"/>
      </w:pPr>
      <w:r>
        <w:t xml:space="preserve">Rund-,</w:t>
      </w:r>
    </w:p>
    <w:p>
      <w:pPr>
        <w:numPr>
          <w:ilvl w:val="0"/>
          <w:numId w:val="1008"/>
        </w:numPr>
        <w:pStyle w:val="Compact"/>
      </w:pPr>
      <w:r>
        <w:t xml:space="preserve">Flach-,</w:t>
      </w:r>
    </w:p>
    <w:p>
      <w:pPr>
        <w:numPr>
          <w:ilvl w:val="0"/>
          <w:numId w:val="1008"/>
        </w:numPr>
        <w:pStyle w:val="Compact"/>
      </w:pPr>
      <w:r>
        <w:t xml:space="preserve">Säge-,</w:t>
      </w:r>
    </w:p>
    <w:p>
      <w:pPr>
        <w:numPr>
          <w:ilvl w:val="0"/>
          <w:numId w:val="1008"/>
        </w:numPr>
        <w:pStyle w:val="Compact"/>
      </w:pPr>
      <w:r>
        <w:t xml:space="preserve">Zollgewinde</w:t>
      </w:r>
    </w:p>
    <w:p>
      <w:pPr>
        <w:numPr>
          <w:ilvl w:val="0"/>
          <w:numId w:val="1009"/>
        </w:numPr>
      </w:pPr>
      <w:r>
        <w:t xml:space="preserve">Was verstehen Sie unter "Glühen"?::</w:t>
      </w:r>
      <w:r>
        <w:br/>
      </w:r>
      <w:r>
        <w:t xml:space="preserve">Langsames Erwärmen auf Glühtemperatur, halten auf Glühtemperatur, mit nachfolgender langsame Abkühlung</w:t>
      </w:r>
    </w:p>
    <w:p>
      <w:pPr>
        <w:numPr>
          <w:ilvl w:val="0"/>
          <w:numId w:val="1009"/>
        </w:numPr>
      </w:pPr>
      <w:r>
        <w:t xml:space="preserve">Welche Arten von Glühverfahren kennen Sie?::</w:t>
      </w:r>
      <w:r>
        <w:br/>
      </w:r>
      <w:r>
        <w:t xml:space="preserve">Weich-,</w:t>
      </w:r>
      <w:r>
        <w:br/>
      </w:r>
      <w:r>
        <w:t xml:space="preserve">Normal-,</w:t>
      </w:r>
      <w:r>
        <w:br/>
      </w:r>
      <w:r>
        <w:t xml:space="preserve">Spannungsarm-,</w:t>
      </w:r>
      <w:r>
        <w:br/>
      </w:r>
      <w:r>
        <w:t xml:space="preserve">Rekristallisations-,</w:t>
      </w:r>
      <w:r>
        <w:br/>
      </w:r>
      <w:r>
        <w:t xml:space="preserve">Diffusionsglühen</w:t>
      </w:r>
      <w:r>
        <w:br/>
      </w:r>
      <w:r>
        <w:t xml:space="preserve">(langzeitiges Glühen bei 1050°C bis 1250°C).</w:t>
      </w:r>
    </w:p>
    <w:p>
      <w:pPr>
        <w:numPr>
          <w:ilvl w:val="0"/>
          <w:numId w:val="1009"/>
        </w:numPr>
      </w:pPr>
      <w:r>
        <w:t xml:space="preserve">Wozu werden Werkstücke geglüht?::</w:t>
      </w:r>
    </w:p>
    <w:p>
      <w:pPr>
        <w:numPr>
          <w:ilvl w:val="0"/>
          <w:numId w:val="1010"/>
        </w:numPr>
        <w:pStyle w:val="Compact"/>
      </w:pPr>
      <w:r>
        <w:t xml:space="preserve">Um Spannungen zu beseitigen,</w:t>
      </w:r>
    </w:p>
    <w:p>
      <w:pPr>
        <w:numPr>
          <w:ilvl w:val="0"/>
          <w:numId w:val="1010"/>
        </w:numPr>
        <w:pStyle w:val="Compact"/>
      </w:pPr>
      <w:r>
        <w:t xml:space="preserve">gehärteten oder gefestigten Stahl wieder in seine weiche Zugangsform bringen,</w:t>
      </w:r>
    </w:p>
    <w:p>
      <w:pPr>
        <w:numPr>
          <w:ilvl w:val="0"/>
          <w:numId w:val="1010"/>
        </w:numPr>
        <w:pStyle w:val="Compact"/>
      </w:pPr>
      <w:r>
        <w:t xml:space="preserve">Grobkorn wieder in ein feines Korn umwandeln,</w:t>
      </w:r>
    </w:p>
    <w:p>
      <w:pPr>
        <w:numPr>
          <w:ilvl w:val="0"/>
          <w:numId w:val="1010"/>
        </w:numPr>
        <w:pStyle w:val="Compact"/>
      </w:pPr>
      <w:r>
        <w:t xml:space="preserve">Konzentrationsunterschiede beim Gießen ausgleichen,</w:t>
      </w:r>
    </w:p>
    <w:p>
      <w:pPr>
        <w:numPr>
          <w:ilvl w:val="0"/>
          <w:numId w:val="1010"/>
        </w:numPr>
        <w:pStyle w:val="Compact"/>
      </w:pPr>
      <w:r>
        <w:t xml:space="preserve">verzerrte Gefüge wieder in Ihre ursprüngliche Form zurückführen,</w:t>
      </w:r>
    </w:p>
    <w:p>
      <w:pPr>
        <w:numPr>
          <w:ilvl w:val="0"/>
          <w:numId w:val="1011"/>
        </w:numPr>
        <w:pStyle w:val="Compact"/>
      </w:pPr>
      <w:r>
        <w:t xml:space="preserve">Nennen Sie 3 verschiedene Glühverfahren.:: - Spannungsarmglühen</w:t>
      </w:r>
    </w:p>
    <w:p>
      <w:pPr>
        <w:numPr>
          <w:ilvl w:val="0"/>
          <w:numId w:val="1012"/>
        </w:numPr>
        <w:pStyle w:val="Compact"/>
      </w:pPr>
      <w:r>
        <w:t xml:space="preserve">Rekristallisationglühen</w:t>
      </w:r>
    </w:p>
    <w:p>
      <w:pPr>
        <w:numPr>
          <w:ilvl w:val="0"/>
          <w:numId w:val="1012"/>
        </w:numPr>
        <w:pStyle w:val="Compact"/>
      </w:pPr>
      <w:r>
        <w:t xml:space="preserve">Weichglühen</w:t>
      </w:r>
    </w:p>
    <w:p>
      <w:pPr>
        <w:numPr>
          <w:ilvl w:val="0"/>
          <w:numId w:val="1013"/>
        </w:numPr>
      </w:pPr>
      <w:r>
        <w:t xml:space="preserve">Was verstehen Sie unter der Härte eines Werkstoffes?::</w:t>
      </w:r>
      <w:r>
        <w:br/>
      </w:r>
      <w:r>
        <w:t xml:space="preserve">Der Widerstand, den ein Körper dem Eindringen eines anderen Körpers entgegensetzt, heißt Härte.</w:t>
      </w:r>
    </w:p>
    <w:p>
      <w:pPr>
        <w:numPr>
          <w:ilvl w:val="0"/>
          <w:numId w:val="1013"/>
        </w:numPr>
      </w:pPr>
      <w:r>
        <w:t xml:space="preserve">Warum werden Werkstücke gehärtet?::</w:t>
      </w:r>
      <w:r>
        <w:br/>
      </w:r>
      <w:r>
        <w:t xml:space="preserve">Um Stähle hart und verschleißfest zu machen.</w:t>
      </w:r>
    </w:p>
    <w:p>
      <w:pPr>
        <w:numPr>
          <w:ilvl w:val="0"/>
          <w:numId w:val="1013"/>
        </w:numPr>
      </w:pPr>
      <w:r>
        <w:t xml:space="preserve">Welche 2 Härteverfahren werden für Werkzeugstähle vorwiegend verwendet?::</w:t>
      </w:r>
    </w:p>
    <w:p>
      <w:pPr>
        <w:numPr>
          <w:ilvl w:val="0"/>
          <w:numId w:val="1014"/>
        </w:numPr>
        <w:pStyle w:val="Compact"/>
      </w:pPr>
      <w:r>
        <w:t xml:space="preserve">Vakuumhärten,</w:t>
      </w:r>
    </w:p>
    <w:p>
      <w:pPr>
        <w:numPr>
          <w:ilvl w:val="0"/>
          <w:numId w:val="1014"/>
        </w:numPr>
        <w:pStyle w:val="Compact"/>
      </w:pPr>
      <w:r>
        <w:t xml:space="preserve">Schutzgashärten</w:t>
      </w:r>
    </w:p>
    <w:p>
      <w:pPr>
        <w:numPr>
          <w:ilvl w:val="0"/>
          <w:numId w:val="1015"/>
        </w:numPr>
        <w:pStyle w:val="Compact"/>
      </w:pPr>
      <w:r>
        <w:t xml:space="preserve">Wie funktioniert der Härteablauf?::</w:t>
      </w:r>
    </w:p>
    <w:p>
      <w:pPr>
        <w:numPr>
          <w:ilvl w:val="0"/>
          <w:numId w:val="1016"/>
        </w:numPr>
        <w:pStyle w:val="Compact"/>
      </w:pPr>
      <w:r>
        <w:t xml:space="preserve">Erwärmen auf Härtetemperatur,</w:t>
      </w:r>
    </w:p>
    <w:p>
      <w:pPr>
        <w:numPr>
          <w:ilvl w:val="0"/>
          <w:numId w:val="1016"/>
        </w:numPr>
        <w:pStyle w:val="Compact"/>
      </w:pPr>
      <w:r>
        <w:t xml:space="preserve">halten auf Härtetemperatur,</w:t>
      </w:r>
    </w:p>
    <w:p>
      <w:pPr>
        <w:numPr>
          <w:ilvl w:val="0"/>
          <w:numId w:val="1016"/>
        </w:numPr>
        <w:pStyle w:val="Compact"/>
      </w:pPr>
      <w:r>
        <w:t xml:space="preserve">Abschrecken,</w:t>
      </w:r>
    </w:p>
    <w:p>
      <w:pPr>
        <w:numPr>
          <w:ilvl w:val="0"/>
          <w:numId w:val="1016"/>
        </w:numPr>
        <w:pStyle w:val="Compact"/>
      </w:pPr>
      <w:r>
        <w:t xml:space="preserve">Anlassen</w:t>
      </w:r>
    </w:p>
    <w:p>
      <w:pPr>
        <w:numPr>
          <w:ilvl w:val="0"/>
          <w:numId w:val="1017"/>
        </w:numPr>
        <w:pStyle w:val="Compact"/>
      </w:pPr>
      <w:r>
        <w:t xml:space="preserve">Wovon hängt die Härtetemperatur von hochlegiertem Werkzeugstahl ab?::</w:t>
      </w:r>
    </w:p>
    <w:p>
      <w:pPr>
        <w:numPr>
          <w:ilvl w:val="0"/>
          <w:numId w:val="1018"/>
        </w:numPr>
        <w:pStyle w:val="Compact"/>
      </w:pPr>
      <w:r>
        <w:t xml:space="preserve">Härtetemperatur ist von Legierungsbestand-teilen und C-Gehalt abhängig,</w:t>
      </w:r>
    </w:p>
    <w:p>
      <w:pPr>
        <w:numPr>
          <w:ilvl w:val="0"/>
          <w:numId w:val="1018"/>
        </w:numPr>
        <w:pStyle w:val="Compact"/>
      </w:pPr>
      <w:r>
        <w:t xml:space="preserve">vom Stahlhersteller angegeben.</w:t>
      </w:r>
    </w:p>
    <w:p>
      <w:pPr>
        <w:numPr>
          <w:ilvl w:val="0"/>
          <w:numId w:val="1019"/>
        </w:numPr>
        <w:pStyle w:val="Compact"/>
      </w:pPr>
      <w:r>
        <w:t xml:space="preserve">Welche Voraussetzungen müssen gegeben sein um einen Gabelstapler in Betrieb nehmen zu dürfen?::</w:t>
      </w:r>
    </w:p>
    <w:p>
      <w:pPr>
        <w:numPr>
          <w:ilvl w:val="0"/>
          <w:numId w:val="1020"/>
        </w:numPr>
        <w:pStyle w:val="Compact"/>
      </w:pPr>
      <w:r>
        <w:t xml:space="preserve">Jugendliche bis zum vollendeten 18.Lebensjahr dürfen selbstfahrende Arbeitsmittel, wie z.B. Hubstapler, grundsätzlich nicht betreiben.</w:t>
      </w:r>
    </w:p>
    <w:p>
      <w:pPr>
        <w:numPr>
          <w:ilvl w:val="0"/>
          <w:numId w:val="1020"/>
        </w:numPr>
        <w:pStyle w:val="Compact"/>
      </w:pPr>
      <w:r>
        <w:t xml:space="preserve">Nachweis entsprechender Fachkenntnisse durch ein Zeugnis („Staplerschein"),</w:t>
      </w:r>
    </w:p>
    <w:p>
      <w:pPr>
        <w:numPr>
          <w:ilvl w:val="0"/>
          <w:numId w:val="1020"/>
        </w:numPr>
        <w:pStyle w:val="Compact"/>
      </w:pPr>
      <w:r>
        <w:t xml:space="preserve">innerbetriebliche Fahrbewilligung des Arbeitgebers.</w:t>
      </w:r>
    </w:p>
    <w:p>
      <w:pPr>
        <w:numPr>
          <w:ilvl w:val="0"/>
          <w:numId w:val="1021"/>
        </w:numPr>
      </w:pPr>
      <w:r>
        <w:t xml:space="preserve">Was verstehen Sie unter einer Glashärte?::</w:t>
      </w:r>
      <w:r>
        <w:br/>
      </w:r>
      <w:r>
        <w:t xml:space="preserve">Härte nach dem Abschrecken (hartes sprödes Gefüge) unbrauchbar als Werkzeug</w:t>
      </w:r>
    </w:p>
    <w:p>
      <w:pPr>
        <w:numPr>
          <w:ilvl w:val="0"/>
          <w:numId w:val="1021"/>
        </w:numPr>
      </w:pPr>
      <w:r>
        <w:t xml:space="preserve">Wie kann die Glashärte auf Gebrauchshärte eines Werkzeugstahls geändert werden?::</w:t>
      </w:r>
      <w:r>
        <w:br/>
      </w:r>
      <w:r>
        <w:t xml:space="preserve">Durch Anlassen</w:t>
      </w:r>
    </w:p>
    <w:p>
      <w:pPr>
        <w:numPr>
          <w:ilvl w:val="0"/>
          <w:numId w:val="1021"/>
        </w:numPr>
      </w:pPr>
      <w:r>
        <w:t xml:space="preserve">Nennen Sie 3 Härteverfahren!::</w:t>
      </w:r>
    </w:p>
    <w:p>
      <w:pPr>
        <w:numPr>
          <w:ilvl w:val="0"/>
          <w:numId w:val="1022"/>
        </w:numPr>
        <w:pStyle w:val="Compact"/>
      </w:pPr>
      <w:r>
        <w:t xml:space="preserve">Einsatzhärten,</w:t>
      </w:r>
    </w:p>
    <w:p>
      <w:pPr>
        <w:numPr>
          <w:ilvl w:val="0"/>
          <w:numId w:val="1022"/>
        </w:numPr>
        <w:pStyle w:val="Compact"/>
      </w:pPr>
      <w:r>
        <w:t xml:space="preserve">Nitrierhärten,</w:t>
      </w:r>
    </w:p>
    <w:p>
      <w:pPr>
        <w:numPr>
          <w:ilvl w:val="0"/>
          <w:numId w:val="1022"/>
        </w:numPr>
        <w:pStyle w:val="Compact"/>
      </w:pPr>
      <w:r>
        <w:t xml:space="preserve">Flammhärten,</w:t>
      </w:r>
    </w:p>
    <w:p>
      <w:pPr>
        <w:numPr>
          <w:ilvl w:val="0"/>
          <w:numId w:val="1022"/>
        </w:numPr>
        <w:pStyle w:val="Compact"/>
      </w:pPr>
      <w:r>
        <w:t xml:space="preserve">Induktionshärten, ....</w:t>
      </w:r>
    </w:p>
    <w:p>
      <w:pPr>
        <w:numPr>
          <w:ilvl w:val="0"/>
          <w:numId w:val="1023"/>
        </w:numPr>
        <w:pStyle w:val="Compact"/>
      </w:pPr>
      <w:r>
        <w:t xml:space="preserve">Welche Abschreckmittel werden beim Härten von unlegierten, niedrig</w:t>
      </w:r>
      <w:r>
        <w:br/>
      </w:r>
      <w:r>
        <w:t xml:space="preserve">legierten und hochlegierten Stählen verwendet?::</w:t>
      </w:r>
    </w:p>
    <w:p>
      <w:pPr>
        <w:numPr>
          <w:ilvl w:val="0"/>
          <w:numId w:val="1024"/>
        </w:numPr>
        <w:pStyle w:val="Compact"/>
      </w:pPr>
      <w:r>
        <w:t xml:space="preserve">unlegierte Stähle: Wasser,</w:t>
      </w:r>
    </w:p>
    <w:p>
      <w:pPr>
        <w:numPr>
          <w:ilvl w:val="0"/>
          <w:numId w:val="1024"/>
        </w:numPr>
        <w:pStyle w:val="Compact"/>
      </w:pPr>
      <w:r>
        <w:t xml:space="preserve">niedrig legierte Stähle: Öl,</w:t>
      </w:r>
    </w:p>
    <w:p>
      <w:pPr>
        <w:numPr>
          <w:ilvl w:val="0"/>
          <w:numId w:val="1024"/>
        </w:numPr>
        <w:pStyle w:val="Compact"/>
      </w:pPr>
      <w:r>
        <w:t xml:space="preserve">hochlegierte Stähle: Öl, Gas oder mit bewegter Luft</w:t>
      </w:r>
    </w:p>
    <w:p>
      <w:pPr>
        <w:numPr>
          <w:ilvl w:val="0"/>
          <w:numId w:val="1025"/>
        </w:numPr>
        <w:pStyle w:val="Compact"/>
      </w:pPr>
      <w:r>
        <w:t xml:space="preserve">Was verstehen sie unter Vorkalkulation?::</w:t>
      </w:r>
    </w:p>
    <w:p>
      <w:pPr>
        <w:numPr>
          <w:ilvl w:val="0"/>
          <w:numId w:val="1026"/>
        </w:numPr>
        <w:pStyle w:val="Compact"/>
      </w:pPr>
      <w:r>
        <w:t xml:space="preserve">Ermittlung der Einzelkosten Aufgrund der Mengen und Zeiten der definierten Arbeitsschritten und der betriebswirtschaftlichen Bewertung.</w:t>
      </w:r>
    </w:p>
    <w:p>
      <w:pPr>
        <w:numPr>
          <w:ilvl w:val="0"/>
          <w:numId w:val="1026"/>
        </w:numPr>
        <w:pStyle w:val="Compact"/>
      </w:pPr>
      <w:r>
        <w:t xml:space="preserve">Feststellung der Grenzfertigungskosten</w:t>
      </w:r>
    </w:p>
    <w:p>
      <w:pPr>
        <w:numPr>
          <w:ilvl w:val="0"/>
          <w:numId w:val="1026"/>
        </w:numPr>
        <w:pStyle w:val="Compact"/>
      </w:pPr>
      <w:r>
        <w:t xml:space="preserve">(Min-Satz) + Gemeinkostenanschläge zur Feststellung der Grenzfertigungskosten</w:t>
      </w:r>
    </w:p>
    <w:p>
      <w:pPr>
        <w:numPr>
          <w:ilvl w:val="0"/>
          <w:numId w:val="1027"/>
        </w:numPr>
      </w:pPr>
      <w:r>
        <w:t xml:space="preserve">Was verstehen Sie unter "Vergüten"?::</w:t>
      </w:r>
      <w:r>
        <w:br/>
      </w:r>
      <w:r>
        <w:t xml:space="preserve">Vergüten ist ein Härten mit nachfolgendem hohen Anlassen (500 - 700°C)</w:t>
      </w:r>
    </w:p>
    <w:p>
      <w:pPr>
        <w:numPr>
          <w:ilvl w:val="0"/>
          <w:numId w:val="1027"/>
        </w:numPr>
      </w:pPr>
      <w:r>
        <w:t xml:space="preserve">Welchen Zweck hat das Vergüten?::</w:t>
      </w:r>
    </w:p>
    <w:p>
      <w:pPr>
        <w:numPr>
          <w:ilvl w:val="0"/>
          <w:numId w:val="1028"/>
        </w:numPr>
        <w:pStyle w:val="Compact"/>
      </w:pPr>
      <w:r>
        <w:t xml:space="preserve">hohe Festigkeit,</w:t>
      </w:r>
    </w:p>
    <w:p>
      <w:pPr>
        <w:numPr>
          <w:ilvl w:val="0"/>
          <w:numId w:val="1028"/>
        </w:numPr>
        <w:pStyle w:val="Compact"/>
      </w:pPr>
      <w:r>
        <w:t xml:space="preserve">hohe Streckgrenze,</w:t>
      </w:r>
    </w:p>
    <w:p>
      <w:pPr>
        <w:numPr>
          <w:ilvl w:val="0"/>
          <w:numId w:val="1028"/>
        </w:numPr>
        <w:pStyle w:val="Compact"/>
      </w:pPr>
      <w:r>
        <w:t xml:space="preserve">große Zähigkeit,</w:t>
      </w:r>
    </w:p>
    <w:p>
      <w:pPr>
        <w:numPr>
          <w:ilvl w:val="0"/>
          <w:numId w:val="1028"/>
        </w:numPr>
        <w:pStyle w:val="Compact"/>
      </w:pPr>
      <w:r>
        <w:t xml:space="preserve">Feinkörniges Gefüge,.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7">
    <w:nsid w:val="A992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Roman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Roman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Roman"/>
      <w:lvlText w:val="%9."/>
      <w:lvlJc w:val="left"/>
      <w:pPr>
        <w:ind w:left="6480" w:hanging="480"/>
      </w:pPr>
    </w:lvl>
  </w:abstractNum>
  <w:abstractNum w:abstractNumId="99209">
    <w:nsid w:val="A992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lowerLetter"/>
      <w:lvlText w:val="%2."/>
      <w:lvlJc w:val="left"/>
      <w:pPr>
        <w:ind w:left="1440" w:hanging="480"/>
      </w:pPr>
    </w:lvl>
    <w:lvl w:ilvl="2">
      <w:start w:val="9"/>
      <w:numFmt w:val="lowerRoman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lowerLetter"/>
      <w:lvlText w:val="%5."/>
      <w:lvlJc w:val="left"/>
      <w:pPr>
        <w:ind w:left="3600" w:hanging="480"/>
      </w:pPr>
    </w:lvl>
    <w:lvl w:ilvl="5">
      <w:start w:val="9"/>
      <w:numFmt w:val="lowerRoman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lowerLetter"/>
      <w:lvlText w:val="%8."/>
      <w:lvlJc w:val="left"/>
      <w:pPr>
        <w:ind w:left="5760" w:hanging="480"/>
      </w:pPr>
    </w:lvl>
    <w:lvl w:ilvl="8">
      <w:start w:val="9"/>
      <w:numFmt w:val="lowerRoman"/>
      <w:lvlText w:val="%9."/>
      <w:lvlJc w:val="left"/>
      <w:pPr>
        <w:ind w:left="6480" w:hanging="480"/>
      </w:pPr>
    </w:lvl>
  </w:abstractNum>
  <w:abstractNum w:abstractNumId="992012">
    <w:nsid w:val="A992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Roman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Roman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Roman"/>
      <w:lvlText w:val="%9."/>
      <w:lvlJc w:val="left"/>
      <w:pPr>
        <w:ind w:left="6480" w:hanging="480"/>
      </w:pPr>
    </w:lvl>
  </w:abstractNum>
  <w:abstractNum w:abstractNumId="992013">
    <w:nsid w:val="A992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Roman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Roman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7">
    <w:nsid w:val="A9920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lowerLetter"/>
      <w:lvlText w:val="%2."/>
      <w:lvlJc w:val="left"/>
      <w:pPr>
        <w:ind w:left="1440" w:hanging="480"/>
      </w:pPr>
    </w:lvl>
    <w:lvl w:ilvl="2">
      <w:start w:val="17"/>
      <w:numFmt w:val="lowerRoman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lowerLetter"/>
      <w:lvlText w:val="%5."/>
      <w:lvlJc w:val="left"/>
      <w:pPr>
        <w:ind w:left="3600" w:hanging="480"/>
      </w:pPr>
    </w:lvl>
    <w:lvl w:ilvl="5">
      <w:start w:val="17"/>
      <w:numFmt w:val="lowerRoman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lowerLetter"/>
      <w:lvlText w:val="%8."/>
      <w:lvlJc w:val="left"/>
      <w:pPr>
        <w:ind w:left="5760" w:hanging="480"/>
      </w:pPr>
    </w:lvl>
    <w:lvl w:ilvl="8">
      <w:start w:val="17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19">
    <w:nsid w:val="A992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lowerLetter"/>
      <w:lvlText w:val="%2."/>
      <w:lvlJc w:val="left"/>
      <w:pPr>
        <w:ind w:left="1440" w:hanging="480"/>
      </w:pPr>
    </w:lvl>
    <w:lvl w:ilvl="2">
      <w:start w:val="19"/>
      <w:numFmt w:val="lowerRoman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lowerLetter"/>
      <w:lvlText w:val="%5."/>
      <w:lvlJc w:val="left"/>
      <w:pPr>
        <w:ind w:left="3600" w:hanging="480"/>
      </w:pPr>
    </w:lvl>
    <w:lvl w:ilvl="5">
      <w:start w:val="19"/>
      <w:numFmt w:val="lowerRoman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lowerLetter"/>
      <w:lvlText w:val="%8."/>
      <w:lvlJc w:val="left"/>
      <w:pPr>
        <w:ind w:left="5760" w:hanging="480"/>
      </w:pPr>
    </w:lvl>
    <w:lvl w:ilvl="8">
      <w:start w:val="19"/>
      <w:numFmt w:val="lowerRoman"/>
      <w:lvlText w:val="%9."/>
      <w:lvlJc w:val="left"/>
      <w:pPr>
        <w:ind w:left="6480" w:hanging="480"/>
      </w:pPr>
    </w:lvl>
  </w:abstractNum>
  <w:abstractNum w:abstractNumId="992022">
    <w:nsid w:val="A992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Roman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Roman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  <w:num w:numId="1011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1"/>
  </w:num>
  <w:num w:numId="1013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1"/>
  </w:num>
  <w:num w:numId="1015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1"/>
  </w:num>
  <w:num w:numId="1017">
    <w:abstractNumId w:val="992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1"/>
  </w:num>
  <w:num w:numId="1019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1"/>
  </w:num>
  <w:num w:numId="1021">
    <w:abstractNumId w:val="992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1"/>
  </w:num>
  <w:num w:numId="1023">
    <w:abstractNumId w:val="992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4">
    <w:abstractNumId w:val="991"/>
  </w:num>
  <w:num w:numId="1025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6">
    <w:abstractNumId w:val="991"/>
  </w:num>
  <w:num w:numId="1027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/>
  <cp:keywords/>
  <dcterms:created xsi:type="dcterms:W3CDTF">2023-05-20T17:58:18Z</dcterms:created>
  <dcterms:modified xsi:type="dcterms:W3CDTF">2023-05-20T17:58:18Z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