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A40FFB" w:rsidRPr="00F738D0" w:rsidRDefault="00A40FFB" w:rsidP="002664F6">
      <w:pPr>
        <w:jc w:val="right"/>
        <w:rPr>
          <w:b/>
        </w:rPr>
      </w:pPr>
      <w:r w:rsidRPr="00F738D0">
        <w:rPr>
          <w:b/>
          <w:noProof/>
        </w:rPr>
        <w:t>ISO #####-#:####(X)</w:t>
      </w:r>
    </w:p>
    <w:p w:rsidR="00A40FFB" w:rsidRPr="00F738D0" w:rsidRDefault="007226CB" w:rsidP="002664F6">
      <w:pPr>
        <w:jc w:val="right"/>
      </w:pPr>
      <w:r w:rsidRPr="00F738D0">
        <w:t>ISO/</w:t>
      </w:r>
      <w:r w:rsidRPr="0076621D">
        <w:t xml:space="preserve"> JTC 1/SC</w:t>
      </w:r>
      <w:r>
        <w:t xml:space="preserve"> 32/</w:t>
      </w:r>
      <w:r w:rsidR="00A40FFB" w:rsidRPr="00F738D0">
        <w:t>WG #</w:t>
      </w:r>
    </w:p>
    <w:p w:rsidR="00A40FFB" w:rsidRPr="00F738D0" w:rsidRDefault="00A40FFB" w:rsidP="002664F6">
      <w:pPr>
        <w:spacing w:after="2000"/>
        <w:jc w:val="right"/>
      </w:pPr>
      <w:bookmarkStart w:id="0" w:name="CVP_Secretariat_Loca"/>
      <w:r w:rsidRPr="00F738D0">
        <w:t>Secretariat</w:t>
      </w:r>
      <w:bookmarkEnd w:id="0"/>
      <w:r w:rsidRPr="00F738D0">
        <w:t xml:space="preserve">: </w:t>
      </w:r>
      <w:r w:rsidRPr="00F738D0">
        <w:rPr>
          <w:noProof/>
        </w:rPr>
        <w:t>XXXX</w:t>
      </w:r>
    </w:p>
    <w:p w:rsidR="00A40FFB" w:rsidRPr="00F738D0" w:rsidRDefault="00A40FFB" w:rsidP="002664F6">
      <w:pPr>
        <w:spacing w:line="360" w:lineRule="atLeast"/>
        <w:jc w:val="left"/>
        <w:rPr>
          <w:b/>
          <w:sz w:val="32"/>
          <w:szCs w:val="32"/>
        </w:rPr>
      </w:pPr>
      <w:r w:rsidRPr="00F738D0">
        <w:rPr>
          <w:b/>
          <w:sz w:val="32"/>
          <w:szCs w:val="32"/>
        </w:rPr>
        <w:t xml:space="preserve">Title </w:t>
      </w:r>
      <w:r w:rsidRPr="00F738D0">
        <w:rPr>
          <w:sz w:val="32"/>
          <w:szCs w:val="32"/>
        </w:rPr>
        <w:t>(</w:t>
      </w:r>
      <w:r w:rsidR="00BD3316">
        <w:rPr>
          <w:sz w:val="32"/>
          <w:szCs w:val="32"/>
        </w:rPr>
        <w:t xml:space="preserve">Information Technology </w:t>
      </w:r>
      <w:r w:rsidR="0076621D" w:rsidRPr="00F738D0">
        <w:rPr>
          <w:sz w:val="32"/>
          <w:szCs w:val="32"/>
        </w:rPr>
        <w:t>—</w:t>
      </w:r>
      <w:r w:rsidR="0076621D" w:rsidRPr="0076621D">
        <w:rPr>
          <w:sz w:val="32"/>
          <w:szCs w:val="32"/>
        </w:rPr>
        <w:t xml:space="preserve"> Ontologies </w:t>
      </w:r>
      <w:r w:rsidR="0076621D" w:rsidRPr="00F738D0">
        <w:rPr>
          <w:sz w:val="32"/>
          <w:szCs w:val="32"/>
        </w:rPr>
        <w:t>—</w:t>
      </w:r>
      <w:r w:rsidR="0076621D" w:rsidRPr="0076621D">
        <w:rPr>
          <w:sz w:val="32"/>
          <w:szCs w:val="32"/>
        </w:rPr>
        <w:t xml:space="preserve"> Top-Level Ontologies </w:t>
      </w:r>
      <w:r w:rsidRPr="00F738D0">
        <w:rPr>
          <w:sz w:val="32"/>
          <w:szCs w:val="32"/>
        </w:rPr>
        <w:t>— Part </w:t>
      </w:r>
      <w:r w:rsidR="0076621D">
        <w:rPr>
          <w:sz w:val="32"/>
          <w:szCs w:val="32"/>
        </w:rPr>
        <w:t>1</w:t>
      </w:r>
      <w:r w:rsidRPr="00F738D0">
        <w:rPr>
          <w:sz w:val="32"/>
          <w:szCs w:val="32"/>
        </w:rPr>
        <w:t xml:space="preserve">: </w:t>
      </w:r>
      <w:r w:rsidR="00253B63">
        <w:rPr>
          <w:sz w:val="32"/>
          <w:szCs w:val="32"/>
        </w:rPr>
        <w:t>Requirements</w:t>
      </w:r>
      <w:r w:rsidRPr="00F738D0">
        <w:rPr>
          <w:sz w:val="32"/>
          <w:szCs w:val="32"/>
        </w:rPr>
        <w:t>)</w:t>
      </w:r>
    </w:p>
    <w:p w:rsidR="00F738D0" w:rsidRPr="00F738D0" w:rsidRDefault="00F738D0" w:rsidP="002664F6">
      <w:pPr>
        <w:spacing w:before="2000"/>
      </w:pPr>
    </w:p>
    <w:p w:rsidR="00F738D0" w:rsidRPr="00F738D0" w:rsidRDefault="00F738D0" w:rsidP="002664F6">
      <w:pPr>
        <w:pBdr>
          <w:top w:val="single" w:sz="4" w:space="1" w:color="auto"/>
          <w:left w:val="single" w:sz="4" w:space="4" w:color="auto"/>
          <w:bottom w:val="single" w:sz="4" w:space="1" w:color="auto"/>
          <w:right w:val="single" w:sz="4" w:space="4" w:color="auto"/>
        </w:pBdr>
        <w:ind w:left="85" w:right="85"/>
        <w:jc w:val="center"/>
        <w:rPr>
          <w:sz w:val="80"/>
          <w:szCs w:val="80"/>
        </w:rPr>
      </w:pPr>
      <w:r w:rsidRPr="00F738D0">
        <w:rPr>
          <w:sz w:val="80"/>
          <w:szCs w:val="80"/>
        </w:rPr>
        <w:t>WD stage</w:t>
      </w:r>
    </w:p>
    <w:p w:rsidR="00A40FFB" w:rsidRPr="00F738D0" w:rsidRDefault="00A40FFB" w:rsidP="002664F6">
      <w:pPr>
        <w:spacing w:after="120"/>
      </w:pPr>
    </w:p>
    <w:p w:rsidR="00F738D0" w:rsidRPr="00F738D0" w:rsidRDefault="00F738D0" w:rsidP="002664F6">
      <w:pPr>
        <w:pBdr>
          <w:top w:val="single" w:sz="4" w:space="1" w:color="auto"/>
          <w:left w:val="single" w:sz="4" w:space="4" w:color="auto"/>
          <w:bottom w:val="single" w:sz="4" w:space="1" w:color="auto"/>
          <w:right w:val="single" w:sz="4" w:space="4" w:color="auto"/>
        </w:pBdr>
        <w:spacing w:after="120"/>
        <w:ind w:left="85" w:right="85"/>
        <w:jc w:val="center"/>
        <w:rPr>
          <w:b/>
          <w:color w:val="0070C0"/>
          <w:sz w:val="20"/>
          <w:szCs w:val="20"/>
        </w:rPr>
      </w:pPr>
      <w:r w:rsidRPr="00F738D0">
        <w:rPr>
          <w:b/>
          <w:color w:val="0070C0"/>
          <w:sz w:val="20"/>
          <w:szCs w:val="20"/>
        </w:rPr>
        <w:t>Warning</w:t>
      </w:r>
      <w:r>
        <w:rPr>
          <w:b/>
          <w:color w:val="0070C0"/>
          <w:sz w:val="20"/>
          <w:szCs w:val="20"/>
        </w:rPr>
        <w:t xml:space="preserve"> for WDs and CDs</w:t>
      </w:r>
    </w:p>
    <w:p w:rsidR="00A40FFB" w:rsidRPr="00F738D0" w:rsidRDefault="00F738D0" w:rsidP="002664F6">
      <w:pPr>
        <w:pBdr>
          <w:top w:val="single" w:sz="4" w:space="1" w:color="auto"/>
          <w:left w:val="single" w:sz="4" w:space="4" w:color="auto"/>
          <w:bottom w:val="single" w:sz="4" w:space="1" w:color="auto"/>
          <w:right w:val="single" w:sz="4" w:space="4" w:color="auto"/>
        </w:pBdr>
        <w:spacing w:after="120"/>
        <w:ind w:left="85" w:right="85"/>
        <w:rPr>
          <w:bCs/>
          <w:color w:val="0070C0"/>
          <w:sz w:val="20"/>
          <w:szCs w:val="20"/>
        </w:rPr>
      </w:pPr>
      <w:r w:rsidRPr="00F738D0">
        <w:rPr>
          <w:bCs/>
          <w:color w:val="0070C0"/>
          <w:sz w:val="20"/>
          <w:szCs w:val="20"/>
        </w:rPr>
        <w:t>This document is not an ISO International Standard. It is distributed for review and comment. It is subject to change without notice and may not be referred to as an International Standard.</w:t>
      </w:r>
    </w:p>
    <w:p w:rsidR="00F738D0" w:rsidRPr="00F738D0" w:rsidRDefault="00F738D0" w:rsidP="002664F6">
      <w:pPr>
        <w:pBdr>
          <w:top w:val="single" w:sz="4" w:space="1" w:color="auto"/>
          <w:left w:val="single" w:sz="4" w:space="4" w:color="auto"/>
          <w:bottom w:val="single" w:sz="4" w:space="1" w:color="auto"/>
          <w:right w:val="single" w:sz="4" w:space="4" w:color="auto"/>
        </w:pBdr>
        <w:ind w:left="85" w:right="85"/>
        <w:rPr>
          <w:color w:val="0070C0"/>
          <w:sz w:val="20"/>
          <w:szCs w:val="20"/>
        </w:rPr>
      </w:pPr>
      <w:r w:rsidRPr="00F738D0">
        <w:rPr>
          <w:bCs/>
          <w:color w:val="0070C0"/>
          <w:sz w:val="20"/>
          <w:szCs w:val="20"/>
        </w:rPr>
        <w:t>Recipients of this draft are invited to submit, with their comments, notification of any relevant patent rights of which they are aware and to provide supporting documentation.</w:t>
      </w:r>
    </w:p>
    <w:p w:rsidR="00A40FFB" w:rsidRPr="00F738D0" w:rsidRDefault="00A40FFB" w:rsidP="002664F6">
      <w:pPr>
        <w:pStyle w:val="zzCopyright"/>
        <w:pageBreakBefore/>
        <w:pBdr>
          <w:top w:val="single" w:sz="4" w:space="1" w:color="auto"/>
          <w:left w:val="single" w:sz="4" w:space="4" w:color="auto"/>
          <w:bottom w:val="none" w:sz="0" w:space="0" w:color="auto"/>
          <w:right w:val="single" w:sz="4" w:space="4" w:color="auto"/>
        </w:pBdr>
        <w:autoSpaceDE w:val="0"/>
        <w:autoSpaceDN w:val="0"/>
        <w:adjustRightInd w:val="0"/>
        <w:spacing w:before="40"/>
        <w:ind w:left="102" w:right="102"/>
        <w:jc w:val="left"/>
        <w:rPr>
          <w:color w:val="auto"/>
          <w:szCs w:val="24"/>
        </w:rPr>
      </w:pPr>
      <w:r w:rsidRPr="00F738D0">
        <w:rPr>
          <w:color w:val="auto"/>
          <w:szCs w:val="24"/>
        </w:rPr>
        <w:lastRenderedPageBreak/>
        <w:t xml:space="preserve">© ISO </w:t>
      </w:r>
      <w:r w:rsidR="00173DD6" w:rsidRPr="00F738D0">
        <w:rPr>
          <w:color w:val="auto"/>
          <w:szCs w:val="24"/>
        </w:rPr>
        <w:t>201</w:t>
      </w:r>
      <w:r w:rsidR="0076621D">
        <w:rPr>
          <w:color w:val="auto"/>
          <w:szCs w:val="24"/>
        </w:rPr>
        <w:t>6</w:t>
      </w:r>
    </w:p>
    <w:p w:rsidR="00A40FFB" w:rsidRPr="00F738D0" w:rsidRDefault="00A40FFB" w:rsidP="002664F6">
      <w:pPr>
        <w:pStyle w:val="zzCopyright"/>
        <w:pBdr>
          <w:top w:val="none" w:sz="0" w:space="0" w:color="auto"/>
          <w:left w:val="single" w:sz="4" w:space="4" w:color="auto"/>
          <w:bottom w:val="none" w:sz="0" w:space="0" w:color="auto"/>
          <w:right w:val="single" w:sz="4" w:space="4" w:color="auto"/>
        </w:pBdr>
        <w:autoSpaceDE w:val="0"/>
        <w:autoSpaceDN w:val="0"/>
        <w:adjustRightInd w:val="0"/>
        <w:ind w:left="102" w:right="102"/>
        <w:rPr>
          <w:color w:val="auto"/>
          <w:szCs w:val="24"/>
        </w:rPr>
      </w:pPr>
      <w:r w:rsidRPr="00F738D0">
        <w:rPr>
          <w:color w:val="auto"/>
          <w:szCs w:val="24"/>
        </w:rPr>
        <w:t>All rights reserved. Unless otherwise specified, no part of this publication may be reproduced or utilized otherwise in any form or by any means, electronic or mechanical, including photocopying, or posting on the internet or an intranet, without prior written permission. Permission can be requested from either ISO at the address below or ISO's member body in the country of the requester.</w:t>
      </w:r>
    </w:p>
    <w:p w:rsidR="00A40FFB" w:rsidRPr="00F738D0" w:rsidRDefault="00A40FFB" w:rsidP="002664F6">
      <w:pPr>
        <w:pStyle w:val="zzCopyright"/>
        <w:pBdr>
          <w:top w:val="none" w:sz="0" w:space="0" w:color="auto"/>
          <w:left w:val="single" w:sz="4" w:space="4" w:color="auto"/>
          <w:bottom w:val="none" w:sz="0" w:space="0" w:color="auto"/>
          <w:right w:val="single" w:sz="4" w:space="4" w:color="auto"/>
        </w:pBdr>
        <w:autoSpaceDE w:val="0"/>
        <w:autoSpaceDN w:val="0"/>
        <w:adjustRightInd w:val="0"/>
        <w:spacing w:after="0"/>
        <w:ind w:left="102" w:right="102" w:firstLine="403"/>
        <w:rPr>
          <w:color w:val="auto"/>
          <w:szCs w:val="24"/>
        </w:rPr>
      </w:pPr>
      <w:r w:rsidRPr="00F738D0">
        <w:rPr>
          <w:color w:val="auto"/>
          <w:szCs w:val="24"/>
        </w:rPr>
        <w:t>ISO copyright office</w:t>
      </w:r>
    </w:p>
    <w:p w:rsidR="00A40FFB" w:rsidRPr="00F738D0" w:rsidRDefault="00A40FFB" w:rsidP="002664F6">
      <w:pPr>
        <w:pStyle w:val="zzCopyright"/>
        <w:pBdr>
          <w:top w:val="none" w:sz="0" w:space="0" w:color="auto"/>
          <w:left w:val="single" w:sz="4" w:space="4" w:color="auto"/>
          <w:bottom w:val="none" w:sz="0" w:space="0" w:color="auto"/>
          <w:right w:val="single" w:sz="4" w:space="4" w:color="auto"/>
        </w:pBdr>
        <w:autoSpaceDE w:val="0"/>
        <w:autoSpaceDN w:val="0"/>
        <w:adjustRightInd w:val="0"/>
        <w:spacing w:after="0"/>
        <w:ind w:left="102" w:right="102" w:firstLine="403"/>
        <w:rPr>
          <w:color w:val="auto"/>
          <w:szCs w:val="24"/>
        </w:rPr>
      </w:pPr>
      <w:r w:rsidRPr="00F738D0">
        <w:rPr>
          <w:color w:val="auto"/>
        </w:rPr>
        <w:t xml:space="preserve">Case </w:t>
      </w:r>
      <w:proofErr w:type="spellStart"/>
      <w:r w:rsidRPr="00F738D0">
        <w:rPr>
          <w:color w:val="auto"/>
        </w:rPr>
        <w:t>postale</w:t>
      </w:r>
      <w:proofErr w:type="spellEnd"/>
      <w:r w:rsidRPr="00F738D0">
        <w:rPr>
          <w:color w:val="auto"/>
          <w:szCs w:val="24"/>
        </w:rPr>
        <w:t xml:space="preserve"> 56 </w:t>
      </w:r>
      <w:r w:rsidRPr="00F738D0">
        <w:rPr>
          <w:color w:val="auto"/>
        </w:rPr>
        <w:sym w:font="Symbol" w:char="F0B7"/>
      </w:r>
      <w:r w:rsidRPr="00F738D0">
        <w:rPr>
          <w:color w:val="auto"/>
          <w:szCs w:val="24"/>
        </w:rPr>
        <w:t> CH-1211 Geneva 20</w:t>
      </w:r>
    </w:p>
    <w:p w:rsidR="00A40FFB" w:rsidRPr="002A4805" w:rsidRDefault="00A40FFB" w:rsidP="002664F6">
      <w:pPr>
        <w:pStyle w:val="zzCopyright"/>
        <w:pBdr>
          <w:top w:val="none" w:sz="0" w:space="0" w:color="auto"/>
          <w:left w:val="single" w:sz="4" w:space="4" w:color="auto"/>
          <w:bottom w:val="none" w:sz="0" w:space="0" w:color="auto"/>
          <w:right w:val="single" w:sz="4" w:space="4" w:color="auto"/>
        </w:pBdr>
        <w:autoSpaceDE w:val="0"/>
        <w:autoSpaceDN w:val="0"/>
        <w:adjustRightInd w:val="0"/>
        <w:spacing w:after="0"/>
        <w:ind w:left="102" w:right="102" w:firstLine="403"/>
        <w:rPr>
          <w:color w:val="auto"/>
          <w:szCs w:val="24"/>
          <w:lang w:val="de-CH"/>
        </w:rPr>
      </w:pPr>
      <w:r w:rsidRPr="002A4805">
        <w:rPr>
          <w:color w:val="auto"/>
          <w:szCs w:val="24"/>
          <w:lang w:val="de-CH"/>
        </w:rPr>
        <w:t>Tel.  + 41 22 749 01 11</w:t>
      </w:r>
    </w:p>
    <w:p w:rsidR="00A40FFB" w:rsidRPr="002A4805" w:rsidRDefault="00A40FFB" w:rsidP="002664F6">
      <w:pPr>
        <w:pStyle w:val="zzCopyright"/>
        <w:pBdr>
          <w:top w:val="none" w:sz="0" w:space="0" w:color="auto"/>
          <w:left w:val="single" w:sz="4" w:space="4" w:color="auto"/>
          <w:bottom w:val="none" w:sz="0" w:space="0" w:color="auto"/>
          <w:right w:val="single" w:sz="4" w:space="4" w:color="auto"/>
        </w:pBdr>
        <w:autoSpaceDE w:val="0"/>
        <w:autoSpaceDN w:val="0"/>
        <w:adjustRightInd w:val="0"/>
        <w:spacing w:after="0"/>
        <w:ind w:left="102" w:right="102" w:firstLine="403"/>
        <w:rPr>
          <w:color w:val="auto"/>
          <w:szCs w:val="24"/>
          <w:lang w:val="de-CH"/>
        </w:rPr>
      </w:pPr>
      <w:r w:rsidRPr="002A4805">
        <w:rPr>
          <w:color w:val="auto"/>
          <w:szCs w:val="24"/>
          <w:lang w:val="de-CH"/>
        </w:rPr>
        <w:t>Fax  + 41 22 749 09 47</w:t>
      </w:r>
    </w:p>
    <w:p w:rsidR="00A40FFB" w:rsidRPr="002A4805" w:rsidRDefault="00A40FFB" w:rsidP="002664F6">
      <w:pPr>
        <w:pStyle w:val="zzCopyright"/>
        <w:pBdr>
          <w:top w:val="none" w:sz="0" w:space="0" w:color="auto"/>
          <w:left w:val="single" w:sz="4" w:space="4" w:color="auto"/>
          <w:bottom w:val="none" w:sz="0" w:space="0" w:color="auto"/>
          <w:right w:val="single" w:sz="4" w:space="4" w:color="auto"/>
        </w:pBdr>
        <w:autoSpaceDE w:val="0"/>
        <w:autoSpaceDN w:val="0"/>
        <w:adjustRightInd w:val="0"/>
        <w:spacing w:after="0"/>
        <w:ind w:left="102" w:right="102" w:firstLine="403"/>
        <w:rPr>
          <w:color w:val="auto"/>
          <w:szCs w:val="24"/>
          <w:lang w:val="de-CH"/>
        </w:rPr>
      </w:pPr>
      <w:r w:rsidRPr="002A4805">
        <w:rPr>
          <w:color w:val="auto"/>
          <w:szCs w:val="24"/>
          <w:lang w:val="de-CH"/>
        </w:rPr>
        <w:t>E-mail  copyright@iso.org</w:t>
      </w:r>
    </w:p>
    <w:p w:rsidR="00A40FFB" w:rsidRPr="002A4805" w:rsidRDefault="00A40FFB" w:rsidP="002664F6">
      <w:pPr>
        <w:pStyle w:val="zzCopyright"/>
        <w:pBdr>
          <w:top w:val="none" w:sz="0" w:space="0" w:color="auto"/>
          <w:left w:val="single" w:sz="4" w:space="4" w:color="auto"/>
          <w:bottom w:val="none" w:sz="0" w:space="0" w:color="auto"/>
          <w:right w:val="single" w:sz="4" w:space="4" w:color="auto"/>
        </w:pBdr>
        <w:autoSpaceDE w:val="0"/>
        <w:autoSpaceDN w:val="0"/>
        <w:adjustRightInd w:val="0"/>
        <w:ind w:left="102" w:right="102" w:firstLine="403"/>
        <w:rPr>
          <w:color w:val="auto"/>
          <w:szCs w:val="24"/>
          <w:lang w:val="de-CH"/>
        </w:rPr>
      </w:pPr>
      <w:r w:rsidRPr="002A4805">
        <w:rPr>
          <w:color w:val="auto"/>
          <w:szCs w:val="24"/>
          <w:lang w:val="de-CH"/>
        </w:rPr>
        <w:t>Web  www.iso.org</w:t>
      </w:r>
    </w:p>
    <w:p w:rsidR="00A40FFB" w:rsidRPr="002A4805" w:rsidRDefault="00A40FFB" w:rsidP="002664F6">
      <w:pPr>
        <w:pStyle w:val="zzCopyright"/>
        <w:pBdr>
          <w:top w:val="none" w:sz="0" w:space="0" w:color="auto"/>
          <w:left w:val="single" w:sz="4" w:space="4" w:color="auto"/>
          <w:bottom w:val="single" w:sz="4" w:space="1" w:color="auto"/>
          <w:right w:val="single" w:sz="4" w:space="4" w:color="auto"/>
        </w:pBdr>
        <w:autoSpaceDE w:val="0"/>
        <w:autoSpaceDN w:val="0"/>
        <w:adjustRightInd w:val="0"/>
        <w:ind w:left="102" w:right="102"/>
        <w:rPr>
          <w:color w:val="auto"/>
          <w:szCs w:val="24"/>
          <w:lang w:val="de-CH"/>
        </w:rPr>
      </w:pPr>
      <w:r w:rsidRPr="002A4805">
        <w:rPr>
          <w:color w:val="auto"/>
          <w:szCs w:val="24"/>
          <w:lang w:val="de-CH"/>
        </w:rPr>
        <w:t>Published in Switzerland.</w:t>
      </w:r>
    </w:p>
    <w:p w:rsidR="00A40FFB" w:rsidRPr="00F738D0" w:rsidRDefault="00A40FFB" w:rsidP="002664F6">
      <w:pPr>
        <w:spacing w:before="960"/>
        <w:rPr>
          <w:b/>
          <w:sz w:val="28"/>
          <w:szCs w:val="28"/>
        </w:rPr>
      </w:pPr>
      <w:r w:rsidRPr="00F738D0">
        <w:rPr>
          <w:b/>
          <w:sz w:val="28"/>
          <w:szCs w:val="28"/>
        </w:rPr>
        <w:t>Contents</w:t>
      </w:r>
    </w:p>
    <w:p w:rsidR="00FC7EEE" w:rsidRDefault="00A40FFB">
      <w:pPr>
        <w:pStyle w:val="TOC1"/>
        <w:tabs>
          <w:tab w:val="right" w:leader="dot" w:pos="9742"/>
        </w:tabs>
        <w:rPr>
          <w:rFonts w:asciiTheme="minorHAnsi" w:eastAsiaTheme="minorEastAsia" w:hAnsiTheme="minorHAnsi" w:cstheme="minorBidi"/>
          <w:b w:val="0"/>
          <w:noProof/>
          <w:lang w:val="en-US"/>
        </w:rPr>
      </w:pPr>
      <w:r w:rsidRPr="00F738D0">
        <w:fldChar w:fldCharType="begin"/>
      </w:r>
      <w:r w:rsidRPr="00F738D0">
        <w:instrText xml:space="preserve"> TOC \o "1-3" \h \z \u </w:instrText>
      </w:r>
      <w:r w:rsidRPr="00F738D0">
        <w:fldChar w:fldCharType="separate"/>
      </w:r>
      <w:hyperlink w:anchor="_Toc464812842" w:history="1">
        <w:r w:rsidR="00FC7EEE" w:rsidRPr="00697D93">
          <w:rPr>
            <w:rStyle w:val="Hyperlink"/>
            <w:noProof/>
          </w:rPr>
          <w:t>Foreword</w:t>
        </w:r>
        <w:r w:rsidR="00FC7EEE">
          <w:rPr>
            <w:noProof/>
            <w:webHidden/>
          </w:rPr>
          <w:tab/>
        </w:r>
        <w:r w:rsidR="00FC7EEE">
          <w:rPr>
            <w:noProof/>
            <w:webHidden/>
          </w:rPr>
          <w:fldChar w:fldCharType="begin"/>
        </w:r>
        <w:r w:rsidR="00FC7EEE">
          <w:rPr>
            <w:noProof/>
            <w:webHidden/>
          </w:rPr>
          <w:instrText xml:space="preserve"> PAGEREF _Toc464812842 \h </w:instrText>
        </w:r>
        <w:r w:rsidR="00FC7EEE">
          <w:rPr>
            <w:noProof/>
            <w:webHidden/>
          </w:rPr>
        </w:r>
        <w:r w:rsidR="00FC7EEE">
          <w:rPr>
            <w:noProof/>
            <w:webHidden/>
          </w:rPr>
          <w:fldChar w:fldCharType="separate"/>
        </w:r>
        <w:r w:rsidR="00557D04">
          <w:rPr>
            <w:noProof/>
            <w:webHidden/>
          </w:rPr>
          <w:t>5</w:t>
        </w:r>
        <w:r w:rsidR="00FC7EEE">
          <w:rPr>
            <w:noProof/>
            <w:webHidden/>
          </w:rPr>
          <w:fldChar w:fldCharType="end"/>
        </w:r>
      </w:hyperlink>
    </w:p>
    <w:p w:rsidR="00FC7EEE" w:rsidRDefault="00292919">
      <w:pPr>
        <w:pStyle w:val="TOC1"/>
        <w:tabs>
          <w:tab w:val="right" w:leader="dot" w:pos="9742"/>
        </w:tabs>
        <w:rPr>
          <w:rFonts w:asciiTheme="minorHAnsi" w:eastAsiaTheme="minorEastAsia" w:hAnsiTheme="minorHAnsi" w:cstheme="minorBidi"/>
          <w:b w:val="0"/>
          <w:noProof/>
          <w:lang w:val="en-US"/>
        </w:rPr>
      </w:pPr>
      <w:hyperlink w:anchor="_Toc464812843" w:history="1">
        <w:r w:rsidR="00FC7EEE" w:rsidRPr="00697D93">
          <w:rPr>
            <w:rStyle w:val="Hyperlink"/>
            <w:noProof/>
          </w:rPr>
          <w:t>Introduction</w:t>
        </w:r>
        <w:r w:rsidR="00FC7EEE">
          <w:rPr>
            <w:noProof/>
            <w:webHidden/>
          </w:rPr>
          <w:tab/>
        </w:r>
        <w:r w:rsidR="00FC7EEE">
          <w:rPr>
            <w:noProof/>
            <w:webHidden/>
          </w:rPr>
          <w:fldChar w:fldCharType="begin"/>
        </w:r>
        <w:r w:rsidR="00FC7EEE">
          <w:rPr>
            <w:noProof/>
            <w:webHidden/>
          </w:rPr>
          <w:instrText xml:space="preserve"> PAGEREF _Toc464812843 \h </w:instrText>
        </w:r>
        <w:r w:rsidR="00FC7EEE">
          <w:rPr>
            <w:noProof/>
            <w:webHidden/>
          </w:rPr>
        </w:r>
        <w:r w:rsidR="00FC7EEE">
          <w:rPr>
            <w:noProof/>
            <w:webHidden/>
          </w:rPr>
          <w:fldChar w:fldCharType="separate"/>
        </w:r>
        <w:r w:rsidR="00557D04">
          <w:rPr>
            <w:noProof/>
            <w:webHidden/>
          </w:rPr>
          <w:t>6</w:t>
        </w:r>
        <w:r w:rsidR="00FC7EEE">
          <w:rPr>
            <w:noProof/>
            <w:webHidden/>
          </w:rPr>
          <w:fldChar w:fldCharType="end"/>
        </w:r>
      </w:hyperlink>
    </w:p>
    <w:p w:rsidR="00FC7EEE" w:rsidRDefault="00292919">
      <w:pPr>
        <w:pStyle w:val="TOC1"/>
        <w:tabs>
          <w:tab w:val="right" w:leader="dot" w:pos="9742"/>
        </w:tabs>
        <w:rPr>
          <w:rFonts w:asciiTheme="minorHAnsi" w:eastAsiaTheme="minorEastAsia" w:hAnsiTheme="minorHAnsi" w:cstheme="minorBidi"/>
          <w:b w:val="0"/>
          <w:noProof/>
          <w:lang w:val="en-US"/>
        </w:rPr>
      </w:pPr>
      <w:hyperlink w:anchor="_Toc464812844" w:history="1">
        <w:r w:rsidR="00FC7EEE" w:rsidRPr="00697D93">
          <w:rPr>
            <w:rStyle w:val="Hyperlink"/>
            <w:noProof/>
          </w:rPr>
          <w:t>1 Scope</w:t>
        </w:r>
        <w:r w:rsidR="00FC7EEE">
          <w:rPr>
            <w:noProof/>
            <w:webHidden/>
          </w:rPr>
          <w:tab/>
        </w:r>
        <w:r w:rsidR="00FC7EEE">
          <w:rPr>
            <w:noProof/>
            <w:webHidden/>
          </w:rPr>
          <w:fldChar w:fldCharType="begin"/>
        </w:r>
        <w:r w:rsidR="00FC7EEE">
          <w:rPr>
            <w:noProof/>
            <w:webHidden/>
          </w:rPr>
          <w:instrText xml:space="preserve"> PAGEREF _Toc464812844 \h </w:instrText>
        </w:r>
        <w:r w:rsidR="00FC7EEE">
          <w:rPr>
            <w:noProof/>
            <w:webHidden/>
          </w:rPr>
        </w:r>
        <w:r w:rsidR="00FC7EEE">
          <w:rPr>
            <w:noProof/>
            <w:webHidden/>
          </w:rPr>
          <w:fldChar w:fldCharType="separate"/>
        </w:r>
        <w:r w:rsidR="00557D04">
          <w:rPr>
            <w:noProof/>
            <w:webHidden/>
          </w:rPr>
          <w:t>7</w:t>
        </w:r>
        <w:r w:rsidR="00FC7EEE">
          <w:rPr>
            <w:noProof/>
            <w:webHidden/>
          </w:rPr>
          <w:fldChar w:fldCharType="end"/>
        </w:r>
      </w:hyperlink>
    </w:p>
    <w:p w:rsidR="00FC7EEE" w:rsidRDefault="00292919">
      <w:pPr>
        <w:pStyle w:val="TOC1"/>
        <w:tabs>
          <w:tab w:val="right" w:leader="dot" w:pos="9742"/>
        </w:tabs>
        <w:rPr>
          <w:rFonts w:asciiTheme="minorHAnsi" w:eastAsiaTheme="minorEastAsia" w:hAnsiTheme="minorHAnsi" w:cstheme="minorBidi"/>
          <w:b w:val="0"/>
          <w:noProof/>
          <w:lang w:val="en-US"/>
        </w:rPr>
      </w:pPr>
      <w:hyperlink w:anchor="_Toc464812845" w:history="1">
        <w:r w:rsidR="00FC7EEE" w:rsidRPr="00697D93">
          <w:rPr>
            <w:rStyle w:val="Hyperlink"/>
            <w:noProof/>
          </w:rPr>
          <w:t>2 Normative references</w:t>
        </w:r>
        <w:r w:rsidR="00FC7EEE">
          <w:rPr>
            <w:noProof/>
            <w:webHidden/>
          </w:rPr>
          <w:tab/>
        </w:r>
        <w:r w:rsidR="00FC7EEE">
          <w:rPr>
            <w:noProof/>
            <w:webHidden/>
          </w:rPr>
          <w:fldChar w:fldCharType="begin"/>
        </w:r>
        <w:r w:rsidR="00FC7EEE">
          <w:rPr>
            <w:noProof/>
            <w:webHidden/>
          </w:rPr>
          <w:instrText xml:space="preserve"> PAGEREF _Toc464812845 \h </w:instrText>
        </w:r>
        <w:r w:rsidR="00FC7EEE">
          <w:rPr>
            <w:noProof/>
            <w:webHidden/>
          </w:rPr>
        </w:r>
        <w:r w:rsidR="00FC7EEE">
          <w:rPr>
            <w:noProof/>
            <w:webHidden/>
          </w:rPr>
          <w:fldChar w:fldCharType="separate"/>
        </w:r>
        <w:r w:rsidR="00557D04">
          <w:rPr>
            <w:noProof/>
            <w:webHidden/>
          </w:rPr>
          <w:t>8</w:t>
        </w:r>
        <w:r w:rsidR="00FC7EEE">
          <w:rPr>
            <w:noProof/>
            <w:webHidden/>
          </w:rPr>
          <w:fldChar w:fldCharType="end"/>
        </w:r>
      </w:hyperlink>
    </w:p>
    <w:p w:rsidR="00FC7EEE" w:rsidRDefault="00292919">
      <w:pPr>
        <w:pStyle w:val="TOC1"/>
        <w:tabs>
          <w:tab w:val="right" w:leader="dot" w:pos="9742"/>
        </w:tabs>
        <w:rPr>
          <w:rFonts w:asciiTheme="minorHAnsi" w:eastAsiaTheme="minorEastAsia" w:hAnsiTheme="minorHAnsi" w:cstheme="minorBidi"/>
          <w:b w:val="0"/>
          <w:noProof/>
          <w:lang w:val="en-US"/>
        </w:rPr>
      </w:pPr>
      <w:hyperlink w:anchor="_Toc464812846" w:history="1">
        <w:r w:rsidR="00FC7EEE" w:rsidRPr="00697D93">
          <w:rPr>
            <w:rStyle w:val="Hyperlink"/>
            <w:noProof/>
          </w:rPr>
          <w:t>3 Terms and definitions</w:t>
        </w:r>
        <w:r w:rsidR="00FC7EEE">
          <w:rPr>
            <w:noProof/>
            <w:webHidden/>
          </w:rPr>
          <w:tab/>
        </w:r>
        <w:r w:rsidR="00FC7EEE">
          <w:rPr>
            <w:noProof/>
            <w:webHidden/>
          </w:rPr>
          <w:fldChar w:fldCharType="begin"/>
        </w:r>
        <w:r w:rsidR="00FC7EEE">
          <w:rPr>
            <w:noProof/>
            <w:webHidden/>
          </w:rPr>
          <w:instrText xml:space="preserve"> PAGEREF _Toc464812846 \h </w:instrText>
        </w:r>
        <w:r w:rsidR="00FC7EEE">
          <w:rPr>
            <w:noProof/>
            <w:webHidden/>
          </w:rPr>
        </w:r>
        <w:r w:rsidR="00FC7EEE">
          <w:rPr>
            <w:noProof/>
            <w:webHidden/>
          </w:rPr>
          <w:fldChar w:fldCharType="separate"/>
        </w:r>
        <w:r w:rsidR="00557D04">
          <w:rPr>
            <w:noProof/>
            <w:webHidden/>
          </w:rPr>
          <w:t>8</w:t>
        </w:r>
        <w:r w:rsidR="00FC7EEE">
          <w:rPr>
            <w:noProof/>
            <w:webHidden/>
          </w:rPr>
          <w:fldChar w:fldCharType="end"/>
        </w:r>
      </w:hyperlink>
    </w:p>
    <w:p w:rsidR="00FC7EEE" w:rsidRDefault="00292919">
      <w:pPr>
        <w:pStyle w:val="TOC2"/>
        <w:tabs>
          <w:tab w:val="right" w:leader="dot" w:pos="9742"/>
        </w:tabs>
        <w:rPr>
          <w:rFonts w:asciiTheme="minorHAnsi" w:eastAsiaTheme="minorEastAsia" w:hAnsiTheme="minorHAnsi" w:cstheme="minorBidi"/>
          <w:noProof/>
          <w:lang w:val="en-US"/>
        </w:rPr>
      </w:pPr>
      <w:hyperlink w:anchor="_Toc464812847" w:history="1">
        <w:r w:rsidR="00FC7EEE" w:rsidRPr="00697D93">
          <w:rPr>
            <w:rStyle w:val="Hyperlink"/>
            <w:noProof/>
          </w:rPr>
          <w:t>3.1 ontology</w:t>
        </w:r>
        <w:r w:rsidR="00FC7EEE">
          <w:rPr>
            <w:noProof/>
            <w:webHidden/>
          </w:rPr>
          <w:tab/>
        </w:r>
        <w:r w:rsidR="00FC7EEE">
          <w:rPr>
            <w:noProof/>
            <w:webHidden/>
          </w:rPr>
          <w:fldChar w:fldCharType="begin"/>
        </w:r>
        <w:r w:rsidR="00FC7EEE">
          <w:rPr>
            <w:noProof/>
            <w:webHidden/>
          </w:rPr>
          <w:instrText xml:space="preserve"> PAGEREF _Toc464812847 \h </w:instrText>
        </w:r>
        <w:r w:rsidR="00FC7EEE">
          <w:rPr>
            <w:noProof/>
            <w:webHidden/>
          </w:rPr>
        </w:r>
        <w:r w:rsidR="00FC7EEE">
          <w:rPr>
            <w:noProof/>
            <w:webHidden/>
          </w:rPr>
          <w:fldChar w:fldCharType="separate"/>
        </w:r>
        <w:r w:rsidR="00557D04">
          <w:rPr>
            <w:noProof/>
            <w:webHidden/>
          </w:rPr>
          <w:t>8</w:t>
        </w:r>
        <w:r w:rsidR="00FC7EEE">
          <w:rPr>
            <w:noProof/>
            <w:webHidden/>
          </w:rPr>
          <w:fldChar w:fldCharType="end"/>
        </w:r>
      </w:hyperlink>
    </w:p>
    <w:p w:rsidR="00FC7EEE" w:rsidRDefault="00292919">
      <w:pPr>
        <w:pStyle w:val="TOC2"/>
        <w:tabs>
          <w:tab w:val="right" w:leader="dot" w:pos="9742"/>
        </w:tabs>
        <w:rPr>
          <w:rFonts w:asciiTheme="minorHAnsi" w:eastAsiaTheme="minorEastAsia" w:hAnsiTheme="minorHAnsi" w:cstheme="minorBidi"/>
          <w:noProof/>
          <w:lang w:val="en-US"/>
        </w:rPr>
      </w:pPr>
      <w:hyperlink w:anchor="_Toc464812848" w:history="1">
        <w:r w:rsidR="00FC7EEE" w:rsidRPr="00697D93">
          <w:rPr>
            <w:rStyle w:val="Hyperlink"/>
            <w:noProof/>
          </w:rPr>
          <w:t>3.2 knowledge base</w:t>
        </w:r>
        <w:r w:rsidR="00FC7EEE">
          <w:rPr>
            <w:noProof/>
            <w:webHidden/>
          </w:rPr>
          <w:tab/>
        </w:r>
        <w:r w:rsidR="00FC7EEE">
          <w:rPr>
            <w:noProof/>
            <w:webHidden/>
          </w:rPr>
          <w:fldChar w:fldCharType="begin"/>
        </w:r>
        <w:r w:rsidR="00FC7EEE">
          <w:rPr>
            <w:noProof/>
            <w:webHidden/>
          </w:rPr>
          <w:instrText xml:space="preserve"> PAGEREF _Toc464812848 \h </w:instrText>
        </w:r>
        <w:r w:rsidR="00FC7EEE">
          <w:rPr>
            <w:noProof/>
            <w:webHidden/>
          </w:rPr>
        </w:r>
        <w:r w:rsidR="00FC7EEE">
          <w:rPr>
            <w:noProof/>
            <w:webHidden/>
          </w:rPr>
          <w:fldChar w:fldCharType="separate"/>
        </w:r>
        <w:r w:rsidR="00557D04">
          <w:rPr>
            <w:noProof/>
            <w:webHidden/>
          </w:rPr>
          <w:t>9</w:t>
        </w:r>
        <w:r w:rsidR="00FC7EEE">
          <w:rPr>
            <w:noProof/>
            <w:webHidden/>
          </w:rPr>
          <w:fldChar w:fldCharType="end"/>
        </w:r>
      </w:hyperlink>
    </w:p>
    <w:p w:rsidR="00FC7EEE" w:rsidRDefault="00292919">
      <w:pPr>
        <w:pStyle w:val="TOC2"/>
        <w:tabs>
          <w:tab w:val="right" w:leader="dot" w:pos="9742"/>
        </w:tabs>
        <w:rPr>
          <w:rFonts w:asciiTheme="minorHAnsi" w:eastAsiaTheme="minorEastAsia" w:hAnsiTheme="minorHAnsi" w:cstheme="minorBidi"/>
          <w:noProof/>
          <w:lang w:val="en-US"/>
        </w:rPr>
      </w:pPr>
      <w:hyperlink w:anchor="_Toc464812849" w:history="1">
        <w:r w:rsidR="00FC7EEE" w:rsidRPr="00697D93">
          <w:rPr>
            <w:rStyle w:val="Hyperlink"/>
            <w:noProof/>
          </w:rPr>
          <w:t>3.3 universe of discourse</w:t>
        </w:r>
        <w:r w:rsidR="00FC7EEE">
          <w:rPr>
            <w:noProof/>
            <w:webHidden/>
          </w:rPr>
          <w:tab/>
        </w:r>
        <w:r w:rsidR="00FC7EEE">
          <w:rPr>
            <w:noProof/>
            <w:webHidden/>
          </w:rPr>
          <w:fldChar w:fldCharType="begin"/>
        </w:r>
        <w:r w:rsidR="00FC7EEE">
          <w:rPr>
            <w:noProof/>
            <w:webHidden/>
          </w:rPr>
          <w:instrText xml:space="preserve"> PAGEREF _Toc464812849 \h </w:instrText>
        </w:r>
        <w:r w:rsidR="00FC7EEE">
          <w:rPr>
            <w:noProof/>
            <w:webHidden/>
          </w:rPr>
        </w:r>
        <w:r w:rsidR="00FC7EEE">
          <w:rPr>
            <w:noProof/>
            <w:webHidden/>
          </w:rPr>
          <w:fldChar w:fldCharType="separate"/>
        </w:r>
        <w:r w:rsidR="00557D04">
          <w:rPr>
            <w:noProof/>
            <w:webHidden/>
          </w:rPr>
          <w:t>9</w:t>
        </w:r>
        <w:r w:rsidR="00FC7EEE">
          <w:rPr>
            <w:noProof/>
            <w:webHidden/>
          </w:rPr>
          <w:fldChar w:fldCharType="end"/>
        </w:r>
      </w:hyperlink>
    </w:p>
    <w:p w:rsidR="00FC7EEE" w:rsidRDefault="00292919">
      <w:pPr>
        <w:pStyle w:val="TOC2"/>
        <w:tabs>
          <w:tab w:val="right" w:leader="dot" w:pos="9742"/>
        </w:tabs>
        <w:rPr>
          <w:rFonts w:asciiTheme="minorHAnsi" w:eastAsiaTheme="minorEastAsia" w:hAnsiTheme="minorHAnsi" w:cstheme="minorBidi"/>
          <w:noProof/>
          <w:lang w:val="en-US"/>
        </w:rPr>
      </w:pPr>
      <w:hyperlink w:anchor="_Toc464812850" w:history="1">
        <w:r w:rsidR="00FC7EEE" w:rsidRPr="00697D93">
          <w:rPr>
            <w:rStyle w:val="Hyperlink"/>
            <w:noProof/>
            <w:lang w:val="en-US"/>
          </w:rPr>
          <w:t>3.4 axiom</w:t>
        </w:r>
        <w:r w:rsidR="00FC7EEE">
          <w:rPr>
            <w:noProof/>
            <w:webHidden/>
          </w:rPr>
          <w:tab/>
        </w:r>
        <w:r w:rsidR="00FC7EEE">
          <w:rPr>
            <w:noProof/>
            <w:webHidden/>
          </w:rPr>
          <w:fldChar w:fldCharType="begin"/>
        </w:r>
        <w:r w:rsidR="00FC7EEE">
          <w:rPr>
            <w:noProof/>
            <w:webHidden/>
          </w:rPr>
          <w:instrText xml:space="preserve"> PAGEREF _Toc464812850 \h </w:instrText>
        </w:r>
        <w:r w:rsidR="00FC7EEE">
          <w:rPr>
            <w:noProof/>
            <w:webHidden/>
          </w:rPr>
        </w:r>
        <w:r w:rsidR="00FC7EEE">
          <w:rPr>
            <w:noProof/>
            <w:webHidden/>
          </w:rPr>
          <w:fldChar w:fldCharType="separate"/>
        </w:r>
        <w:r w:rsidR="00557D04">
          <w:rPr>
            <w:noProof/>
            <w:webHidden/>
          </w:rPr>
          <w:t>9</w:t>
        </w:r>
        <w:r w:rsidR="00FC7EEE">
          <w:rPr>
            <w:noProof/>
            <w:webHidden/>
          </w:rPr>
          <w:fldChar w:fldCharType="end"/>
        </w:r>
      </w:hyperlink>
    </w:p>
    <w:p w:rsidR="00FC7EEE" w:rsidRDefault="00292919">
      <w:pPr>
        <w:pStyle w:val="TOC2"/>
        <w:tabs>
          <w:tab w:val="right" w:leader="dot" w:pos="9742"/>
        </w:tabs>
        <w:rPr>
          <w:rFonts w:asciiTheme="minorHAnsi" w:eastAsiaTheme="minorEastAsia" w:hAnsiTheme="minorHAnsi" w:cstheme="minorBidi"/>
          <w:noProof/>
          <w:lang w:val="en-US"/>
        </w:rPr>
      </w:pPr>
      <w:hyperlink w:anchor="_Toc464812851" w:history="1">
        <w:r w:rsidR="00FC7EEE" w:rsidRPr="00697D93">
          <w:rPr>
            <w:rStyle w:val="Hyperlink"/>
            <w:noProof/>
          </w:rPr>
          <w:t>3.5 definition</w:t>
        </w:r>
        <w:r w:rsidR="00FC7EEE">
          <w:rPr>
            <w:noProof/>
            <w:webHidden/>
          </w:rPr>
          <w:tab/>
        </w:r>
        <w:r w:rsidR="00FC7EEE">
          <w:rPr>
            <w:noProof/>
            <w:webHidden/>
          </w:rPr>
          <w:fldChar w:fldCharType="begin"/>
        </w:r>
        <w:r w:rsidR="00FC7EEE">
          <w:rPr>
            <w:noProof/>
            <w:webHidden/>
          </w:rPr>
          <w:instrText xml:space="preserve"> PAGEREF _Toc464812851 \h </w:instrText>
        </w:r>
        <w:r w:rsidR="00FC7EEE">
          <w:rPr>
            <w:noProof/>
            <w:webHidden/>
          </w:rPr>
        </w:r>
        <w:r w:rsidR="00FC7EEE">
          <w:rPr>
            <w:noProof/>
            <w:webHidden/>
          </w:rPr>
          <w:fldChar w:fldCharType="separate"/>
        </w:r>
        <w:r w:rsidR="00557D04">
          <w:rPr>
            <w:noProof/>
            <w:webHidden/>
          </w:rPr>
          <w:t>9</w:t>
        </w:r>
        <w:r w:rsidR="00FC7EEE">
          <w:rPr>
            <w:noProof/>
            <w:webHidden/>
          </w:rPr>
          <w:fldChar w:fldCharType="end"/>
        </w:r>
      </w:hyperlink>
    </w:p>
    <w:p w:rsidR="00FC7EEE" w:rsidRDefault="00292919">
      <w:pPr>
        <w:pStyle w:val="TOC2"/>
        <w:tabs>
          <w:tab w:val="right" w:leader="dot" w:pos="9742"/>
        </w:tabs>
        <w:rPr>
          <w:rFonts w:asciiTheme="minorHAnsi" w:eastAsiaTheme="minorEastAsia" w:hAnsiTheme="minorHAnsi" w:cstheme="minorBidi"/>
          <w:noProof/>
          <w:lang w:val="en-US"/>
        </w:rPr>
      </w:pPr>
      <w:hyperlink w:anchor="_Toc464812852" w:history="1">
        <w:r w:rsidR="00FC7EEE" w:rsidRPr="00697D93">
          <w:rPr>
            <w:rStyle w:val="Hyperlink"/>
            <w:noProof/>
          </w:rPr>
          <w:t>3.6 domain</w:t>
        </w:r>
        <w:r w:rsidR="00FC7EEE">
          <w:rPr>
            <w:noProof/>
            <w:webHidden/>
          </w:rPr>
          <w:tab/>
        </w:r>
        <w:r w:rsidR="00FC7EEE">
          <w:rPr>
            <w:noProof/>
            <w:webHidden/>
          </w:rPr>
          <w:fldChar w:fldCharType="begin"/>
        </w:r>
        <w:r w:rsidR="00FC7EEE">
          <w:rPr>
            <w:noProof/>
            <w:webHidden/>
          </w:rPr>
          <w:instrText xml:space="preserve"> PAGEREF _Toc464812852 \h </w:instrText>
        </w:r>
        <w:r w:rsidR="00FC7EEE">
          <w:rPr>
            <w:noProof/>
            <w:webHidden/>
          </w:rPr>
        </w:r>
        <w:r w:rsidR="00FC7EEE">
          <w:rPr>
            <w:noProof/>
            <w:webHidden/>
          </w:rPr>
          <w:fldChar w:fldCharType="separate"/>
        </w:r>
        <w:r w:rsidR="00557D04">
          <w:rPr>
            <w:noProof/>
            <w:webHidden/>
          </w:rPr>
          <w:t>10</w:t>
        </w:r>
        <w:r w:rsidR="00FC7EEE">
          <w:rPr>
            <w:noProof/>
            <w:webHidden/>
          </w:rPr>
          <w:fldChar w:fldCharType="end"/>
        </w:r>
      </w:hyperlink>
    </w:p>
    <w:p w:rsidR="00FC7EEE" w:rsidRDefault="00292919">
      <w:pPr>
        <w:pStyle w:val="TOC2"/>
        <w:tabs>
          <w:tab w:val="right" w:leader="dot" w:pos="9742"/>
        </w:tabs>
        <w:rPr>
          <w:rFonts w:asciiTheme="minorHAnsi" w:eastAsiaTheme="minorEastAsia" w:hAnsiTheme="minorHAnsi" w:cstheme="minorBidi"/>
          <w:noProof/>
          <w:lang w:val="en-US"/>
        </w:rPr>
      </w:pPr>
      <w:hyperlink w:anchor="_Toc464812853" w:history="1">
        <w:r w:rsidR="00FC7EEE" w:rsidRPr="00697D93">
          <w:rPr>
            <w:rStyle w:val="Hyperlink"/>
            <w:noProof/>
          </w:rPr>
          <w:t>3.7 domain ontology</w:t>
        </w:r>
        <w:r w:rsidR="00FC7EEE">
          <w:rPr>
            <w:noProof/>
            <w:webHidden/>
          </w:rPr>
          <w:tab/>
        </w:r>
        <w:r w:rsidR="00FC7EEE">
          <w:rPr>
            <w:noProof/>
            <w:webHidden/>
          </w:rPr>
          <w:fldChar w:fldCharType="begin"/>
        </w:r>
        <w:r w:rsidR="00FC7EEE">
          <w:rPr>
            <w:noProof/>
            <w:webHidden/>
          </w:rPr>
          <w:instrText xml:space="preserve"> PAGEREF _Toc464812853 \h </w:instrText>
        </w:r>
        <w:r w:rsidR="00FC7EEE">
          <w:rPr>
            <w:noProof/>
            <w:webHidden/>
          </w:rPr>
        </w:r>
        <w:r w:rsidR="00FC7EEE">
          <w:rPr>
            <w:noProof/>
            <w:webHidden/>
          </w:rPr>
          <w:fldChar w:fldCharType="separate"/>
        </w:r>
        <w:r w:rsidR="00557D04">
          <w:rPr>
            <w:noProof/>
            <w:webHidden/>
          </w:rPr>
          <w:t>10</w:t>
        </w:r>
        <w:r w:rsidR="00FC7EEE">
          <w:rPr>
            <w:noProof/>
            <w:webHidden/>
          </w:rPr>
          <w:fldChar w:fldCharType="end"/>
        </w:r>
      </w:hyperlink>
    </w:p>
    <w:p w:rsidR="00FC7EEE" w:rsidRDefault="00292919">
      <w:pPr>
        <w:pStyle w:val="TOC2"/>
        <w:tabs>
          <w:tab w:val="right" w:leader="dot" w:pos="9742"/>
        </w:tabs>
        <w:rPr>
          <w:rFonts w:asciiTheme="minorHAnsi" w:eastAsiaTheme="minorEastAsia" w:hAnsiTheme="minorHAnsi" w:cstheme="minorBidi"/>
          <w:noProof/>
          <w:lang w:val="en-US"/>
        </w:rPr>
      </w:pPr>
      <w:hyperlink w:anchor="_Toc464812854" w:history="1">
        <w:r w:rsidR="00FC7EEE" w:rsidRPr="00697D93">
          <w:rPr>
            <w:rStyle w:val="Hyperlink"/>
            <w:noProof/>
          </w:rPr>
          <w:t>3.8 top-level ontology (TLO)</w:t>
        </w:r>
        <w:r w:rsidR="00FC7EEE">
          <w:rPr>
            <w:noProof/>
            <w:webHidden/>
          </w:rPr>
          <w:tab/>
        </w:r>
        <w:r w:rsidR="00FC7EEE">
          <w:rPr>
            <w:noProof/>
            <w:webHidden/>
          </w:rPr>
          <w:fldChar w:fldCharType="begin"/>
        </w:r>
        <w:r w:rsidR="00FC7EEE">
          <w:rPr>
            <w:noProof/>
            <w:webHidden/>
          </w:rPr>
          <w:instrText xml:space="preserve"> PAGEREF _Toc464812854 \h </w:instrText>
        </w:r>
        <w:r w:rsidR="00FC7EEE">
          <w:rPr>
            <w:noProof/>
            <w:webHidden/>
          </w:rPr>
        </w:r>
        <w:r w:rsidR="00FC7EEE">
          <w:rPr>
            <w:noProof/>
            <w:webHidden/>
          </w:rPr>
          <w:fldChar w:fldCharType="separate"/>
        </w:r>
        <w:r w:rsidR="00557D04">
          <w:rPr>
            <w:noProof/>
            <w:webHidden/>
          </w:rPr>
          <w:t>10</w:t>
        </w:r>
        <w:r w:rsidR="00FC7EEE">
          <w:rPr>
            <w:noProof/>
            <w:webHidden/>
          </w:rPr>
          <w:fldChar w:fldCharType="end"/>
        </w:r>
      </w:hyperlink>
    </w:p>
    <w:p w:rsidR="00FC7EEE" w:rsidRDefault="00292919">
      <w:pPr>
        <w:pStyle w:val="TOC2"/>
        <w:tabs>
          <w:tab w:val="right" w:leader="dot" w:pos="9742"/>
        </w:tabs>
        <w:rPr>
          <w:rFonts w:asciiTheme="minorHAnsi" w:eastAsiaTheme="minorEastAsia" w:hAnsiTheme="minorHAnsi" w:cstheme="minorBidi"/>
          <w:noProof/>
          <w:lang w:val="en-US"/>
        </w:rPr>
      </w:pPr>
      <w:hyperlink w:anchor="_Toc464812855" w:history="1">
        <w:r w:rsidR="00FC7EEE" w:rsidRPr="00697D93">
          <w:rPr>
            <w:rStyle w:val="Hyperlink"/>
            <w:noProof/>
          </w:rPr>
          <w:t>3.9 category</w:t>
        </w:r>
        <w:r w:rsidR="00FC7EEE">
          <w:rPr>
            <w:noProof/>
            <w:webHidden/>
          </w:rPr>
          <w:tab/>
        </w:r>
        <w:r w:rsidR="00FC7EEE">
          <w:rPr>
            <w:noProof/>
            <w:webHidden/>
          </w:rPr>
          <w:fldChar w:fldCharType="begin"/>
        </w:r>
        <w:r w:rsidR="00FC7EEE">
          <w:rPr>
            <w:noProof/>
            <w:webHidden/>
          </w:rPr>
          <w:instrText xml:space="preserve"> PAGEREF _Toc464812855 \h </w:instrText>
        </w:r>
        <w:r w:rsidR="00FC7EEE">
          <w:rPr>
            <w:noProof/>
            <w:webHidden/>
          </w:rPr>
        </w:r>
        <w:r w:rsidR="00FC7EEE">
          <w:rPr>
            <w:noProof/>
            <w:webHidden/>
          </w:rPr>
          <w:fldChar w:fldCharType="separate"/>
        </w:r>
        <w:r w:rsidR="00557D04">
          <w:rPr>
            <w:noProof/>
            <w:webHidden/>
          </w:rPr>
          <w:t>10</w:t>
        </w:r>
        <w:r w:rsidR="00FC7EEE">
          <w:rPr>
            <w:noProof/>
            <w:webHidden/>
          </w:rPr>
          <w:fldChar w:fldCharType="end"/>
        </w:r>
      </w:hyperlink>
    </w:p>
    <w:p w:rsidR="00FC7EEE" w:rsidRDefault="00292919">
      <w:pPr>
        <w:pStyle w:val="TOC1"/>
        <w:tabs>
          <w:tab w:val="right" w:leader="dot" w:pos="9742"/>
        </w:tabs>
        <w:rPr>
          <w:rFonts w:asciiTheme="minorHAnsi" w:eastAsiaTheme="minorEastAsia" w:hAnsiTheme="minorHAnsi" w:cstheme="minorBidi"/>
          <w:b w:val="0"/>
          <w:noProof/>
          <w:lang w:val="en-US"/>
        </w:rPr>
      </w:pPr>
      <w:hyperlink w:anchor="_Toc464812856" w:history="1">
        <w:r w:rsidR="00FC7EEE" w:rsidRPr="00697D93">
          <w:rPr>
            <w:rStyle w:val="Hyperlink"/>
            <w:noProof/>
          </w:rPr>
          <w:t>4  Rationale for employment of a common top-level ontology in building ontology suites</w:t>
        </w:r>
        <w:r w:rsidR="00FC7EEE">
          <w:rPr>
            <w:noProof/>
            <w:webHidden/>
          </w:rPr>
          <w:tab/>
        </w:r>
        <w:r w:rsidR="00FC7EEE">
          <w:rPr>
            <w:noProof/>
            <w:webHidden/>
          </w:rPr>
          <w:fldChar w:fldCharType="begin"/>
        </w:r>
        <w:r w:rsidR="00FC7EEE">
          <w:rPr>
            <w:noProof/>
            <w:webHidden/>
          </w:rPr>
          <w:instrText xml:space="preserve"> PAGEREF _Toc464812856 \h </w:instrText>
        </w:r>
        <w:r w:rsidR="00FC7EEE">
          <w:rPr>
            <w:noProof/>
            <w:webHidden/>
          </w:rPr>
        </w:r>
        <w:r w:rsidR="00FC7EEE">
          <w:rPr>
            <w:noProof/>
            <w:webHidden/>
          </w:rPr>
          <w:fldChar w:fldCharType="separate"/>
        </w:r>
        <w:r w:rsidR="00557D04">
          <w:rPr>
            <w:noProof/>
            <w:webHidden/>
          </w:rPr>
          <w:t>10</w:t>
        </w:r>
        <w:r w:rsidR="00FC7EEE">
          <w:rPr>
            <w:noProof/>
            <w:webHidden/>
          </w:rPr>
          <w:fldChar w:fldCharType="end"/>
        </w:r>
      </w:hyperlink>
    </w:p>
    <w:p w:rsidR="00FC7EEE" w:rsidRDefault="00292919">
      <w:pPr>
        <w:pStyle w:val="TOC2"/>
        <w:tabs>
          <w:tab w:val="right" w:leader="dot" w:pos="9742"/>
        </w:tabs>
        <w:rPr>
          <w:rFonts w:asciiTheme="minorHAnsi" w:eastAsiaTheme="minorEastAsia" w:hAnsiTheme="minorHAnsi" w:cstheme="minorBidi"/>
          <w:noProof/>
          <w:lang w:val="en-US"/>
        </w:rPr>
      </w:pPr>
      <w:hyperlink w:anchor="_Toc464812857" w:history="1">
        <w:r w:rsidR="00FC7EEE" w:rsidRPr="00697D93">
          <w:rPr>
            <w:rStyle w:val="Hyperlink"/>
            <w:noProof/>
          </w:rPr>
          <w:t>4.1 Background</w:t>
        </w:r>
        <w:r w:rsidR="00FC7EEE">
          <w:rPr>
            <w:noProof/>
            <w:webHidden/>
          </w:rPr>
          <w:tab/>
        </w:r>
        <w:r w:rsidR="00FC7EEE">
          <w:rPr>
            <w:noProof/>
            <w:webHidden/>
          </w:rPr>
          <w:fldChar w:fldCharType="begin"/>
        </w:r>
        <w:r w:rsidR="00FC7EEE">
          <w:rPr>
            <w:noProof/>
            <w:webHidden/>
          </w:rPr>
          <w:instrText xml:space="preserve"> PAGEREF _Toc464812857 \h </w:instrText>
        </w:r>
        <w:r w:rsidR="00FC7EEE">
          <w:rPr>
            <w:noProof/>
            <w:webHidden/>
          </w:rPr>
        </w:r>
        <w:r w:rsidR="00FC7EEE">
          <w:rPr>
            <w:noProof/>
            <w:webHidden/>
          </w:rPr>
          <w:fldChar w:fldCharType="separate"/>
        </w:r>
        <w:r w:rsidR="00557D04">
          <w:rPr>
            <w:noProof/>
            <w:webHidden/>
          </w:rPr>
          <w:t>10</w:t>
        </w:r>
        <w:r w:rsidR="00FC7EEE">
          <w:rPr>
            <w:noProof/>
            <w:webHidden/>
          </w:rPr>
          <w:fldChar w:fldCharType="end"/>
        </w:r>
      </w:hyperlink>
    </w:p>
    <w:p w:rsidR="00FC7EEE" w:rsidRDefault="00292919">
      <w:pPr>
        <w:pStyle w:val="TOC2"/>
        <w:tabs>
          <w:tab w:val="left" w:pos="880"/>
          <w:tab w:val="right" w:leader="dot" w:pos="9742"/>
        </w:tabs>
        <w:rPr>
          <w:rFonts w:asciiTheme="minorHAnsi" w:eastAsiaTheme="minorEastAsia" w:hAnsiTheme="minorHAnsi" w:cstheme="minorBidi"/>
          <w:noProof/>
          <w:lang w:val="en-US"/>
        </w:rPr>
      </w:pPr>
      <w:hyperlink w:anchor="_Toc464812858" w:history="1">
        <w:r w:rsidR="00FC7EEE" w:rsidRPr="00697D93">
          <w:rPr>
            <w:rStyle w:val="Hyperlink"/>
            <w:noProof/>
          </w:rPr>
          <w:t>4.2</w:t>
        </w:r>
        <w:r w:rsidR="00FC7EEE">
          <w:rPr>
            <w:rFonts w:asciiTheme="minorHAnsi" w:eastAsiaTheme="minorEastAsia" w:hAnsiTheme="minorHAnsi" w:cstheme="minorBidi"/>
            <w:noProof/>
            <w:lang w:val="en-US"/>
          </w:rPr>
          <w:tab/>
        </w:r>
        <w:r w:rsidR="00FC7EEE" w:rsidRPr="00697D93">
          <w:rPr>
            <w:rStyle w:val="Hyperlink"/>
            <w:noProof/>
          </w:rPr>
          <w:t>Support for interoperability</w:t>
        </w:r>
        <w:r w:rsidR="00FC7EEE">
          <w:rPr>
            <w:noProof/>
            <w:webHidden/>
          </w:rPr>
          <w:tab/>
        </w:r>
        <w:r w:rsidR="00FC7EEE">
          <w:rPr>
            <w:noProof/>
            <w:webHidden/>
          </w:rPr>
          <w:fldChar w:fldCharType="begin"/>
        </w:r>
        <w:r w:rsidR="00FC7EEE">
          <w:rPr>
            <w:noProof/>
            <w:webHidden/>
          </w:rPr>
          <w:instrText xml:space="preserve"> PAGEREF _Toc464812858 \h </w:instrText>
        </w:r>
        <w:r w:rsidR="00FC7EEE">
          <w:rPr>
            <w:noProof/>
            <w:webHidden/>
          </w:rPr>
        </w:r>
        <w:r w:rsidR="00FC7EEE">
          <w:rPr>
            <w:noProof/>
            <w:webHidden/>
          </w:rPr>
          <w:fldChar w:fldCharType="separate"/>
        </w:r>
        <w:r w:rsidR="00557D04">
          <w:rPr>
            <w:noProof/>
            <w:webHidden/>
          </w:rPr>
          <w:t>11</w:t>
        </w:r>
        <w:r w:rsidR="00FC7EEE">
          <w:rPr>
            <w:noProof/>
            <w:webHidden/>
          </w:rPr>
          <w:fldChar w:fldCharType="end"/>
        </w:r>
      </w:hyperlink>
    </w:p>
    <w:p w:rsidR="00FC7EEE" w:rsidRDefault="00292919">
      <w:pPr>
        <w:pStyle w:val="TOC2"/>
        <w:tabs>
          <w:tab w:val="right" w:leader="dot" w:pos="9742"/>
        </w:tabs>
        <w:rPr>
          <w:rFonts w:asciiTheme="minorHAnsi" w:eastAsiaTheme="minorEastAsia" w:hAnsiTheme="minorHAnsi" w:cstheme="minorBidi"/>
          <w:noProof/>
          <w:lang w:val="en-US"/>
        </w:rPr>
      </w:pPr>
      <w:hyperlink w:anchor="_Toc464812859" w:history="1">
        <w:r w:rsidR="00FC7EEE" w:rsidRPr="00697D93">
          <w:rPr>
            <w:rStyle w:val="Hyperlink"/>
            <w:noProof/>
          </w:rPr>
          <w:t>4.3 Starting point for definitions</w:t>
        </w:r>
        <w:r w:rsidR="00FC7EEE">
          <w:rPr>
            <w:noProof/>
            <w:webHidden/>
          </w:rPr>
          <w:tab/>
        </w:r>
        <w:r w:rsidR="00FC7EEE">
          <w:rPr>
            <w:noProof/>
            <w:webHidden/>
          </w:rPr>
          <w:fldChar w:fldCharType="begin"/>
        </w:r>
        <w:r w:rsidR="00FC7EEE">
          <w:rPr>
            <w:noProof/>
            <w:webHidden/>
          </w:rPr>
          <w:instrText xml:space="preserve"> PAGEREF _Toc464812859 \h </w:instrText>
        </w:r>
        <w:r w:rsidR="00FC7EEE">
          <w:rPr>
            <w:noProof/>
            <w:webHidden/>
          </w:rPr>
        </w:r>
        <w:r w:rsidR="00FC7EEE">
          <w:rPr>
            <w:noProof/>
            <w:webHidden/>
          </w:rPr>
          <w:fldChar w:fldCharType="separate"/>
        </w:r>
        <w:r w:rsidR="00557D04">
          <w:rPr>
            <w:noProof/>
            <w:webHidden/>
          </w:rPr>
          <w:t>11</w:t>
        </w:r>
        <w:r w:rsidR="00FC7EEE">
          <w:rPr>
            <w:noProof/>
            <w:webHidden/>
          </w:rPr>
          <w:fldChar w:fldCharType="end"/>
        </w:r>
      </w:hyperlink>
    </w:p>
    <w:p w:rsidR="00FC7EEE" w:rsidRDefault="00292919">
      <w:pPr>
        <w:pStyle w:val="TOC2"/>
        <w:tabs>
          <w:tab w:val="left" w:pos="880"/>
          <w:tab w:val="right" w:leader="dot" w:pos="9742"/>
        </w:tabs>
        <w:rPr>
          <w:rFonts w:asciiTheme="minorHAnsi" w:eastAsiaTheme="minorEastAsia" w:hAnsiTheme="minorHAnsi" w:cstheme="minorBidi"/>
          <w:noProof/>
          <w:lang w:val="en-US"/>
        </w:rPr>
      </w:pPr>
      <w:hyperlink w:anchor="_Toc464812860" w:history="1">
        <w:r w:rsidR="00FC7EEE" w:rsidRPr="00697D93">
          <w:rPr>
            <w:rStyle w:val="Hyperlink"/>
            <w:noProof/>
          </w:rPr>
          <w:t>4.4</w:t>
        </w:r>
        <w:r w:rsidR="00FC7EEE">
          <w:rPr>
            <w:rFonts w:asciiTheme="minorHAnsi" w:eastAsiaTheme="minorEastAsia" w:hAnsiTheme="minorHAnsi" w:cstheme="minorBidi"/>
            <w:noProof/>
            <w:lang w:val="en-US"/>
          </w:rPr>
          <w:tab/>
        </w:r>
        <w:r w:rsidR="00FC7EEE" w:rsidRPr="00697D93">
          <w:rPr>
            <w:rStyle w:val="Hyperlink"/>
            <w:noProof/>
          </w:rPr>
          <w:t>Standard for ontology building</w:t>
        </w:r>
        <w:r w:rsidR="00FC7EEE">
          <w:rPr>
            <w:noProof/>
            <w:webHidden/>
          </w:rPr>
          <w:tab/>
        </w:r>
        <w:r w:rsidR="00FC7EEE">
          <w:rPr>
            <w:noProof/>
            <w:webHidden/>
          </w:rPr>
          <w:fldChar w:fldCharType="begin"/>
        </w:r>
        <w:r w:rsidR="00FC7EEE">
          <w:rPr>
            <w:noProof/>
            <w:webHidden/>
          </w:rPr>
          <w:instrText xml:space="preserve"> PAGEREF _Toc464812860 \h </w:instrText>
        </w:r>
        <w:r w:rsidR="00FC7EEE">
          <w:rPr>
            <w:noProof/>
            <w:webHidden/>
          </w:rPr>
        </w:r>
        <w:r w:rsidR="00FC7EEE">
          <w:rPr>
            <w:noProof/>
            <w:webHidden/>
          </w:rPr>
          <w:fldChar w:fldCharType="separate"/>
        </w:r>
        <w:r w:rsidR="00557D04">
          <w:rPr>
            <w:noProof/>
            <w:webHidden/>
          </w:rPr>
          <w:t>12</w:t>
        </w:r>
        <w:r w:rsidR="00FC7EEE">
          <w:rPr>
            <w:noProof/>
            <w:webHidden/>
          </w:rPr>
          <w:fldChar w:fldCharType="end"/>
        </w:r>
      </w:hyperlink>
    </w:p>
    <w:p w:rsidR="00FC7EEE" w:rsidRDefault="00292919">
      <w:pPr>
        <w:pStyle w:val="TOC2"/>
        <w:tabs>
          <w:tab w:val="right" w:leader="dot" w:pos="9742"/>
        </w:tabs>
        <w:rPr>
          <w:rFonts w:asciiTheme="minorHAnsi" w:eastAsiaTheme="minorEastAsia" w:hAnsiTheme="minorHAnsi" w:cstheme="minorBidi"/>
          <w:noProof/>
          <w:lang w:val="en-US"/>
        </w:rPr>
      </w:pPr>
      <w:hyperlink w:anchor="_Toc464812861" w:history="1">
        <w:r w:rsidR="00FC7EEE" w:rsidRPr="00697D93">
          <w:rPr>
            <w:rStyle w:val="Hyperlink"/>
            <w:noProof/>
          </w:rPr>
          <w:t>4.5 Support for comparability of ontologies and combinability of data</w:t>
        </w:r>
        <w:r w:rsidR="00FC7EEE">
          <w:rPr>
            <w:noProof/>
            <w:webHidden/>
          </w:rPr>
          <w:tab/>
        </w:r>
        <w:r w:rsidR="00FC7EEE">
          <w:rPr>
            <w:noProof/>
            <w:webHidden/>
          </w:rPr>
          <w:fldChar w:fldCharType="begin"/>
        </w:r>
        <w:r w:rsidR="00FC7EEE">
          <w:rPr>
            <w:noProof/>
            <w:webHidden/>
          </w:rPr>
          <w:instrText xml:space="preserve"> PAGEREF _Toc464812861 \h </w:instrText>
        </w:r>
        <w:r w:rsidR="00FC7EEE">
          <w:rPr>
            <w:noProof/>
            <w:webHidden/>
          </w:rPr>
        </w:r>
        <w:r w:rsidR="00FC7EEE">
          <w:rPr>
            <w:noProof/>
            <w:webHidden/>
          </w:rPr>
          <w:fldChar w:fldCharType="separate"/>
        </w:r>
        <w:r w:rsidR="00557D04">
          <w:rPr>
            <w:noProof/>
            <w:webHidden/>
          </w:rPr>
          <w:t>12</w:t>
        </w:r>
        <w:r w:rsidR="00FC7EEE">
          <w:rPr>
            <w:noProof/>
            <w:webHidden/>
          </w:rPr>
          <w:fldChar w:fldCharType="end"/>
        </w:r>
      </w:hyperlink>
    </w:p>
    <w:p w:rsidR="00FC7EEE" w:rsidRDefault="00292919">
      <w:pPr>
        <w:pStyle w:val="TOC2"/>
        <w:tabs>
          <w:tab w:val="left" w:pos="880"/>
          <w:tab w:val="right" w:leader="dot" w:pos="9742"/>
        </w:tabs>
        <w:rPr>
          <w:rFonts w:asciiTheme="minorHAnsi" w:eastAsiaTheme="minorEastAsia" w:hAnsiTheme="minorHAnsi" w:cstheme="minorBidi"/>
          <w:noProof/>
          <w:lang w:val="en-US"/>
        </w:rPr>
      </w:pPr>
      <w:hyperlink w:anchor="_Toc464812862" w:history="1">
        <w:r w:rsidR="00FC7EEE" w:rsidRPr="00697D93">
          <w:rPr>
            <w:rStyle w:val="Hyperlink"/>
            <w:noProof/>
          </w:rPr>
          <w:t>4.6</w:t>
        </w:r>
        <w:r w:rsidR="00FC7EEE">
          <w:rPr>
            <w:rFonts w:asciiTheme="minorHAnsi" w:eastAsiaTheme="minorEastAsia" w:hAnsiTheme="minorHAnsi" w:cstheme="minorBidi"/>
            <w:noProof/>
            <w:lang w:val="en-US"/>
          </w:rPr>
          <w:tab/>
        </w:r>
        <w:r w:rsidR="00FC7EEE" w:rsidRPr="00697D93">
          <w:rPr>
            <w:rStyle w:val="Hyperlink"/>
            <w:noProof/>
          </w:rPr>
          <w:t>Support for portable training and portable expertise</w:t>
        </w:r>
        <w:r w:rsidR="00FC7EEE">
          <w:rPr>
            <w:noProof/>
            <w:webHidden/>
          </w:rPr>
          <w:tab/>
        </w:r>
        <w:r w:rsidR="00FC7EEE">
          <w:rPr>
            <w:noProof/>
            <w:webHidden/>
          </w:rPr>
          <w:fldChar w:fldCharType="begin"/>
        </w:r>
        <w:r w:rsidR="00FC7EEE">
          <w:rPr>
            <w:noProof/>
            <w:webHidden/>
          </w:rPr>
          <w:instrText xml:space="preserve"> PAGEREF _Toc464812862 \h </w:instrText>
        </w:r>
        <w:r w:rsidR="00FC7EEE">
          <w:rPr>
            <w:noProof/>
            <w:webHidden/>
          </w:rPr>
        </w:r>
        <w:r w:rsidR="00FC7EEE">
          <w:rPr>
            <w:noProof/>
            <w:webHidden/>
          </w:rPr>
          <w:fldChar w:fldCharType="separate"/>
        </w:r>
        <w:r w:rsidR="00557D04">
          <w:rPr>
            <w:noProof/>
            <w:webHidden/>
          </w:rPr>
          <w:t>12</w:t>
        </w:r>
        <w:r w:rsidR="00FC7EEE">
          <w:rPr>
            <w:noProof/>
            <w:webHidden/>
          </w:rPr>
          <w:fldChar w:fldCharType="end"/>
        </w:r>
      </w:hyperlink>
    </w:p>
    <w:p w:rsidR="00FC7EEE" w:rsidRDefault="00292919">
      <w:pPr>
        <w:pStyle w:val="TOC2"/>
        <w:tabs>
          <w:tab w:val="left" w:pos="880"/>
          <w:tab w:val="right" w:leader="dot" w:pos="9742"/>
        </w:tabs>
        <w:rPr>
          <w:rFonts w:asciiTheme="minorHAnsi" w:eastAsiaTheme="minorEastAsia" w:hAnsiTheme="minorHAnsi" w:cstheme="minorBidi"/>
          <w:noProof/>
          <w:lang w:val="en-US"/>
        </w:rPr>
      </w:pPr>
      <w:hyperlink w:anchor="_Toc464812863" w:history="1">
        <w:r w:rsidR="00FC7EEE" w:rsidRPr="00697D93">
          <w:rPr>
            <w:rStyle w:val="Hyperlink"/>
            <w:noProof/>
          </w:rPr>
          <w:t>4.7</w:t>
        </w:r>
        <w:r w:rsidR="00FC7EEE">
          <w:rPr>
            <w:rFonts w:asciiTheme="minorHAnsi" w:eastAsiaTheme="minorEastAsia" w:hAnsiTheme="minorHAnsi" w:cstheme="minorBidi"/>
            <w:noProof/>
            <w:lang w:val="en-US"/>
          </w:rPr>
          <w:tab/>
        </w:r>
        <w:r w:rsidR="00FC7EEE" w:rsidRPr="00697D93">
          <w:rPr>
            <w:rStyle w:val="Hyperlink"/>
            <w:noProof/>
          </w:rPr>
          <w:t>Support for quality assurance through manual inspection</w:t>
        </w:r>
        <w:r w:rsidR="00FC7EEE">
          <w:rPr>
            <w:noProof/>
            <w:webHidden/>
          </w:rPr>
          <w:tab/>
        </w:r>
        <w:r w:rsidR="00FC7EEE">
          <w:rPr>
            <w:noProof/>
            <w:webHidden/>
          </w:rPr>
          <w:fldChar w:fldCharType="begin"/>
        </w:r>
        <w:r w:rsidR="00FC7EEE">
          <w:rPr>
            <w:noProof/>
            <w:webHidden/>
          </w:rPr>
          <w:instrText xml:space="preserve"> PAGEREF _Toc464812863 \h </w:instrText>
        </w:r>
        <w:r w:rsidR="00FC7EEE">
          <w:rPr>
            <w:noProof/>
            <w:webHidden/>
          </w:rPr>
        </w:r>
        <w:r w:rsidR="00FC7EEE">
          <w:rPr>
            <w:noProof/>
            <w:webHidden/>
          </w:rPr>
          <w:fldChar w:fldCharType="separate"/>
        </w:r>
        <w:r w:rsidR="00557D04">
          <w:rPr>
            <w:noProof/>
            <w:webHidden/>
          </w:rPr>
          <w:t>12</w:t>
        </w:r>
        <w:r w:rsidR="00FC7EEE">
          <w:rPr>
            <w:noProof/>
            <w:webHidden/>
          </w:rPr>
          <w:fldChar w:fldCharType="end"/>
        </w:r>
      </w:hyperlink>
    </w:p>
    <w:p w:rsidR="00FC7EEE" w:rsidRDefault="00292919">
      <w:pPr>
        <w:pStyle w:val="TOC2"/>
        <w:tabs>
          <w:tab w:val="left" w:pos="880"/>
          <w:tab w:val="right" w:leader="dot" w:pos="9742"/>
        </w:tabs>
        <w:rPr>
          <w:rFonts w:asciiTheme="minorHAnsi" w:eastAsiaTheme="minorEastAsia" w:hAnsiTheme="minorHAnsi" w:cstheme="minorBidi"/>
          <w:noProof/>
          <w:lang w:val="en-US"/>
        </w:rPr>
      </w:pPr>
      <w:hyperlink w:anchor="_Toc464812864" w:history="1">
        <w:r w:rsidR="00FC7EEE" w:rsidRPr="00697D93">
          <w:rPr>
            <w:rStyle w:val="Hyperlink"/>
            <w:noProof/>
          </w:rPr>
          <w:t>4.8</w:t>
        </w:r>
        <w:r w:rsidR="00FC7EEE">
          <w:rPr>
            <w:rFonts w:asciiTheme="minorHAnsi" w:eastAsiaTheme="minorEastAsia" w:hAnsiTheme="minorHAnsi" w:cstheme="minorBidi"/>
            <w:noProof/>
            <w:lang w:val="en-US"/>
          </w:rPr>
          <w:tab/>
        </w:r>
        <w:r w:rsidR="00FC7EEE" w:rsidRPr="00697D93">
          <w:rPr>
            <w:rStyle w:val="Hyperlink"/>
            <w:noProof/>
          </w:rPr>
          <w:t>Support for quality assurance through common methods and software tools</w:t>
        </w:r>
        <w:r w:rsidR="00FC7EEE">
          <w:rPr>
            <w:noProof/>
            <w:webHidden/>
          </w:rPr>
          <w:tab/>
        </w:r>
        <w:r w:rsidR="00FC7EEE">
          <w:rPr>
            <w:noProof/>
            <w:webHidden/>
          </w:rPr>
          <w:fldChar w:fldCharType="begin"/>
        </w:r>
        <w:r w:rsidR="00FC7EEE">
          <w:rPr>
            <w:noProof/>
            <w:webHidden/>
          </w:rPr>
          <w:instrText xml:space="preserve"> PAGEREF _Toc464812864 \h </w:instrText>
        </w:r>
        <w:r w:rsidR="00FC7EEE">
          <w:rPr>
            <w:noProof/>
            <w:webHidden/>
          </w:rPr>
        </w:r>
        <w:r w:rsidR="00FC7EEE">
          <w:rPr>
            <w:noProof/>
            <w:webHidden/>
          </w:rPr>
          <w:fldChar w:fldCharType="separate"/>
        </w:r>
        <w:r w:rsidR="00557D04">
          <w:rPr>
            <w:noProof/>
            <w:webHidden/>
          </w:rPr>
          <w:t>12</w:t>
        </w:r>
        <w:r w:rsidR="00FC7EEE">
          <w:rPr>
            <w:noProof/>
            <w:webHidden/>
          </w:rPr>
          <w:fldChar w:fldCharType="end"/>
        </w:r>
      </w:hyperlink>
    </w:p>
    <w:p w:rsidR="00FC7EEE" w:rsidRDefault="00292919">
      <w:pPr>
        <w:pStyle w:val="TOC1"/>
        <w:tabs>
          <w:tab w:val="right" w:leader="dot" w:pos="9742"/>
        </w:tabs>
        <w:rPr>
          <w:rFonts w:asciiTheme="minorHAnsi" w:eastAsiaTheme="minorEastAsia" w:hAnsiTheme="minorHAnsi" w:cstheme="minorBidi"/>
          <w:b w:val="0"/>
          <w:noProof/>
          <w:lang w:val="en-US"/>
        </w:rPr>
      </w:pPr>
      <w:hyperlink w:anchor="_Toc464812865" w:history="1">
        <w:r w:rsidR="00FC7EEE" w:rsidRPr="00697D93">
          <w:rPr>
            <w:rStyle w:val="Hyperlink"/>
            <w:noProof/>
          </w:rPr>
          <w:t>5. Requirements to meet this standard</w:t>
        </w:r>
        <w:r w:rsidR="00FC7EEE">
          <w:rPr>
            <w:noProof/>
            <w:webHidden/>
          </w:rPr>
          <w:tab/>
        </w:r>
        <w:r w:rsidR="00FC7EEE">
          <w:rPr>
            <w:noProof/>
            <w:webHidden/>
          </w:rPr>
          <w:fldChar w:fldCharType="begin"/>
        </w:r>
        <w:r w:rsidR="00FC7EEE">
          <w:rPr>
            <w:noProof/>
            <w:webHidden/>
          </w:rPr>
          <w:instrText xml:space="preserve"> PAGEREF _Toc464812865 \h </w:instrText>
        </w:r>
        <w:r w:rsidR="00FC7EEE">
          <w:rPr>
            <w:noProof/>
            <w:webHidden/>
          </w:rPr>
        </w:r>
        <w:r w:rsidR="00FC7EEE">
          <w:rPr>
            <w:noProof/>
            <w:webHidden/>
          </w:rPr>
          <w:fldChar w:fldCharType="separate"/>
        </w:r>
        <w:r w:rsidR="00557D04">
          <w:rPr>
            <w:noProof/>
            <w:webHidden/>
          </w:rPr>
          <w:t>12</w:t>
        </w:r>
        <w:r w:rsidR="00FC7EEE">
          <w:rPr>
            <w:noProof/>
            <w:webHidden/>
          </w:rPr>
          <w:fldChar w:fldCharType="end"/>
        </w:r>
      </w:hyperlink>
    </w:p>
    <w:p w:rsidR="00FC7EEE" w:rsidRDefault="00292919">
      <w:pPr>
        <w:pStyle w:val="TOC2"/>
        <w:tabs>
          <w:tab w:val="left" w:pos="880"/>
          <w:tab w:val="right" w:leader="dot" w:pos="9742"/>
        </w:tabs>
        <w:rPr>
          <w:rFonts w:asciiTheme="minorHAnsi" w:eastAsiaTheme="minorEastAsia" w:hAnsiTheme="minorHAnsi" w:cstheme="minorBidi"/>
          <w:noProof/>
          <w:lang w:val="en-US"/>
        </w:rPr>
      </w:pPr>
      <w:hyperlink w:anchor="_Toc464812866" w:history="1">
        <w:r w:rsidR="00FC7EEE" w:rsidRPr="00697D93">
          <w:rPr>
            <w:rStyle w:val="Hyperlink"/>
            <w:noProof/>
          </w:rPr>
          <w:t>5.1</w:t>
        </w:r>
        <w:r w:rsidR="00FC7EEE">
          <w:rPr>
            <w:rFonts w:asciiTheme="minorHAnsi" w:eastAsiaTheme="minorEastAsia" w:hAnsiTheme="minorHAnsi" w:cstheme="minorBidi"/>
            <w:noProof/>
            <w:lang w:val="en-US"/>
          </w:rPr>
          <w:tab/>
        </w:r>
        <w:r w:rsidR="00FC7EEE" w:rsidRPr="00697D93">
          <w:rPr>
            <w:rStyle w:val="Hyperlink"/>
            <w:noProof/>
          </w:rPr>
          <w:t>Formal representation</w:t>
        </w:r>
        <w:r w:rsidR="00FC7EEE">
          <w:rPr>
            <w:noProof/>
            <w:webHidden/>
          </w:rPr>
          <w:tab/>
        </w:r>
        <w:r w:rsidR="00FC7EEE">
          <w:rPr>
            <w:noProof/>
            <w:webHidden/>
          </w:rPr>
          <w:fldChar w:fldCharType="begin"/>
        </w:r>
        <w:r w:rsidR="00FC7EEE">
          <w:rPr>
            <w:noProof/>
            <w:webHidden/>
          </w:rPr>
          <w:instrText xml:space="preserve"> PAGEREF _Toc464812866 \h </w:instrText>
        </w:r>
        <w:r w:rsidR="00FC7EEE">
          <w:rPr>
            <w:noProof/>
            <w:webHidden/>
          </w:rPr>
        </w:r>
        <w:r w:rsidR="00FC7EEE">
          <w:rPr>
            <w:noProof/>
            <w:webHidden/>
          </w:rPr>
          <w:fldChar w:fldCharType="separate"/>
        </w:r>
        <w:r w:rsidR="00557D04">
          <w:rPr>
            <w:noProof/>
            <w:webHidden/>
          </w:rPr>
          <w:t>12</w:t>
        </w:r>
        <w:r w:rsidR="00FC7EEE">
          <w:rPr>
            <w:noProof/>
            <w:webHidden/>
          </w:rPr>
          <w:fldChar w:fldCharType="end"/>
        </w:r>
      </w:hyperlink>
    </w:p>
    <w:p w:rsidR="00FC7EEE" w:rsidRDefault="00292919">
      <w:pPr>
        <w:pStyle w:val="TOC2"/>
        <w:tabs>
          <w:tab w:val="left" w:pos="880"/>
          <w:tab w:val="right" w:leader="dot" w:pos="9742"/>
        </w:tabs>
        <w:rPr>
          <w:rFonts w:asciiTheme="minorHAnsi" w:eastAsiaTheme="minorEastAsia" w:hAnsiTheme="minorHAnsi" w:cstheme="minorBidi"/>
          <w:noProof/>
          <w:lang w:val="en-US"/>
        </w:rPr>
      </w:pPr>
      <w:hyperlink w:anchor="_Toc464812867" w:history="1">
        <w:r w:rsidR="00FC7EEE" w:rsidRPr="00697D93">
          <w:rPr>
            <w:rStyle w:val="Hyperlink"/>
            <w:noProof/>
          </w:rPr>
          <w:t>5.2</w:t>
        </w:r>
        <w:r w:rsidR="00FC7EEE">
          <w:rPr>
            <w:rFonts w:asciiTheme="minorHAnsi" w:eastAsiaTheme="minorEastAsia" w:hAnsiTheme="minorHAnsi" w:cstheme="minorBidi"/>
            <w:noProof/>
            <w:lang w:val="en-US"/>
          </w:rPr>
          <w:tab/>
        </w:r>
        <w:r w:rsidR="00FC7EEE" w:rsidRPr="00697D93">
          <w:rPr>
            <w:rStyle w:val="Hyperlink"/>
            <w:noProof/>
          </w:rPr>
          <w:t>Textual elucidations, definitions and axioms</w:t>
        </w:r>
        <w:r w:rsidR="00FC7EEE">
          <w:rPr>
            <w:noProof/>
            <w:webHidden/>
          </w:rPr>
          <w:tab/>
        </w:r>
        <w:r w:rsidR="00FC7EEE">
          <w:rPr>
            <w:noProof/>
            <w:webHidden/>
          </w:rPr>
          <w:fldChar w:fldCharType="begin"/>
        </w:r>
        <w:r w:rsidR="00FC7EEE">
          <w:rPr>
            <w:noProof/>
            <w:webHidden/>
          </w:rPr>
          <w:instrText xml:space="preserve"> PAGEREF _Toc464812867 \h </w:instrText>
        </w:r>
        <w:r w:rsidR="00FC7EEE">
          <w:rPr>
            <w:noProof/>
            <w:webHidden/>
          </w:rPr>
        </w:r>
        <w:r w:rsidR="00FC7EEE">
          <w:rPr>
            <w:noProof/>
            <w:webHidden/>
          </w:rPr>
          <w:fldChar w:fldCharType="separate"/>
        </w:r>
        <w:r w:rsidR="00557D04">
          <w:rPr>
            <w:noProof/>
            <w:webHidden/>
          </w:rPr>
          <w:t>13</w:t>
        </w:r>
        <w:r w:rsidR="00FC7EEE">
          <w:rPr>
            <w:noProof/>
            <w:webHidden/>
          </w:rPr>
          <w:fldChar w:fldCharType="end"/>
        </w:r>
      </w:hyperlink>
    </w:p>
    <w:p w:rsidR="00FC7EEE" w:rsidRDefault="00292919">
      <w:pPr>
        <w:pStyle w:val="TOC2"/>
        <w:tabs>
          <w:tab w:val="left" w:pos="880"/>
          <w:tab w:val="right" w:leader="dot" w:pos="9742"/>
        </w:tabs>
        <w:rPr>
          <w:rFonts w:asciiTheme="minorHAnsi" w:eastAsiaTheme="minorEastAsia" w:hAnsiTheme="minorHAnsi" w:cstheme="minorBidi"/>
          <w:noProof/>
          <w:lang w:val="en-US"/>
        </w:rPr>
      </w:pPr>
      <w:hyperlink w:anchor="_Toc464812868" w:history="1">
        <w:r w:rsidR="00FC7EEE" w:rsidRPr="00697D93">
          <w:rPr>
            <w:rStyle w:val="Hyperlink"/>
            <w:noProof/>
          </w:rPr>
          <w:t>5.3</w:t>
        </w:r>
        <w:r w:rsidR="00FC7EEE">
          <w:rPr>
            <w:rFonts w:asciiTheme="minorHAnsi" w:eastAsiaTheme="minorEastAsia" w:hAnsiTheme="minorHAnsi" w:cstheme="minorBidi"/>
            <w:noProof/>
            <w:lang w:val="en-US"/>
          </w:rPr>
          <w:tab/>
        </w:r>
        <w:r w:rsidR="00FC7EEE" w:rsidRPr="00697D93">
          <w:rPr>
            <w:rStyle w:val="Hyperlink"/>
            <w:noProof/>
          </w:rPr>
          <w:t>Univocality</w:t>
        </w:r>
        <w:r w:rsidR="00FC7EEE">
          <w:rPr>
            <w:noProof/>
            <w:webHidden/>
          </w:rPr>
          <w:tab/>
        </w:r>
        <w:r w:rsidR="00FC7EEE">
          <w:rPr>
            <w:noProof/>
            <w:webHidden/>
          </w:rPr>
          <w:fldChar w:fldCharType="begin"/>
        </w:r>
        <w:r w:rsidR="00FC7EEE">
          <w:rPr>
            <w:noProof/>
            <w:webHidden/>
          </w:rPr>
          <w:instrText xml:space="preserve"> PAGEREF _Toc464812868 \h </w:instrText>
        </w:r>
        <w:r w:rsidR="00FC7EEE">
          <w:rPr>
            <w:noProof/>
            <w:webHidden/>
          </w:rPr>
        </w:r>
        <w:r w:rsidR="00FC7EEE">
          <w:rPr>
            <w:noProof/>
            <w:webHidden/>
          </w:rPr>
          <w:fldChar w:fldCharType="separate"/>
        </w:r>
        <w:r w:rsidR="00557D04">
          <w:rPr>
            <w:noProof/>
            <w:webHidden/>
          </w:rPr>
          <w:t>13</w:t>
        </w:r>
        <w:r w:rsidR="00FC7EEE">
          <w:rPr>
            <w:noProof/>
            <w:webHidden/>
          </w:rPr>
          <w:fldChar w:fldCharType="end"/>
        </w:r>
      </w:hyperlink>
    </w:p>
    <w:p w:rsidR="00FC7EEE" w:rsidRDefault="00292919">
      <w:pPr>
        <w:pStyle w:val="TOC2"/>
        <w:tabs>
          <w:tab w:val="left" w:pos="880"/>
          <w:tab w:val="right" w:leader="dot" w:pos="9742"/>
        </w:tabs>
        <w:rPr>
          <w:rFonts w:asciiTheme="minorHAnsi" w:eastAsiaTheme="minorEastAsia" w:hAnsiTheme="minorHAnsi" w:cstheme="minorBidi"/>
          <w:noProof/>
          <w:lang w:val="en-US"/>
        </w:rPr>
      </w:pPr>
      <w:hyperlink w:anchor="_Toc464812869" w:history="1">
        <w:r w:rsidR="00FC7EEE" w:rsidRPr="00697D93">
          <w:rPr>
            <w:rStyle w:val="Hyperlink"/>
            <w:noProof/>
          </w:rPr>
          <w:t>5.4</w:t>
        </w:r>
        <w:r w:rsidR="00FC7EEE">
          <w:rPr>
            <w:rFonts w:asciiTheme="minorHAnsi" w:eastAsiaTheme="minorEastAsia" w:hAnsiTheme="minorHAnsi" w:cstheme="minorBidi"/>
            <w:noProof/>
            <w:lang w:val="en-US"/>
          </w:rPr>
          <w:tab/>
        </w:r>
        <w:r w:rsidR="00FC7EEE" w:rsidRPr="00697D93">
          <w:rPr>
            <w:rStyle w:val="Hyperlink"/>
            <w:noProof/>
          </w:rPr>
          <w:t>Usability</w:t>
        </w:r>
        <w:r w:rsidR="00FC7EEE">
          <w:rPr>
            <w:noProof/>
            <w:webHidden/>
          </w:rPr>
          <w:tab/>
        </w:r>
        <w:r w:rsidR="00FC7EEE">
          <w:rPr>
            <w:noProof/>
            <w:webHidden/>
          </w:rPr>
          <w:fldChar w:fldCharType="begin"/>
        </w:r>
        <w:r w:rsidR="00FC7EEE">
          <w:rPr>
            <w:noProof/>
            <w:webHidden/>
          </w:rPr>
          <w:instrText xml:space="preserve"> PAGEREF _Toc464812869 \h </w:instrText>
        </w:r>
        <w:r w:rsidR="00FC7EEE">
          <w:rPr>
            <w:noProof/>
            <w:webHidden/>
          </w:rPr>
        </w:r>
        <w:r w:rsidR="00FC7EEE">
          <w:rPr>
            <w:noProof/>
            <w:webHidden/>
          </w:rPr>
          <w:fldChar w:fldCharType="separate"/>
        </w:r>
        <w:r w:rsidR="00557D04">
          <w:rPr>
            <w:noProof/>
            <w:webHidden/>
          </w:rPr>
          <w:t>13</w:t>
        </w:r>
        <w:r w:rsidR="00FC7EEE">
          <w:rPr>
            <w:noProof/>
            <w:webHidden/>
          </w:rPr>
          <w:fldChar w:fldCharType="end"/>
        </w:r>
      </w:hyperlink>
    </w:p>
    <w:p w:rsidR="00FC7EEE" w:rsidRDefault="00292919">
      <w:pPr>
        <w:pStyle w:val="TOC2"/>
        <w:tabs>
          <w:tab w:val="left" w:pos="880"/>
          <w:tab w:val="right" w:leader="dot" w:pos="9742"/>
        </w:tabs>
        <w:rPr>
          <w:rFonts w:asciiTheme="minorHAnsi" w:eastAsiaTheme="minorEastAsia" w:hAnsiTheme="minorHAnsi" w:cstheme="minorBidi"/>
          <w:noProof/>
          <w:lang w:val="en-US"/>
        </w:rPr>
      </w:pPr>
      <w:hyperlink w:anchor="_Toc464812870" w:history="1">
        <w:r w:rsidR="00FC7EEE" w:rsidRPr="00697D93">
          <w:rPr>
            <w:rStyle w:val="Hyperlink"/>
            <w:noProof/>
          </w:rPr>
          <w:t>5.5</w:t>
        </w:r>
        <w:r w:rsidR="00FC7EEE">
          <w:rPr>
            <w:rFonts w:asciiTheme="minorHAnsi" w:eastAsiaTheme="minorEastAsia" w:hAnsiTheme="minorHAnsi" w:cstheme="minorBidi"/>
            <w:noProof/>
            <w:lang w:val="en-US"/>
          </w:rPr>
          <w:tab/>
        </w:r>
        <w:r w:rsidR="00FC7EEE" w:rsidRPr="00697D93">
          <w:rPr>
            <w:rStyle w:val="Hyperlink"/>
            <w:noProof/>
          </w:rPr>
          <w:t>Identifier space</w:t>
        </w:r>
        <w:r w:rsidR="00FC7EEE">
          <w:rPr>
            <w:noProof/>
            <w:webHidden/>
          </w:rPr>
          <w:tab/>
        </w:r>
        <w:r w:rsidR="00FC7EEE">
          <w:rPr>
            <w:noProof/>
            <w:webHidden/>
          </w:rPr>
          <w:fldChar w:fldCharType="begin"/>
        </w:r>
        <w:r w:rsidR="00FC7EEE">
          <w:rPr>
            <w:noProof/>
            <w:webHidden/>
          </w:rPr>
          <w:instrText xml:space="preserve"> PAGEREF _Toc464812870 \h </w:instrText>
        </w:r>
        <w:r w:rsidR="00FC7EEE">
          <w:rPr>
            <w:noProof/>
            <w:webHidden/>
          </w:rPr>
        </w:r>
        <w:r w:rsidR="00FC7EEE">
          <w:rPr>
            <w:noProof/>
            <w:webHidden/>
          </w:rPr>
          <w:fldChar w:fldCharType="separate"/>
        </w:r>
        <w:r w:rsidR="00557D04">
          <w:rPr>
            <w:noProof/>
            <w:webHidden/>
          </w:rPr>
          <w:t>13</w:t>
        </w:r>
        <w:r w:rsidR="00FC7EEE">
          <w:rPr>
            <w:noProof/>
            <w:webHidden/>
          </w:rPr>
          <w:fldChar w:fldCharType="end"/>
        </w:r>
      </w:hyperlink>
    </w:p>
    <w:p w:rsidR="00FC7EEE" w:rsidRDefault="00292919">
      <w:pPr>
        <w:pStyle w:val="TOC2"/>
        <w:tabs>
          <w:tab w:val="left" w:pos="880"/>
          <w:tab w:val="right" w:leader="dot" w:pos="9742"/>
        </w:tabs>
        <w:rPr>
          <w:rFonts w:asciiTheme="minorHAnsi" w:eastAsiaTheme="minorEastAsia" w:hAnsiTheme="minorHAnsi" w:cstheme="minorBidi"/>
          <w:noProof/>
          <w:lang w:val="en-US"/>
        </w:rPr>
      </w:pPr>
      <w:hyperlink w:anchor="_Toc464812871" w:history="1">
        <w:r w:rsidR="00FC7EEE" w:rsidRPr="00697D93">
          <w:rPr>
            <w:rStyle w:val="Hyperlink"/>
            <w:noProof/>
          </w:rPr>
          <w:t>5.6</w:t>
        </w:r>
        <w:r w:rsidR="00FC7EEE">
          <w:rPr>
            <w:rFonts w:asciiTheme="minorHAnsi" w:eastAsiaTheme="minorEastAsia" w:hAnsiTheme="minorHAnsi" w:cstheme="minorBidi"/>
            <w:noProof/>
            <w:lang w:val="en-US"/>
          </w:rPr>
          <w:tab/>
        </w:r>
        <w:r w:rsidR="00FC7EEE" w:rsidRPr="00697D93">
          <w:rPr>
            <w:rStyle w:val="Hyperlink"/>
            <w:noProof/>
          </w:rPr>
          <w:t>Framework for interoperability of domain ontologies</w:t>
        </w:r>
        <w:r w:rsidR="00FC7EEE">
          <w:rPr>
            <w:noProof/>
            <w:webHidden/>
          </w:rPr>
          <w:tab/>
        </w:r>
        <w:r w:rsidR="00FC7EEE">
          <w:rPr>
            <w:noProof/>
            <w:webHidden/>
          </w:rPr>
          <w:fldChar w:fldCharType="begin"/>
        </w:r>
        <w:r w:rsidR="00FC7EEE">
          <w:rPr>
            <w:noProof/>
            <w:webHidden/>
          </w:rPr>
          <w:instrText xml:space="preserve"> PAGEREF _Toc464812871 \h </w:instrText>
        </w:r>
        <w:r w:rsidR="00FC7EEE">
          <w:rPr>
            <w:noProof/>
            <w:webHidden/>
          </w:rPr>
        </w:r>
        <w:r w:rsidR="00FC7EEE">
          <w:rPr>
            <w:noProof/>
            <w:webHidden/>
          </w:rPr>
          <w:fldChar w:fldCharType="separate"/>
        </w:r>
        <w:r w:rsidR="00557D04">
          <w:rPr>
            <w:noProof/>
            <w:webHidden/>
          </w:rPr>
          <w:t>14</w:t>
        </w:r>
        <w:r w:rsidR="00FC7EEE">
          <w:rPr>
            <w:noProof/>
            <w:webHidden/>
          </w:rPr>
          <w:fldChar w:fldCharType="end"/>
        </w:r>
      </w:hyperlink>
    </w:p>
    <w:p w:rsidR="00FC7EEE" w:rsidRDefault="00292919">
      <w:pPr>
        <w:pStyle w:val="TOC2"/>
        <w:tabs>
          <w:tab w:val="left" w:pos="880"/>
          <w:tab w:val="right" w:leader="dot" w:pos="9742"/>
        </w:tabs>
        <w:rPr>
          <w:rFonts w:asciiTheme="minorHAnsi" w:eastAsiaTheme="minorEastAsia" w:hAnsiTheme="minorHAnsi" w:cstheme="minorBidi"/>
          <w:noProof/>
          <w:lang w:val="en-US"/>
        </w:rPr>
      </w:pPr>
      <w:hyperlink w:anchor="_Toc464812872" w:history="1">
        <w:r w:rsidR="00FC7EEE" w:rsidRPr="00697D93">
          <w:rPr>
            <w:rStyle w:val="Hyperlink"/>
            <w:noProof/>
          </w:rPr>
          <w:t>5.7</w:t>
        </w:r>
        <w:r w:rsidR="00FC7EEE">
          <w:rPr>
            <w:rFonts w:asciiTheme="minorHAnsi" w:eastAsiaTheme="minorEastAsia" w:hAnsiTheme="minorHAnsi" w:cstheme="minorBidi"/>
            <w:noProof/>
            <w:lang w:val="en-US"/>
          </w:rPr>
          <w:tab/>
        </w:r>
        <w:r w:rsidR="00FC7EEE" w:rsidRPr="00697D93">
          <w:rPr>
            <w:rStyle w:val="Hyperlink"/>
            <w:noProof/>
          </w:rPr>
          <w:t>Design patterns and principles</w:t>
        </w:r>
        <w:r w:rsidR="00FC7EEE">
          <w:rPr>
            <w:noProof/>
            <w:webHidden/>
          </w:rPr>
          <w:tab/>
        </w:r>
        <w:r w:rsidR="00FC7EEE">
          <w:rPr>
            <w:noProof/>
            <w:webHidden/>
          </w:rPr>
          <w:fldChar w:fldCharType="begin"/>
        </w:r>
        <w:r w:rsidR="00FC7EEE">
          <w:rPr>
            <w:noProof/>
            <w:webHidden/>
          </w:rPr>
          <w:instrText xml:space="preserve"> PAGEREF _Toc464812872 \h </w:instrText>
        </w:r>
        <w:r w:rsidR="00FC7EEE">
          <w:rPr>
            <w:noProof/>
            <w:webHidden/>
          </w:rPr>
        </w:r>
        <w:r w:rsidR="00FC7EEE">
          <w:rPr>
            <w:noProof/>
            <w:webHidden/>
          </w:rPr>
          <w:fldChar w:fldCharType="separate"/>
        </w:r>
        <w:r w:rsidR="00557D04">
          <w:rPr>
            <w:noProof/>
            <w:webHidden/>
          </w:rPr>
          <w:t>14</w:t>
        </w:r>
        <w:r w:rsidR="00FC7EEE">
          <w:rPr>
            <w:noProof/>
            <w:webHidden/>
          </w:rPr>
          <w:fldChar w:fldCharType="end"/>
        </w:r>
      </w:hyperlink>
    </w:p>
    <w:p w:rsidR="00FC7EEE" w:rsidRDefault="00292919">
      <w:pPr>
        <w:pStyle w:val="TOC2"/>
        <w:tabs>
          <w:tab w:val="right" w:leader="dot" w:pos="9742"/>
        </w:tabs>
        <w:rPr>
          <w:rFonts w:asciiTheme="minorHAnsi" w:eastAsiaTheme="minorEastAsia" w:hAnsiTheme="minorHAnsi" w:cstheme="minorBidi"/>
          <w:noProof/>
          <w:lang w:val="en-US"/>
        </w:rPr>
      </w:pPr>
      <w:hyperlink w:anchor="_Toc464812873" w:history="1">
        <w:r w:rsidR="00FC7EEE" w:rsidRPr="00697D93">
          <w:rPr>
            <w:rStyle w:val="Hyperlink"/>
            <w:noProof/>
          </w:rPr>
          <w:t>5.8  True top level</w:t>
        </w:r>
        <w:r w:rsidR="00FC7EEE">
          <w:rPr>
            <w:noProof/>
            <w:webHidden/>
          </w:rPr>
          <w:tab/>
        </w:r>
        <w:r w:rsidR="00FC7EEE">
          <w:rPr>
            <w:noProof/>
            <w:webHidden/>
          </w:rPr>
          <w:fldChar w:fldCharType="begin"/>
        </w:r>
        <w:r w:rsidR="00FC7EEE">
          <w:rPr>
            <w:noProof/>
            <w:webHidden/>
          </w:rPr>
          <w:instrText xml:space="preserve"> PAGEREF _Toc464812873 \h </w:instrText>
        </w:r>
        <w:r w:rsidR="00FC7EEE">
          <w:rPr>
            <w:noProof/>
            <w:webHidden/>
          </w:rPr>
        </w:r>
        <w:r w:rsidR="00FC7EEE">
          <w:rPr>
            <w:noProof/>
            <w:webHidden/>
          </w:rPr>
          <w:fldChar w:fldCharType="separate"/>
        </w:r>
        <w:r w:rsidR="00557D04">
          <w:rPr>
            <w:noProof/>
            <w:webHidden/>
          </w:rPr>
          <w:t>14</w:t>
        </w:r>
        <w:r w:rsidR="00FC7EEE">
          <w:rPr>
            <w:noProof/>
            <w:webHidden/>
          </w:rPr>
          <w:fldChar w:fldCharType="end"/>
        </w:r>
      </w:hyperlink>
    </w:p>
    <w:p w:rsidR="00FC7EEE" w:rsidRDefault="00292919">
      <w:pPr>
        <w:pStyle w:val="TOC1"/>
        <w:tabs>
          <w:tab w:val="right" w:leader="dot" w:pos="9742"/>
        </w:tabs>
        <w:rPr>
          <w:rFonts w:asciiTheme="minorHAnsi" w:eastAsiaTheme="minorEastAsia" w:hAnsiTheme="minorHAnsi" w:cstheme="minorBidi"/>
          <w:b w:val="0"/>
          <w:noProof/>
          <w:lang w:val="en-US"/>
        </w:rPr>
      </w:pPr>
      <w:hyperlink w:anchor="_Toc464812874" w:history="1">
        <w:r w:rsidR="00FC7EEE" w:rsidRPr="00697D93">
          <w:rPr>
            <w:rStyle w:val="Hyperlink"/>
            <w:noProof/>
          </w:rPr>
          <w:t>6. Tests for conformance to these requirements</w:t>
        </w:r>
        <w:r w:rsidR="00FC7EEE">
          <w:rPr>
            <w:noProof/>
            <w:webHidden/>
          </w:rPr>
          <w:tab/>
        </w:r>
        <w:r w:rsidR="00FC7EEE">
          <w:rPr>
            <w:noProof/>
            <w:webHidden/>
          </w:rPr>
          <w:fldChar w:fldCharType="begin"/>
        </w:r>
        <w:r w:rsidR="00FC7EEE">
          <w:rPr>
            <w:noProof/>
            <w:webHidden/>
          </w:rPr>
          <w:instrText xml:space="preserve"> PAGEREF _Toc464812874 \h </w:instrText>
        </w:r>
        <w:r w:rsidR="00FC7EEE">
          <w:rPr>
            <w:noProof/>
            <w:webHidden/>
          </w:rPr>
        </w:r>
        <w:r w:rsidR="00FC7EEE">
          <w:rPr>
            <w:noProof/>
            <w:webHidden/>
          </w:rPr>
          <w:fldChar w:fldCharType="separate"/>
        </w:r>
        <w:r w:rsidR="00557D04">
          <w:rPr>
            <w:noProof/>
            <w:webHidden/>
          </w:rPr>
          <w:t>14</w:t>
        </w:r>
        <w:r w:rsidR="00FC7EEE">
          <w:rPr>
            <w:noProof/>
            <w:webHidden/>
          </w:rPr>
          <w:fldChar w:fldCharType="end"/>
        </w:r>
      </w:hyperlink>
    </w:p>
    <w:p w:rsidR="00FC7EEE" w:rsidRDefault="00292919">
      <w:pPr>
        <w:pStyle w:val="TOC2"/>
        <w:tabs>
          <w:tab w:val="left" w:pos="880"/>
          <w:tab w:val="right" w:leader="dot" w:pos="9742"/>
        </w:tabs>
        <w:rPr>
          <w:rFonts w:asciiTheme="minorHAnsi" w:eastAsiaTheme="minorEastAsia" w:hAnsiTheme="minorHAnsi" w:cstheme="minorBidi"/>
          <w:noProof/>
          <w:lang w:val="en-US"/>
        </w:rPr>
      </w:pPr>
      <w:hyperlink w:anchor="_Toc464812877" w:history="1">
        <w:r w:rsidR="00FC7EEE" w:rsidRPr="00697D93">
          <w:rPr>
            <w:rStyle w:val="Hyperlink"/>
            <w:noProof/>
          </w:rPr>
          <w:t>6.1</w:t>
        </w:r>
        <w:r w:rsidR="00FC7EEE">
          <w:rPr>
            <w:rFonts w:asciiTheme="minorHAnsi" w:eastAsiaTheme="minorEastAsia" w:hAnsiTheme="minorHAnsi" w:cstheme="minorBidi"/>
            <w:noProof/>
            <w:lang w:val="en-US"/>
          </w:rPr>
          <w:tab/>
        </w:r>
        <w:r w:rsidR="00FC7EEE" w:rsidRPr="00697D93">
          <w:rPr>
            <w:rStyle w:val="Hyperlink"/>
            <w:noProof/>
          </w:rPr>
          <w:t>Formal representation</w:t>
        </w:r>
        <w:r w:rsidR="00FC7EEE">
          <w:rPr>
            <w:noProof/>
            <w:webHidden/>
          </w:rPr>
          <w:tab/>
        </w:r>
        <w:r w:rsidR="00FC7EEE">
          <w:rPr>
            <w:noProof/>
            <w:webHidden/>
          </w:rPr>
          <w:fldChar w:fldCharType="begin"/>
        </w:r>
        <w:r w:rsidR="00FC7EEE">
          <w:rPr>
            <w:noProof/>
            <w:webHidden/>
          </w:rPr>
          <w:instrText xml:space="preserve"> PAGEREF _Toc464812877 \h </w:instrText>
        </w:r>
        <w:r w:rsidR="00FC7EEE">
          <w:rPr>
            <w:noProof/>
            <w:webHidden/>
          </w:rPr>
        </w:r>
        <w:r w:rsidR="00FC7EEE">
          <w:rPr>
            <w:noProof/>
            <w:webHidden/>
          </w:rPr>
          <w:fldChar w:fldCharType="separate"/>
        </w:r>
        <w:r w:rsidR="00557D04">
          <w:rPr>
            <w:noProof/>
            <w:webHidden/>
          </w:rPr>
          <w:t>14</w:t>
        </w:r>
        <w:r w:rsidR="00FC7EEE">
          <w:rPr>
            <w:noProof/>
            <w:webHidden/>
          </w:rPr>
          <w:fldChar w:fldCharType="end"/>
        </w:r>
      </w:hyperlink>
    </w:p>
    <w:p w:rsidR="00FC7EEE" w:rsidRDefault="00292919">
      <w:pPr>
        <w:pStyle w:val="TOC2"/>
        <w:tabs>
          <w:tab w:val="left" w:pos="880"/>
          <w:tab w:val="right" w:leader="dot" w:pos="9742"/>
        </w:tabs>
        <w:rPr>
          <w:rFonts w:asciiTheme="minorHAnsi" w:eastAsiaTheme="minorEastAsia" w:hAnsiTheme="minorHAnsi" w:cstheme="minorBidi"/>
          <w:noProof/>
          <w:lang w:val="en-US"/>
        </w:rPr>
      </w:pPr>
      <w:hyperlink w:anchor="_Toc464812878" w:history="1">
        <w:r w:rsidR="00FC7EEE" w:rsidRPr="00697D93">
          <w:rPr>
            <w:rStyle w:val="Hyperlink"/>
            <w:noProof/>
          </w:rPr>
          <w:t>6.2</w:t>
        </w:r>
        <w:r w:rsidR="00FC7EEE">
          <w:rPr>
            <w:rFonts w:asciiTheme="minorHAnsi" w:eastAsiaTheme="minorEastAsia" w:hAnsiTheme="minorHAnsi" w:cstheme="minorBidi"/>
            <w:noProof/>
            <w:lang w:val="en-US"/>
          </w:rPr>
          <w:tab/>
        </w:r>
        <w:r w:rsidR="00FC7EEE" w:rsidRPr="00697D93">
          <w:rPr>
            <w:rStyle w:val="Hyperlink"/>
            <w:noProof/>
          </w:rPr>
          <w:t>Textual elucidations, definitions and axioms</w:t>
        </w:r>
        <w:r w:rsidR="00FC7EEE">
          <w:rPr>
            <w:noProof/>
            <w:webHidden/>
          </w:rPr>
          <w:tab/>
        </w:r>
        <w:r w:rsidR="00FC7EEE">
          <w:rPr>
            <w:noProof/>
            <w:webHidden/>
          </w:rPr>
          <w:fldChar w:fldCharType="begin"/>
        </w:r>
        <w:r w:rsidR="00FC7EEE">
          <w:rPr>
            <w:noProof/>
            <w:webHidden/>
          </w:rPr>
          <w:instrText xml:space="preserve"> PAGEREF _Toc464812878 \h </w:instrText>
        </w:r>
        <w:r w:rsidR="00FC7EEE">
          <w:rPr>
            <w:noProof/>
            <w:webHidden/>
          </w:rPr>
        </w:r>
        <w:r w:rsidR="00FC7EEE">
          <w:rPr>
            <w:noProof/>
            <w:webHidden/>
          </w:rPr>
          <w:fldChar w:fldCharType="separate"/>
        </w:r>
        <w:r w:rsidR="00557D04">
          <w:rPr>
            <w:noProof/>
            <w:webHidden/>
          </w:rPr>
          <w:t>14</w:t>
        </w:r>
        <w:r w:rsidR="00FC7EEE">
          <w:rPr>
            <w:noProof/>
            <w:webHidden/>
          </w:rPr>
          <w:fldChar w:fldCharType="end"/>
        </w:r>
      </w:hyperlink>
    </w:p>
    <w:p w:rsidR="00FC7EEE" w:rsidRDefault="00292919">
      <w:pPr>
        <w:pStyle w:val="TOC2"/>
        <w:tabs>
          <w:tab w:val="left" w:pos="880"/>
          <w:tab w:val="right" w:leader="dot" w:pos="9742"/>
        </w:tabs>
        <w:rPr>
          <w:rFonts w:asciiTheme="minorHAnsi" w:eastAsiaTheme="minorEastAsia" w:hAnsiTheme="minorHAnsi" w:cstheme="minorBidi"/>
          <w:noProof/>
          <w:lang w:val="en-US"/>
        </w:rPr>
      </w:pPr>
      <w:hyperlink w:anchor="_Toc464812879" w:history="1">
        <w:r w:rsidR="00FC7EEE" w:rsidRPr="00697D93">
          <w:rPr>
            <w:rStyle w:val="Hyperlink"/>
            <w:noProof/>
          </w:rPr>
          <w:t>6.3</w:t>
        </w:r>
        <w:r w:rsidR="00FC7EEE">
          <w:rPr>
            <w:rFonts w:asciiTheme="minorHAnsi" w:eastAsiaTheme="minorEastAsia" w:hAnsiTheme="minorHAnsi" w:cstheme="minorBidi"/>
            <w:noProof/>
            <w:lang w:val="en-US"/>
          </w:rPr>
          <w:tab/>
        </w:r>
        <w:r w:rsidR="00FC7EEE" w:rsidRPr="00697D93">
          <w:rPr>
            <w:rStyle w:val="Hyperlink"/>
            <w:noProof/>
          </w:rPr>
          <w:t>Univocality</w:t>
        </w:r>
        <w:r w:rsidR="00FC7EEE">
          <w:rPr>
            <w:noProof/>
            <w:webHidden/>
          </w:rPr>
          <w:tab/>
        </w:r>
        <w:r w:rsidR="00FC7EEE">
          <w:rPr>
            <w:noProof/>
            <w:webHidden/>
          </w:rPr>
          <w:fldChar w:fldCharType="begin"/>
        </w:r>
        <w:r w:rsidR="00FC7EEE">
          <w:rPr>
            <w:noProof/>
            <w:webHidden/>
          </w:rPr>
          <w:instrText xml:space="preserve"> PAGEREF _Toc464812879 \h </w:instrText>
        </w:r>
        <w:r w:rsidR="00FC7EEE">
          <w:rPr>
            <w:noProof/>
            <w:webHidden/>
          </w:rPr>
        </w:r>
        <w:r w:rsidR="00FC7EEE">
          <w:rPr>
            <w:noProof/>
            <w:webHidden/>
          </w:rPr>
          <w:fldChar w:fldCharType="separate"/>
        </w:r>
        <w:r w:rsidR="00557D04">
          <w:rPr>
            <w:noProof/>
            <w:webHidden/>
          </w:rPr>
          <w:t>14</w:t>
        </w:r>
        <w:r w:rsidR="00FC7EEE">
          <w:rPr>
            <w:noProof/>
            <w:webHidden/>
          </w:rPr>
          <w:fldChar w:fldCharType="end"/>
        </w:r>
      </w:hyperlink>
    </w:p>
    <w:p w:rsidR="00FC7EEE" w:rsidRDefault="00292919">
      <w:pPr>
        <w:pStyle w:val="TOC2"/>
        <w:tabs>
          <w:tab w:val="left" w:pos="880"/>
          <w:tab w:val="right" w:leader="dot" w:pos="9742"/>
        </w:tabs>
        <w:rPr>
          <w:rFonts w:asciiTheme="minorHAnsi" w:eastAsiaTheme="minorEastAsia" w:hAnsiTheme="minorHAnsi" w:cstheme="minorBidi"/>
          <w:noProof/>
          <w:lang w:val="en-US"/>
        </w:rPr>
      </w:pPr>
      <w:hyperlink w:anchor="_Toc464812880" w:history="1">
        <w:r w:rsidR="00FC7EEE" w:rsidRPr="00697D93">
          <w:rPr>
            <w:rStyle w:val="Hyperlink"/>
            <w:noProof/>
          </w:rPr>
          <w:t>6.4</w:t>
        </w:r>
        <w:r w:rsidR="00FC7EEE">
          <w:rPr>
            <w:rFonts w:asciiTheme="minorHAnsi" w:eastAsiaTheme="minorEastAsia" w:hAnsiTheme="minorHAnsi" w:cstheme="minorBidi"/>
            <w:noProof/>
            <w:lang w:val="en-US"/>
          </w:rPr>
          <w:tab/>
        </w:r>
        <w:r w:rsidR="00FC7EEE" w:rsidRPr="00697D93">
          <w:rPr>
            <w:rStyle w:val="Hyperlink"/>
            <w:noProof/>
          </w:rPr>
          <w:t>Usability</w:t>
        </w:r>
        <w:r w:rsidR="00FC7EEE">
          <w:rPr>
            <w:noProof/>
            <w:webHidden/>
          </w:rPr>
          <w:tab/>
        </w:r>
        <w:r w:rsidR="00FC7EEE">
          <w:rPr>
            <w:noProof/>
            <w:webHidden/>
          </w:rPr>
          <w:fldChar w:fldCharType="begin"/>
        </w:r>
        <w:r w:rsidR="00FC7EEE">
          <w:rPr>
            <w:noProof/>
            <w:webHidden/>
          </w:rPr>
          <w:instrText xml:space="preserve"> PAGEREF _Toc464812880 \h </w:instrText>
        </w:r>
        <w:r w:rsidR="00FC7EEE">
          <w:rPr>
            <w:noProof/>
            <w:webHidden/>
          </w:rPr>
        </w:r>
        <w:r w:rsidR="00FC7EEE">
          <w:rPr>
            <w:noProof/>
            <w:webHidden/>
          </w:rPr>
          <w:fldChar w:fldCharType="separate"/>
        </w:r>
        <w:r w:rsidR="00557D04">
          <w:rPr>
            <w:noProof/>
            <w:webHidden/>
          </w:rPr>
          <w:t>14</w:t>
        </w:r>
        <w:r w:rsidR="00FC7EEE">
          <w:rPr>
            <w:noProof/>
            <w:webHidden/>
          </w:rPr>
          <w:fldChar w:fldCharType="end"/>
        </w:r>
      </w:hyperlink>
    </w:p>
    <w:p w:rsidR="00FC7EEE" w:rsidRDefault="00292919">
      <w:pPr>
        <w:pStyle w:val="TOC2"/>
        <w:tabs>
          <w:tab w:val="left" w:pos="880"/>
          <w:tab w:val="right" w:leader="dot" w:pos="9742"/>
        </w:tabs>
        <w:rPr>
          <w:rFonts w:asciiTheme="minorHAnsi" w:eastAsiaTheme="minorEastAsia" w:hAnsiTheme="minorHAnsi" w:cstheme="minorBidi"/>
          <w:noProof/>
          <w:lang w:val="en-US"/>
        </w:rPr>
      </w:pPr>
      <w:hyperlink w:anchor="_Toc464812881" w:history="1">
        <w:r w:rsidR="00FC7EEE" w:rsidRPr="00697D93">
          <w:rPr>
            <w:rStyle w:val="Hyperlink"/>
            <w:noProof/>
          </w:rPr>
          <w:t>6.5</w:t>
        </w:r>
        <w:r w:rsidR="00FC7EEE">
          <w:rPr>
            <w:rFonts w:asciiTheme="minorHAnsi" w:eastAsiaTheme="minorEastAsia" w:hAnsiTheme="minorHAnsi" w:cstheme="minorBidi"/>
            <w:noProof/>
            <w:lang w:val="en-US"/>
          </w:rPr>
          <w:tab/>
        </w:r>
        <w:r w:rsidR="00FC7EEE" w:rsidRPr="00697D93">
          <w:rPr>
            <w:rStyle w:val="Hyperlink"/>
            <w:noProof/>
          </w:rPr>
          <w:t>Identifier space</w:t>
        </w:r>
        <w:r w:rsidR="00FC7EEE">
          <w:rPr>
            <w:noProof/>
            <w:webHidden/>
          </w:rPr>
          <w:tab/>
        </w:r>
        <w:r w:rsidR="00FC7EEE">
          <w:rPr>
            <w:noProof/>
            <w:webHidden/>
          </w:rPr>
          <w:fldChar w:fldCharType="begin"/>
        </w:r>
        <w:r w:rsidR="00FC7EEE">
          <w:rPr>
            <w:noProof/>
            <w:webHidden/>
          </w:rPr>
          <w:instrText xml:space="preserve"> PAGEREF _Toc464812881 \h </w:instrText>
        </w:r>
        <w:r w:rsidR="00FC7EEE">
          <w:rPr>
            <w:noProof/>
            <w:webHidden/>
          </w:rPr>
        </w:r>
        <w:r w:rsidR="00FC7EEE">
          <w:rPr>
            <w:noProof/>
            <w:webHidden/>
          </w:rPr>
          <w:fldChar w:fldCharType="separate"/>
        </w:r>
        <w:r w:rsidR="00557D04">
          <w:rPr>
            <w:noProof/>
            <w:webHidden/>
          </w:rPr>
          <w:t>15</w:t>
        </w:r>
        <w:r w:rsidR="00FC7EEE">
          <w:rPr>
            <w:noProof/>
            <w:webHidden/>
          </w:rPr>
          <w:fldChar w:fldCharType="end"/>
        </w:r>
      </w:hyperlink>
    </w:p>
    <w:p w:rsidR="00FC7EEE" w:rsidRDefault="00292919">
      <w:pPr>
        <w:pStyle w:val="TOC2"/>
        <w:tabs>
          <w:tab w:val="left" w:pos="880"/>
          <w:tab w:val="right" w:leader="dot" w:pos="9742"/>
        </w:tabs>
        <w:rPr>
          <w:rFonts w:asciiTheme="minorHAnsi" w:eastAsiaTheme="minorEastAsia" w:hAnsiTheme="minorHAnsi" w:cstheme="minorBidi"/>
          <w:noProof/>
          <w:lang w:val="en-US"/>
        </w:rPr>
      </w:pPr>
      <w:hyperlink w:anchor="_Toc464812882" w:history="1">
        <w:r w:rsidR="00FC7EEE" w:rsidRPr="00697D93">
          <w:rPr>
            <w:rStyle w:val="Hyperlink"/>
            <w:noProof/>
          </w:rPr>
          <w:t>6.6</w:t>
        </w:r>
        <w:r w:rsidR="00FC7EEE">
          <w:rPr>
            <w:rFonts w:asciiTheme="minorHAnsi" w:eastAsiaTheme="minorEastAsia" w:hAnsiTheme="minorHAnsi" w:cstheme="minorBidi"/>
            <w:noProof/>
            <w:lang w:val="en-US"/>
          </w:rPr>
          <w:tab/>
        </w:r>
        <w:r w:rsidR="00FC7EEE" w:rsidRPr="00697D93">
          <w:rPr>
            <w:rStyle w:val="Hyperlink"/>
            <w:noProof/>
          </w:rPr>
          <w:t>Framework for interoperability of domain ontologies</w:t>
        </w:r>
        <w:r w:rsidR="00FC7EEE">
          <w:rPr>
            <w:noProof/>
            <w:webHidden/>
          </w:rPr>
          <w:tab/>
        </w:r>
        <w:r w:rsidR="00FC7EEE">
          <w:rPr>
            <w:noProof/>
            <w:webHidden/>
          </w:rPr>
          <w:fldChar w:fldCharType="begin"/>
        </w:r>
        <w:r w:rsidR="00FC7EEE">
          <w:rPr>
            <w:noProof/>
            <w:webHidden/>
          </w:rPr>
          <w:instrText xml:space="preserve"> PAGEREF _Toc464812882 \h </w:instrText>
        </w:r>
        <w:r w:rsidR="00FC7EEE">
          <w:rPr>
            <w:noProof/>
            <w:webHidden/>
          </w:rPr>
        </w:r>
        <w:r w:rsidR="00FC7EEE">
          <w:rPr>
            <w:noProof/>
            <w:webHidden/>
          </w:rPr>
          <w:fldChar w:fldCharType="separate"/>
        </w:r>
        <w:r w:rsidR="00557D04">
          <w:rPr>
            <w:noProof/>
            <w:webHidden/>
          </w:rPr>
          <w:t>15</w:t>
        </w:r>
        <w:r w:rsidR="00FC7EEE">
          <w:rPr>
            <w:noProof/>
            <w:webHidden/>
          </w:rPr>
          <w:fldChar w:fldCharType="end"/>
        </w:r>
      </w:hyperlink>
    </w:p>
    <w:p w:rsidR="00FC7EEE" w:rsidRDefault="00292919">
      <w:pPr>
        <w:pStyle w:val="TOC2"/>
        <w:tabs>
          <w:tab w:val="left" w:pos="880"/>
          <w:tab w:val="right" w:leader="dot" w:pos="9742"/>
        </w:tabs>
        <w:rPr>
          <w:rFonts w:asciiTheme="minorHAnsi" w:eastAsiaTheme="minorEastAsia" w:hAnsiTheme="minorHAnsi" w:cstheme="minorBidi"/>
          <w:noProof/>
          <w:lang w:val="en-US"/>
        </w:rPr>
      </w:pPr>
      <w:hyperlink w:anchor="_Toc464812883" w:history="1">
        <w:r w:rsidR="00FC7EEE" w:rsidRPr="00697D93">
          <w:rPr>
            <w:rStyle w:val="Hyperlink"/>
            <w:noProof/>
          </w:rPr>
          <w:t>6.7</w:t>
        </w:r>
        <w:r w:rsidR="00FC7EEE">
          <w:rPr>
            <w:rFonts w:asciiTheme="minorHAnsi" w:eastAsiaTheme="minorEastAsia" w:hAnsiTheme="minorHAnsi" w:cstheme="minorBidi"/>
            <w:noProof/>
            <w:lang w:val="en-US"/>
          </w:rPr>
          <w:tab/>
        </w:r>
        <w:r w:rsidR="00FC7EEE" w:rsidRPr="00697D93">
          <w:rPr>
            <w:rStyle w:val="Hyperlink"/>
            <w:noProof/>
          </w:rPr>
          <w:t>Design patterns and principles</w:t>
        </w:r>
        <w:r w:rsidR="00FC7EEE">
          <w:rPr>
            <w:noProof/>
            <w:webHidden/>
          </w:rPr>
          <w:tab/>
        </w:r>
        <w:r w:rsidR="00FC7EEE">
          <w:rPr>
            <w:noProof/>
            <w:webHidden/>
          </w:rPr>
          <w:fldChar w:fldCharType="begin"/>
        </w:r>
        <w:r w:rsidR="00FC7EEE">
          <w:rPr>
            <w:noProof/>
            <w:webHidden/>
          </w:rPr>
          <w:instrText xml:space="preserve"> PAGEREF _Toc464812883 \h </w:instrText>
        </w:r>
        <w:r w:rsidR="00FC7EEE">
          <w:rPr>
            <w:noProof/>
            <w:webHidden/>
          </w:rPr>
        </w:r>
        <w:r w:rsidR="00FC7EEE">
          <w:rPr>
            <w:noProof/>
            <w:webHidden/>
          </w:rPr>
          <w:fldChar w:fldCharType="separate"/>
        </w:r>
        <w:r w:rsidR="00557D04">
          <w:rPr>
            <w:noProof/>
            <w:webHidden/>
          </w:rPr>
          <w:t>15</w:t>
        </w:r>
        <w:r w:rsidR="00FC7EEE">
          <w:rPr>
            <w:noProof/>
            <w:webHidden/>
          </w:rPr>
          <w:fldChar w:fldCharType="end"/>
        </w:r>
      </w:hyperlink>
    </w:p>
    <w:p w:rsidR="00FC7EEE" w:rsidRDefault="00292919">
      <w:pPr>
        <w:pStyle w:val="TOC2"/>
        <w:tabs>
          <w:tab w:val="left" w:pos="880"/>
          <w:tab w:val="right" w:leader="dot" w:pos="9742"/>
        </w:tabs>
        <w:rPr>
          <w:rFonts w:asciiTheme="minorHAnsi" w:eastAsiaTheme="minorEastAsia" w:hAnsiTheme="minorHAnsi" w:cstheme="minorBidi"/>
          <w:noProof/>
          <w:lang w:val="en-US"/>
        </w:rPr>
      </w:pPr>
      <w:hyperlink w:anchor="_Toc464812884" w:history="1">
        <w:r w:rsidR="00FC7EEE" w:rsidRPr="00697D93">
          <w:rPr>
            <w:rStyle w:val="Hyperlink"/>
            <w:noProof/>
          </w:rPr>
          <w:t>6.8</w:t>
        </w:r>
        <w:r w:rsidR="00FC7EEE">
          <w:rPr>
            <w:rFonts w:asciiTheme="minorHAnsi" w:eastAsiaTheme="minorEastAsia" w:hAnsiTheme="minorHAnsi" w:cstheme="minorBidi"/>
            <w:noProof/>
            <w:lang w:val="en-US"/>
          </w:rPr>
          <w:tab/>
        </w:r>
        <w:r w:rsidR="00FC7EEE" w:rsidRPr="00697D93">
          <w:rPr>
            <w:rStyle w:val="Hyperlink"/>
            <w:noProof/>
          </w:rPr>
          <w:t>True top level</w:t>
        </w:r>
        <w:r w:rsidR="00FC7EEE">
          <w:rPr>
            <w:noProof/>
            <w:webHidden/>
          </w:rPr>
          <w:tab/>
        </w:r>
        <w:r w:rsidR="00FC7EEE">
          <w:rPr>
            <w:noProof/>
            <w:webHidden/>
          </w:rPr>
          <w:fldChar w:fldCharType="begin"/>
        </w:r>
        <w:r w:rsidR="00FC7EEE">
          <w:rPr>
            <w:noProof/>
            <w:webHidden/>
          </w:rPr>
          <w:instrText xml:space="preserve"> PAGEREF _Toc464812884 \h </w:instrText>
        </w:r>
        <w:r w:rsidR="00FC7EEE">
          <w:rPr>
            <w:noProof/>
            <w:webHidden/>
          </w:rPr>
        </w:r>
        <w:r w:rsidR="00FC7EEE">
          <w:rPr>
            <w:noProof/>
            <w:webHidden/>
          </w:rPr>
          <w:fldChar w:fldCharType="separate"/>
        </w:r>
        <w:r w:rsidR="00557D04">
          <w:rPr>
            <w:noProof/>
            <w:webHidden/>
          </w:rPr>
          <w:t>15</w:t>
        </w:r>
        <w:r w:rsidR="00FC7EEE">
          <w:rPr>
            <w:noProof/>
            <w:webHidden/>
          </w:rPr>
          <w:fldChar w:fldCharType="end"/>
        </w:r>
      </w:hyperlink>
    </w:p>
    <w:p w:rsidR="00FC7EEE" w:rsidRDefault="00292919">
      <w:pPr>
        <w:pStyle w:val="TOC1"/>
        <w:tabs>
          <w:tab w:val="right" w:leader="dot" w:pos="9742"/>
        </w:tabs>
        <w:rPr>
          <w:rFonts w:asciiTheme="minorHAnsi" w:eastAsiaTheme="minorEastAsia" w:hAnsiTheme="minorHAnsi" w:cstheme="minorBidi"/>
          <w:b w:val="0"/>
          <w:noProof/>
          <w:lang w:val="en-US"/>
        </w:rPr>
      </w:pPr>
      <w:hyperlink w:anchor="_Toc464812885" w:history="1">
        <w:r w:rsidR="00FC7EEE" w:rsidRPr="00697D93">
          <w:rPr>
            <w:rStyle w:val="Hyperlink"/>
            <w:noProof/>
          </w:rPr>
          <w:t>Annex A: Background on ontology and ontology suites</w:t>
        </w:r>
        <w:r w:rsidR="00FC7EEE">
          <w:rPr>
            <w:noProof/>
            <w:webHidden/>
          </w:rPr>
          <w:tab/>
        </w:r>
        <w:r w:rsidR="00FC7EEE">
          <w:rPr>
            <w:noProof/>
            <w:webHidden/>
          </w:rPr>
          <w:fldChar w:fldCharType="begin"/>
        </w:r>
        <w:r w:rsidR="00FC7EEE">
          <w:rPr>
            <w:noProof/>
            <w:webHidden/>
          </w:rPr>
          <w:instrText xml:space="preserve"> PAGEREF _Toc464812885 \h </w:instrText>
        </w:r>
        <w:r w:rsidR="00FC7EEE">
          <w:rPr>
            <w:noProof/>
            <w:webHidden/>
          </w:rPr>
        </w:r>
        <w:r w:rsidR="00FC7EEE">
          <w:rPr>
            <w:noProof/>
            <w:webHidden/>
          </w:rPr>
          <w:fldChar w:fldCharType="separate"/>
        </w:r>
        <w:r w:rsidR="00557D04">
          <w:rPr>
            <w:noProof/>
            <w:webHidden/>
          </w:rPr>
          <w:t>16</w:t>
        </w:r>
        <w:r w:rsidR="00FC7EEE">
          <w:rPr>
            <w:noProof/>
            <w:webHidden/>
          </w:rPr>
          <w:fldChar w:fldCharType="end"/>
        </w:r>
      </w:hyperlink>
    </w:p>
    <w:p w:rsidR="00FC7EEE" w:rsidRDefault="00292919">
      <w:pPr>
        <w:pStyle w:val="TOC2"/>
        <w:tabs>
          <w:tab w:val="right" w:leader="dot" w:pos="9742"/>
        </w:tabs>
        <w:rPr>
          <w:rFonts w:asciiTheme="minorHAnsi" w:eastAsiaTheme="minorEastAsia" w:hAnsiTheme="minorHAnsi" w:cstheme="minorBidi"/>
          <w:noProof/>
          <w:lang w:val="en-US"/>
        </w:rPr>
      </w:pPr>
      <w:hyperlink w:anchor="_Toc464812886" w:history="1">
        <w:r w:rsidR="00FC7EEE" w:rsidRPr="00697D93">
          <w:rPr>
            <w:rStyle w:val="Hyperlink"/>
            <w:noProof/>
          </w:rPr>
          <w:t>A.1 The term ‘ontology’</w:t>
        </w:r>
        <w:r w:rsidR="00FC7EEE">
          <w:rPr>
            <w:noProof/>
            <w:webHidden/>
          </w:rPr>
          <w:tab/>
        </w:r>
        <w:r w:rsidR="00FC7EEE">
          <w:rPr>
            <w:noProof/>
            <w:webHidden/>
          </w:rPr>
          <w:fldChar w:fldCharType="begin"/>
        </w:r>
        <w:r w:rsidR="00FC7EEE">
          <w:rPr>
            <w:noProof/>
            <w:webHidden/>
          </w:rPr>
          <w:instrText xml:space="preserve"> PAGEREF _Toc464812886 \h </w:instrText>
        </w:r>
        <w:r w:rsidR="00FC7EEE">
          <w:rPr>
            <w:noProof/>
            <w:webHidden/>
          </w:rPr>
        </w:r>
        <w:r w:rsidR="00FC7EEE">
          <w:rPr>
            <w:noProof/>
            <w:webHidden/>
          </w:rPr>
          <w:fldChar w:fldCharType="separate"/>
        </w:r>
        <w:r w:rsidR="00557D04">
          <w:rPr>
            <w:noProof/>
            <w:webHidden/>
          </w:rPr>
          <w:t>16</w:t>
        </w:r>
        <w:r w:rsidR="00FC7EEE">
          <w:rPr>
            <w:noProof/>
            <w:webHidden/>
          </w:rPr>
          <w:fldChar w:fldCharType="end"/>
        </w:r>
      </w:hyperlink>
    </w:p>
    <w:p w:rsidR="00FC7EEE" w:rsidRDefault="00292919">
      <w:pPr>
        <w:pStyle w:val="TOC2"/>
        <w:tabs>
          <w:tab w:val="right" w:leader="dot" w:pos="9742"/>
        </w:tabs>
        <w:rPr>
          <w:rFonts w:asciiTheme="minorHAnsi" w:eastAsiaTheme="minorEastAsia" w:hAnsiTheme="minorHAnsi" w:cstheme="minorBidi"/>
          <w:noProof/>
          <w:lang w:val="en-US"/>
        </w:rPr>
      </w:pPr>
      <w:hyperlink w:anchor="_Toc464812887" w:history="1">
        <w:r w:rsidR="00FC7EEE" w:rsidRPr="00697D93">
          <w:rPr>
            <w:rStyle w:val="Hyperlink"/>
            <w:noProof/>
          </w:rPr>
          <w:t>A.2 Linked Open Data</w:t>
        </w:r>
        <w:r w:rsidR="00FC7EEE">
          <w:rPr>
            <w:noProof/>
            <w:webHidden/>
          </w:rPr>
          <w:tab/>
        </w:r>
        <w:r w:rsidR="00FC7EEE">
          <w:rPr>
            <w:noProof/>
            <w:webHidden/>
          </w:rPr>
          <w:fldChar w:fldCharType="begin"/>
        </w:r>
        <w:r w:rsidR="00FC7EEE">
          <w:rPr>
            <w:noProof/>
            <w:webHidden/>
          </w:rPr>
          <w:instrText xml:space="preserve"> PAGEREF _Toc464812887 \h </w:instrText>
        </w:r>
        <w:r w:rsidR="00FC7EEE">
          <w:rPr>
            <w:noProof/>
            <w:webHidden/>
          </w:rPr>
        </w:r>
        <w:r w:rsidR="00FC7EEE">
          <w:rPr>
            <w:noProof/>
            <w:webHidden/>
          </w:rPr>
          <w:fldChar w:fldCharType="separate"/>
        </w:r>
        <w:r w:rsidR="00557D04">
          <w:rPr>
            <w:noProof/>
            <w:webHidden/>
          </w:rPr>
          <w:t>16</w:t>
        </w:r>
        <w:r w:rsidR="00FC7EEE">
          <w:rPr>
            <w:noProof/>
            <w:webHidden/>
          </w:rPr>
          <w:fldChar w:fldCharType="end"/>
        </w:r>
      </w:hyperlink>
    </w:p>
    <w:p w:rsidR="00FC7EEE" w:rsidRDefault="00292919">
      <w:pPr>
        <w:pStyle w:val="TOC2"/>
        <w:tabs>
          <w:tab w:val="right" w:leader="dot" w:pos="9742"/>
        </w:tabs>
        <w:rPr>
          <w:rFonts w:asciiTheme="minorHAnsi" w:eastAsiaTheme="minorEastAsia" w:hAnsiTheme="minorHAnsi" w:cstheme="minorBidi"/>
          <w:noProof/>
          <w:lang w:val="en-US"/>
        </w:rPr>
      </w:pPr>
      <w:hyperlink w:anchor="_Toc464812888" w:history="1">
        <w:r w:rsidR="00FC7EEE" w:rsidRPr="00697D93">
          <w:rPr>
            <w:rStyle w:val="Hyperlink"/>
            <w:noProof/>
          </w:rPr>
          <w:t>A.3 The Ontology Web Language (OWL) and Resource Description Framework (RDF)</w:t>
        </w:r>
        <w:r w:rsidR="00FC7EEE">
          <w:rPr>
            <w:noProof/>
            <w:webHidden/>
          </w:rPr>
          <w:tab/>
        </w:r>
        <w:r w:rsidR="00FC7EEE">
          <w:rPr>
            <w:noProof/>
            <w:webHidden/>
          </w:rPr>
          <w:fldChar w:fldCharType="begin"/>
        </w:r>
        <w:r w:rsidR="00FC7EEE">
          <w:rPr>
            <w:noProof/>
            <w:webHidden/>
          </w:rPr>
          <w:instrText xml:space="preserve"> PAGEREF _Toc464812888 \h </w:instrText>
        </w:r>
        <w:r w:rsidR="00FC7EEE">
          <w:rPr>
            <w:noProof/>
            <w:webHidden/>
          </w:rPr>
        </w:r>
        <w:r w:rsidR="00FC7EEE">
          <w:rPr>
            <w:noProof/>
            <w:webHidden/>
          </w:rPr>
          <w:fldChar w:fldCharType="separate"/>
        </w:r>
        <w:r w:rsidR="00557D04">
          <w:rPr>
            <w:noProof/>
            <w:webHidden/>
          </w:rPr>
          <w:t>17</w:t>
        </w:r>
        <w:r w:rsidR="00FC7EEE">
          <w:rPr>
            <w:noProof/>
            <w:webHidden/>
          </w:rPr>
          <w:fldChar w:fldCharType="end"/>
        </w:r>
      </w:hyperlink>
    </w:p>
    <w:p w:rsidR="00FC7EEE" w:rsidRDefault="00292919">
      <w:pPr>
        <w:pStyle w:val="TOC2"/>
        <w:tabs>
          <w:tab w:val="right" w:leader="dot" w:pos="9742"/>
        </w:tabs>
        <w:rPr>
          <w:rFonts w:asciiTheme="minorHAnsi" w:eastAsiaTheme="minorEastAsia" w:hAnsiTheme="minorHAnsi" w:cstheme="minorBidi"/>
          <w:noProof/>
          <w:lang w:val="en-US"/>
        </w:rPr>
      </w:pPr>
      <w:hyperlink w:anchor="_Toc464812889" w:history="1">
        <w:r w:rsidR="00FC7EEE" w:rsidRPr="00697D93">
          <w:rPr>
            <w:rStyle w:val="Hyperlink"/>
            <w:noProof/>
          </w:rPr>
          <w:t>A.4 The Gene Ontology (GO)</w:t>
        </w:r>
        <w:r w:rsidR="00FC7EEE">
          <w:rPr>
            <w:noProof/>
            <w:webHidden/>
          </w:rPr>
          <w:tab/>
        </w:r>
        <w:r w:rsidR="00FC7EEE">
          <w:rPr>
            <w:noProof/>
            <w:webHidden/>
          </w:rPr>
          <w:fldChar w:fldCharType="begin"/>
        </w:r>
        <w:r w:rsidR="00FC7EEE">
          <w:rPr>
            <w:noProof/>
            <w:webHidden/>
          </w:rPr>
          <w:instrText xml:space="preserve"> PAGEREF _Toc464812889 \h </w:instrText>
        </w:r>
        <w:r w:rsidR="00FC7EEE">
          <w:rPr>
            <w:noProof/>
            <w:webHidden/>
          </w:rPr>
        </w:r>
        <w:r w:rsidR="00FC7EEE">
          <w:rPr>
            <w:noProof/>
            <w:webHidden/>
          </w:rPr>
          <w:fldChar w:fldCharType="separate"/>
        </w:r>
        <w:r w:rsidR="00557D04">
          <w:rPr>
            <w:noProof/>
            <w:webHidden/>
          </w:rPr>
          <w:t>17</w:t>
        </w:r>
        <w:r w:rsidR="00FC7EEE">
          <w:rPr>
            <w:noProof/>
            <w:webHidden/>
          </w:rPr>
          <w:fldChar w:fldCharType="end"/>
        </w:r>
      </w:hyperlink>
    </w:p>
    <w:p w:rsidR="00FC7EEE" w:rsidRDefault="00292919">
      <w:pPr>
        <w:pStyle w:val="TOC2"/>
        <w:tabs>
          <w:tab w:val="right" w:leader="dot" w:pos="9742"/>
        </w:tabs>
        <w:rPr>
          <w:rFonts w:asciiTheme="minorHAnsi" w:eastAsiaTheme="minorEastAsia" w:hAnsiTheme="minorHAnsi" w:cstheme="minorBidi"/>
          <w:noProof/>
          <w:lang w:val="en-US"/>
        </w:rPr>
      </w:pPr>
      <w:hyperlink w:anchor="_Toc464812890" w:history="1">
        <w:r w:rsidR="00FC7EEE" w:rsidRPr="00697D93">
          <w:rPr>
            <w:rStyle w:val="Hyperlink"/>
            <w:noProof/>
            <w:shd w:val="clear" w:color="auto" w:fill="FFFFFF"/>
          </w:rPr>
          <w:t>A.5 Ontology repositories and ontology suites</w:t>
        </w:r>
        <w:r w:rsidR="00FC7EEE">
          <w:rPr>
            <w:noProof/>
            <w:webHidden/>
          </w:rPr>
          <w:tab/>
        </w:r>
        <w:r w:rsidR="00FC7EEE">
          <w:rPr>
            <w:noProof/>
            <w:webHidden/>
          </w:rPr>
          <w:fldChar w:fldCharType="begin"/>
        </w:r>
        <w:r w:rsidR="00FC7EEE">
          <w:rPr>
            <w:noProof/>
            <w:webHidden/>
          </w:rPr>
          <w:instrText xml:space="preserve"> PAGEREF _Toc464812890 \h </w:instrText>
        </w:r>
        <w:r w:rsidR="00FC7EEE">
          <w:rPr>
            <w:noProof/>
            <w:webHidden/>
          </w:rPr>
        </w:r>
        <w:r w:rsidR="00FC7EEE">
          <w:rPr>
            <w:noProof/>
            <w:webHidden/>
          </w:rPr>
          <w:fldChar w:fldCharType="separate"/>
        </w:r>
        <w:r w:rsidR="00557D04">
          <w:rPr>
            <w:noProof/>
            <w:webHidden/>
          </w:rPr>
          <w:t>18</w:t>
        </w:r>
        <w:r w:rsidR="00FC7EEE">
          <w:rPr>
            <w:noProof/>
            <w:webHidden/>
          </w:rPr>
          <w:fldChar w:fldCharType="end"/>
        </w:r>
      </w:hyperlink>
    </w:p>
    <w:p w:rsidR="00FC7EEE" w:rsidRDefault="00292919">
      <w:pPr>
        <w:pStyle w:val="TOC1"/>
        <w:tabs>
          <w:tab w:val="right" w:leader="dot" w:pos="9742"/>
        </w:tabs>
        <w:rPr>
          <w:rFonts w:asciiTheme="minorHAnsi" w:eastAsiaTheme="minorEastAsia" w:hAnsiTheme="minorHAnsi" w:cstheme="minorBidi"/>
          <w:b w:val="0"/>
          <w:noProof/>
          <w:lang w:val="en-US"/>
        </w:rPr>
      </w:pPr>
      <w:hyperlink w:anchor="_Toc464812891" w:history="1">
        <w:r w:rsidR="00FC7EEE" w:rsidRPr="00697D93">
          <w:rPr>
            <w:rStyle w:val="Hyperlink"/>
            <w:noProof/>
          </w:rPr>
          <w:t>Bibliography</w:t>
        </w:r>
        <w:r w:rsidR="00FC7EEE">
          <w:rPr>
            <w:noProof/>
            <w:webHidden/>
          </w:rPr>
          <w:tab/>
        </w:r>
        <w:r w:rsidR="00FC7EEE">
          <w:rPr>
            <w:noProof/>
            <w:webHidden/>
          </w:rPr>
          <w:fldChar w:fldCharType="begin"/>
        </w:r>
        <w:r w:rsidR="00FC7EEE">
          <w:rPr>
            <w:noProof/>
            <w:webHidden/>
          </w:rPr>
          <w:instrText xml:space="preserve"> PAGEREF _Toc464812891 \h </w:instrText>
        </w:r>
        <w:r w:rsidR="00FC7EEE">
          <w:rPr>
            <w:noProof/>
            <w:webHidden/>
          </w:rPr>
        </w:r>
        <w:r w:rsidR="00FC7EEE">
          <w:rPr>
            <w:noProof/>
            <w:webHidden/>
          </w:rPr>
          <w:fldChar w:fldCharType="separate"/>
        </w:r>
        <w:r w:rsidR="00557D04">
          <w:rPr>
            <w:noProof/>
            <w:webHidden/>
          </w:rPr>
          <w:t>20</w:t>
        </w:r>
        <w:r w:rsidR="00FC7EEE">
          <w:rPr>
            <w:noProof/>
            <w:webHidden/>
          </w:rPr>
          <w:fldChar w:fldCharType="end"/>
        </w:r>
      </w:hyperlink>
    </w:p>
    <w:p w:rsidR="00A40FFB" w:rsidRPr="00F738D0" w:rsidRDefault="00A40FFB" w:rsidP="002664F6">
      <w:r w:rsidRPr="00F738D0">
        <w:rPr>
          <w:b/>
          <w:bCs/>
          <w:noProof/>
        </w:rPr>
        <w:fldChar w:fldCharType="end"/>
      </w:r>
    </w:p>
    <w:p w:rsidR="00A40FFB" w:rsidRPr="00F738D0" w:rsidRDefault="00A40FFB" w:rsidP="002664F6">
      <w:pPr>
        <w:sectPr w:rsidR="00A40FFB" w:rsidRPr="00F738D0" w:rsidSect="00B76898">
          <w:headerReference w:type="even" r:id="rId11"/>
          <w:headerReference w:type="default" r:id="rId12"/>
          <w:footerReference w:type="even" r:id="rId13"/>
          <w:footerReference w:type="default" r:id="rId14"/>
          <w:pgSz w:w="11906" w:h="16838" w:code="9"/>
          <w:pgMar w:top="794" w:right="1077" w:bottom="567" w:left="1077" w:header="709" w:footer="284" w:gutter="0"/>
          <w:cols w:space="708"/>
          <w:titlePg/>
          <w:docGrid w:linePitch="360"/>
        </w:sectPr>
      </w:pPr>
    </w:p>
    <w:p w:rsidR="00A40FFB" w:rsidRPr="00F738D0" w:rsidRDefault="00A40FFB" w:rsidP="002664F6">
      <w:pPr>
        <w:pStyle w:val="Heading1"/>
        <w:keepNext w:val="0"/>
        <w:spacing w:before="0"/>
      </w:pPr>
      <w:bookmarkStart w:id="1" w:name="_Toc353342667"/>
      <w:bookmarkStart w:id="2" w:name="_Toc464812842"/>
      <w:r w:rsidRPr="00F738D0">
        <w:lastRenderedPageBreak/>
        <w:t>Foreword</w:t>
      </w:r>
      <w:bookmarkEnd w:id="1"/>
      <w:bookmarkEnd w:id="2"/>
    </w:p>
    <w:p w:rsidR="00A40FFB" w:rsidRPr="00F738D0" w:rsidRDefault="00A40FFB" w:rsidP="002664F6">
      <w:r w:rsidRPr="00F738D0">
        <w:t xml:space="preserve">ISO (the International Organization for Standardization) is a worldwide federation of national standards bodies (ISO member bodies). The work of preparing International Standards is normally carried out through ISO technical committees. Each member body interested in a subject for which a technical committee has been established has the right to be represented on that committee. International organizations, governmental and non-governmental, in liaison with ISO, also take part in the work. ISO collaborates closely with the International </w:t>
      </w:r>
      <w:proofErr w:type="spellStart"/>
      <w:r w:rsidRPr="00F738D0">
        <w:t>Electrotechnical</w:t>
      </w:r>
      <w:proofErr w:type="spellEnd"/>
      <w:r w:rsidRPr="00F738D0">
        <w:t xml:space="preserve"> Commission (IEC) on all matters of </w:t>
      </w:r>
      <w:proofErr w:type="spellStart"/>
      <w:r w:rsidRPr="00F738D0">
        <w:t>electrotechnical</w:t>
      </w:r>
      <w:proofErr w:type="spellEnd"/>
      <w:r w:rsidRPr="00F738D0">
        <w:t xml:space="preserve"> standardization.</w:t>
      </w:r>
    </w:p>
    <w:p w:rsidR="00A40FFB" w:rsidRPr="00F738D0" w:rsidRDefault="00A40FFB" w:rsidP="002664F6">
      <w:pPr>
        <w:rPr>
          <w:rFonts w:ascii="Arial" w:hAnsi="Arial"/>
        </w:rPr>
      </w:pPr>
      <w:r w:rsidRPr="00F738D0">
        <w:t xml:space="preserve">The procedures used to develop this document and those intended for its further maintenance are described in the ISO/IEC Directives, Part 1. In </w:t>
      </w:r>
      <w:proofErr w:type="gramStart"/>
      <w:r w:rsidRPr="00F738D0">
        <w:t>particular</w:t>
      </w:r>
      <w:proofErr w:type="gramEnd"/>
      <w:r w:rsidRPr="00F738D0">
        <w:t xml:space="preserve"> the different approval criteria needed for the different types of ISO documents should be noted. This document was drafted in accordance with the editorial rules of the ISO/IEC Directives, Part 2.  </w:t>
      </w:r>
      <w:hyperlink r:id="rId15" w:history="1">
        <w:r w:rsidRPr="00F738D0">
          <w:rPr>
            <w:rStyle w:val="Hyperlink"/>
          </w:rPr>
          <w:t>www.iso.org/directives</w:t>
        </w:r>
      </w:hyperlink>
    </w:p>
    <w:p w:rsidR="00A40FFB" w:rsidRPr="00F738D0" w:rsidRDefault="00A40FFB" w:rsidP="002664F6">
      <w:r w:rsidRPr="00F738D0">
        <w:t xml:space="preserve">Attention is drawn to the possibility that some of the elements of this document may be the subject of patent rights. ISO shall not be held responsible for identifying any or all such patent rights. Details of any patent rights identified during the development of the document will be in the Introduction and/or on the ISO list of patent declarations received.  </w:t>
      </w:r>
      <w:hyperlink r:id="rId16" w:history="1">
        <w:r w:rsidRPr="00F738D0">
          <w:rPr>
            <w:rStyle w:val="Hyperlink"/>
          </w:rPr>
          <w:t>www.iso.org/patents</w:t>
        </w:r>
      </w:hyperlink>
    </w:p>
    <w:p w:rsidR="00A40FFB" w:rsidRPr="00F738D0" w:rsidRDefault="00A40FFB" w:rsidP="002664F6">
      <w:r w:rsidRPr="00F738D0">
        <w:t>Any trade name used in this document is information given for the convenience of users and does not constitute an endorsement.</w:t>
      </w:r>
    </w:p>
    <w:p w:rsidR="00F35380" w:rsidRPr="002672AF" w:rsidRDefault="00F35380" w:rsidP="002664F6">
      <w:pPr>
        <w:pStyle w:val="Special"/>
        <w:rPr>
          <w:rFonts w:ascii="Cambria" w:hAnsi="Cambria"/>
          <w:sz w:val="22"/>
          <w:szCs w:val="22"/>
        </w:rPr>
      </w:pPr>
      <w:r w:rsidRPr="002672AF">
        <w:rPr>
          <w:rFonts w:ascii="Cambria" w:hAnsi="Cambria"/>
          <w:sz w:val="22"/>
          <w:szCs w:val="22"/>
        </w:rPr>
        <w:t>For an explanation on the meaning of ISO specific terms and expressions related to conformity assessment, as well as information about ISO's adherence to the WTO principles in the Technical Barriers to Tra</w:t>
      </w:r>
      <w:r>
        <w:rPr>
          <w:rFonts w:ascii="Cambria" w:hAnsi="Cambria"/>
          <w:sz w:val="22"/>
          <w:szCs w:val="22"/>
        </w:rPr>
        <w:t>de (TBT) see the following URL:</w:t>
      </w:r>
      <w:r w:rsidRPr="002672AF">
        <w:rPr>
          <w:rFonts w:ascii="Cambria" w:hAnsi="Cambria"/>
          <w:sz w:val="22"/>
          <w:szCs w:val="22"/>
        </w:rPr>
        <w:t xml:space="preserve"> </w:t>
      </w:r>
      <w:hyperlink r:id="rId17" w:history="1">
        <w:r w:rsidRPr="00521F3C">
          <w:rPr>
            <w:rStyle w:val="Hyperlink"/>
            <w:rFonts w:ascii="Cambria" w:hAnsi="Cambria"/>
            <w:sz w:val="22"/>
            <w:szCs w:val="22"/>
          </w:rPr>
          <w:t>Foreword - Supplementary information</w:t>
        </w:r>
      </w:hyperlink>
    </w:p>
    <w:p w:rsidR="00A40FFB" w:rsidRPr="00F738D0" w:rsidRDefault="00A40FFB" w:rsidP="002664F6">
      <w:r w:rsidRPr="00F738D0">
        <w:t>The committee responsible</w:t>
      </w:r>
      <w:r w:rsidRPr="00F738D0">
        <w:rPr>
          <w:color w:val="1F497D"/>
        </w:rPr>
        <w:t xml:space="preserve"> </w:t>
      </w:r>
      <w:r w:rsidRPr="00F738D0">
        <w:t>for this document is ISO/</w:t>
      </w:r>
      <w:r w:rsidR="0076621D" w:rsidRPr="0076621D">
        <w:t xml:space="preserve"> JTC 1/SC</w:t>
      </w:r>
      <w:r w:rsidR="007226CB">
        <w:t xml:space="preserve"> 32</w:t>
      </w:r>
    </w:p>
    <w:p w:rsidR="00A40FFB" w:rsidRPr="00F738D0" w:rsidRDefault="0076621D" w:rsidP="002664F6">
      <w:pPr>
        <w:spacing w:before="360"/>
      </w:pPr>
      <w:r>
        <w:t xml:space="preserve">This is the first part of a multi-part standard. </w:t>
      </w:r>
    </w:p>
    <w:p w:rsidR="002D4F62" w:rsidRDefault="002D4F62">
      <w:pPr>
        <w:spacing w:after="0" w:line="240" w:lineRule="auto"/>
        <w:jc w:val="left"/>
        <w:rPr>
          <w:b/>
          <w:color w:val="0070C0"/>
          <w:sz w:val="26"/>
          <w:szCs w:val="20"/>
          <w:lang w:eastAsia="ja-JP"/>
        </w:rPr>
      </w:pPr>
      <w:bookmarkStart w:id="3" w:name="_Toc353342668"/>
      <w:r>
        <w:br w:type="page"/>
      </w:r>
    </w:p>
    <w:p w:rsidR="00A40FFB" w:rsidRPr="00F738D0" w:rsidRDefault="00A40FFB" w:rsidP="002664F6">
      <w:pPr>
        <w:pStyle w:val="Heading1"/>
        <w:keepNext w:val="0"/>
        <w:spacing w:before="960"/>
      </w:pPr>
      <w:bookmarkStart w:id="4" w:name="_Toc464812843"/>
      <w:r w:rsidRPr="00F738D0">
        <w:lastRenderedPageBreak/>
        <w:t>Introduction</w:t>
      </w:r>
      <w:bookmarkEnd w:id="3"/>
      <w:bookmarkEnd w:id="4"/>
    </w:p>
    <w:p w:rsidR="002D4F62" w:rsidRDefault="00566B8A" w:rsidP="002664F6">
      <w:r>
        <w:t xml:space="preserve">The term ‘ontology’ was adopted </w:t>
      </w:r>
      <w:r w:rsidR="002B483C">
        <w:t xml:space="preserve">from philosophy </w:t>
      </w:r>
      <w:r>
        <w:t xml:space="preserve">in around 1980 to describe logical theories developed to support work in artificial intelligence – for instance </w:t>
      </w:r>
      <w:r w:rsidR="002D4F62">
        <w:t xml:space="preserve">logical </w:t>
      </w:r>
      <w:r>
        <w:t xml:space="preserve">theories </w:t>
      </w:r>
      <w:r w:rsidR="002D4F62">
        <w:t xml:space="preserve">capturing the knowledge </w:t>
      </w:r>
      <w:r>
        <w:t xml:space="preserve">of </w:t>
      </w:r>
      <w:r w:rsidR="002D4F62">
        <w:t xml:space="preserve">the world of </w:t>
      </w:r>
      <w:r>
        <w:t xml:space="preserve">a robot. Since then the term has come to be widely used in information-driven science, </w:t>
      </w:r>
      <w:r w:rsidR="002D4F62">
        <w:t xml:space="preserve">journalism, </w:t>
      </w:r>
      <w:r>
        <w:t>industry</w:t>
      </w:r>
      <w:r w:rsidR="002B483C">
        <w:t xml:space="preserve">, </w:t>
      </w:r>
      <w:proofErr w:type="spellStart"/>
      <w:r w:rsidR="002D4F62">
        <w:t>defense</w:t>
      </w:r>
      <w:proofErr w:type="spellEnd"/>
      <w:r w:rsidR="002D4F62">
        <w:t xml:space="preserve">, </w:t>
      </w:r>
      <w:r w:rsidR="002B483C">
        <w:t xml:space="preserve">intelligence, </w:t>
      </w:r>
      <w:r>
        <w:t xml:space="preserve">and government to describe computer </w:t>
      </w:r>
      <w:proofErr w:type="spellStart"/>
      <w:r>
        <w:t>artifacts</w:t>
      </w:r>
      <w:proofErr w:type="spellEnd"/>
      <w:r>
        <w:t xml:space="preserve"> created to support data retrieval, integration, reasoning and an expanding range of further </w:t>
      </w:r>
      <w:r w:rsidR="002B483C">
        <w:t>goals</w:t>
      </w:r>
      <w:r>
        <w:t xml:space="preserve">. </w:t>
      </w:r>
    </w:p>
    <w:p w:rsidR="009722C0" w:rsidRPr="009722C0" w:rsidRDefault="002B483C" w:rsidP="002664F6">
      <w:r>
        <w:t>A</w:t>
      </w:r>
      <w:r w:rsidR="00566B8A">
        <w:t xml:space="preserve">n ontology is </w:t>
      </w:r>
      <w:r>
        <w:t xml:space="preserve">at its core </w:t>
      </w:r>
      <w:r w:rsidR="00566B8A">
        <w:t>a collection of general terms</w:t>
      </w:r>
      <w:r>
        <w:t xml:space="preserve"> </w:t>
      </w:r>
      <w:r w:rsidR="002D4F62">
        <w:t xml:space="preserve">organized into a taxonomic hierarchy and </w:t>
      </w:r>
      <w:r>
        <w:t>associated with formal definitions</w:t>
      </w:r>
      <w:r w:rsidR="002D4F62">
        <w:t xml:space="preserve"> and axioms</w:t>
      </w:r>
      <w:r w:rsidR="00566B8A">
        <w:t xml:space="preserve">. </w:t>
      </w:r>
      <w:r>
        <w:t xml:space="preserve">A simple example of how an </w:t>
      </w:r>
      <w:r w:rsidR="00566B8A">
        <w:t xml:space="preserve">ontology </w:t>
      </w:r>
      <w:r>
        <w:t xml:space="preserve">is used occurs where </w:t>
      </w:r>
      <w:r w:rsidR="009722C0">
        <w:t xml:space="preserve">we have </w:t>
      </w:r>
      <w:r w:rsidR="00566B8A">
        <w:t>a number of heterogeneous data sources</w:t>
      </w:r>
      <w:r w:rsidR="009722C0">
        <w:t>,</w:t>
      </w:r>
      <w:r w:rsidR="00566B8A">
        <w:t xml:space="preserve"> each using different codes or labels to describe the same entities in reality – f</w:t>
      </w:r>
      <w:r w:rsidR="002D4F62">
        <w:t>or instance proteins or weapons – and where we need to unify</w:t>
      </w:r>
      <w:r w:rsidR="0031606A">
        <w:t xml:space="preserve"> </w:t>
      </w:r>
      <w:r w:rsidR="002D4F62">
        <w:t>all the information in these different sources</w:t>
      </w:r>
      <w:r w:rsidR="0031606A">
        <w:t xml:space="preserve"> that pertains to each type of represented entity</w:t>
      </w:r>
      <w:r w:rsidR="002D4F62">
        <w:t xml:space="preserve">. </w:t>
      </w:r>
      <w:r w:rsidR="009722C0">
        <w:t xml:space="preserve">Ontologies address this problem by </w:t>
      </w:r>
      <w:r w:rsidR="002D4F62">
        <w:t xml:space="preserve">providing </w:t>
      </w:r>
      <w:r w:rsidR="0031606A">
        <w:t>a data source-neutral term</w:t>
      </w:r>
      <w:r w:rsidR="002D4F62">
        <w:t xml:space="preserve"> for </w:t>
      </w:r>
      <w:r w:rsidR="0031606A">
        <w:t>each type of entity</w:t>
      </w:r>
      <w:r w:rsidR="002D4F62">
        <w:t xml:space="preserve"> which </w:t>
      </w:r>
      <w:r w:rsidR="0031606A">
        <w:t xml:space="preserve">is then </w:t>
      </w:r>
      <w:r w:rsidR="002D4F62">
        <w:t xml:space="preserve">used to tag </w:t>
      </w:r>
      <w:r>
        <w:t>corresponding data entries</w:t>
      </w:r>
      <w:r w:rsidR="002D4F62">
        <w:t xml:space="preserve"> in a consistent way</w:t>
      </w:r>
      <w:r w:rsidR="009722C0">
        <w:t>.</w:t>
      </w:r>
      <w:r>
        <w:t xml:space="preserve"> </w:t>
      </w:r>
      <w:r w:rsidR="009722C0">
        <w:t>This enables</w:t>
      </w:r>
      <w:r>
        <w:t xml:space="preserve"> </w:t>
      </w:r>
      <w:r w:rsidR="009722C0">
        <w:t xml:space="preserve">enhanced </w:t>
      </w:r>
      <w:r>
        <w:t xml:space="preserve">retrieval and aggregation of </w:t>
      </w:r>
      <w:r w:rsidR="009722C0">
        <w:t xml:space="preserve">the </w:t>
      </w:r>
      <w:r>
        <w:t>data</w:t>
      </w:r>
      <w:r w:rsidR="009722C0">
        <w:t xml:space="preserve">. It also allows </w:t>
      </w:r>
      <w:r>
        <w:t xml:space="preserve">reasoning </w:t>
      </w:r>
      <w:r w:rsidR="009722C0">
        <w:t>across aggregated data</w:t>
      </w:r>
      <w:r>
        <w:t xml:space="preserve"> through </w:t>
      </w:r>
      <w:r w:rsidR="009722C0">
        <w:t xml:space="preserve">appeal to </w:t>
      </w:r>
      <w:r>
        <w:t>the logical structure</w:t>
      </w:r>
      <w:r w:rsidR="002D4F62">
        <w:t xml:space="preserve"> of the definitions and axioms</w:t>
      </w:r>
      <w:r w:rsidR="0031606A">
        <w:t xml:space="preserve"> of the corresponding ontology terms</w:t>
      </w:r>
      <w:r>
        <w:t xml:space="preserve">. </w:t>
      </w:r>
    </w:p>
    <w:p w:rsidR="00A40FFB" w:rsidRPr="00F738D0" w:rsidRDefault="004337AF" w:rsidP="002664F6">
      <w:r>
        <w:t>Such strategies</w:t>
      </w:r>
      <w:r w:rsidR="002B483C">
        <w:t xml:space="preserve"> have proved most successful where </w:t>
      </w:r>
      <w:r>
        <w:t xml:space="preserve">multiple </w:t>
      </w:r>
      <w:r w:rsidR="002B483C">
        <w:t xml:space="preserve">ontologies </w:t>
      </w:r>
      <w:r>
        <w:t xml:space="preserve">covering different domains of entities </w:t>
      </w:r>
      <w:r w:rsidR="002B483C">
        <w:t xml:space="preserve">are built in coordinated fashion to </w:t>
      </w:r>
      <w:r>
        <w:t xml:space="preserve">ensure interoperability and </w:t>
      </w:r>
      <w:r w:rsidR="002B483C">
        <w:t xml:space="preserve">avoid overlap and redundancy. One method to achieve such coordination involves the </w:t>
      </w:r>
      <w:r>
        <w:t xml:space="preserve">application </w:t>
      </w:r>
      <w:r w:rsidR="002B483C">
        <w:t xml:space="preserve">of a hub-and-spokes </w:t>
      </w:r>
      <w:r>
        <w:t>strategy, resting on a highly general domain-neutral hub</w:t>
      </w:r>
      <w:r w:rsidR="0031606A">
        <w:t>,</w:t>
      </w:r>
      <w:r>
        <w:t xml:space="preserve"> together with successive layers of </w:t>
      </w:r>
      <w:r w:rsidR="002B483C">
        <w:t xml:space="preserve">spokes </w:t>
      </w:r>
      <w:r>
        <w:t xml:space="preserve">comprising domain </w:t>
      </w:r>
      <w:r w:rsidR="002B483C">
        <w:t>ontologies built out of terms defined as specializations of terms contained in the hub. A top level ontology is an ontology designed to serve as hub in such an architecture.</w:t>
      </w:r>
    </w:p>
    <w:p w:rsidR="00A40FFB" w:rsidRPr="00F738D0" w:rsidRDefault="00A40FFB" w:rsidP="002664F6">
      <w:pPr>
        <w:pageBreakBefore/>
        <w:spacing w:after="360" w:line="360" w:lineRule="atLeast"/>
        <w:jc w:val="left"/>
        <w:rPr>
          <w:b/>
          <w:sz w:val="32"/>
          <w:szCs w:val="32"/>
        </w:rPr>
      </w:pPr>
      <w:r w:rsidRPr="00F738D0">
        <w:rPr>
          <w:b/>
          <w:sz w:val="32"/>
          <w:szCs w:val="32"/>
        </w:rPr>
        <w:lastRenderedPageBreak/>
        <w:t xml:space="preserve">Title </w:t>
      </w:r>
      <w:r w:rsidRPr="00F738D0">
        <w:rPr>
          <w:sz w:val="32"/>
          <w:szCs w:val="32"/>
        </w:rPr>
        <w:t>(</w:t>
      </w:r>
      <w:r w:rsidR="007F7FA9">
        <w:rPr>
          <w:sz w:val="32"/>
          <w:szCs w:val="32"/>
        </w:rPr>
        <w:t xml:space="preserve">Information Technology </w:t>
      </w:r>
      <w:r w:rsidR="009722C0" w:rsidRPr="00F738D0">
        <w:rPr>
          <w:sz w:val="32"/>
          <w:szCs w:val="32"/>
        </w:rPr>
        <w:t>—</w:t>
      </w:r>
      <w:r w:rsidR="009722C0" w:rsidRPr="0076621D">
        <w:rPr>
          <w:sz w:val="32"/>
          <w:szCs w:val="32"/>
        </w:rPr>
        <w:t xml:space="preserve"> Ontologies </w:t>
      </w:r>
      <w:r w:rsidR="009722C0" w:rsidRPr="00F738D0">
        <w:rPr>
          <w:sz w:val="32"/>
          <w:szCs w:val="32"/>
        </w:rPr>
        <w:t>—</w:t>
      </w:r>
      <w:r w:rsidR="009722C0" w:rsidRPr="0076621D">
        <w:rPr>
          <w:sz w:val="32"/>
          <w:szCs w:val="32"/>
        </w:rPr>
        <w:t xml:space="preserve"> Top-Level Ontologies </w:t>
      </w:r>
      <w:r w:rsidR="009722C0" w:rsidRPr="00F738D0">
        <w:rPr>
          <w:sz w:val="32"/>
          <w:szCs w:val="32"/>
        </w:rPr>
        <w:t>— Part </w:t>
      </w:r>
      <w:r w:rsidR="009722C0">
        <w:rPr>
          <w:sz w:val="32"/>
          <w:szCs w:val="32"/>
        </w:rPr>
        <w:t>1</w:t>
      </w:r>
      <w:r w:rsidR="009722C0" w:rsidRPr="00F738D0">
        <w:rPr>
          <w:sz w:val="32"/>
          <w:szCs w:val="32"/>
        </w:rPr>
        <w:t xml:space="preserve">: </w:t>
      </w:r>
      <w:r w:rsidR="00253B63">
        <w:rPr>
          <w:sz w:val="32"/>
          <w:szCs w:val="32"/>
        </w:rPr>
        <w:t>Requirements</w:t>
      </w:r>
      <w:r w:rsidRPr="00F738D0">
        <w:rPr>
          <w:sz w:val="32"/>
          <w:szCs w:val="32"/>
        </w:rPr>
        <w:t>)</w:t>
      </w:r>
    </w:p>
    <w:p w:rsidR="00A40FFB" w:rsidRPr="00F738D0" w:rsidRDefault="00A40FFB" w:rsidP="002664F6">
      <w:pPr>
        <w:pStyle w:val="Heading1"/>
        <w:keepNext w:val="0"/>
      </w:pPr>
      <w:bookmarkStart w:id="5" w:name="_Toc353342669"/>
      <w:bookmarkStart w:id="6" w:name="_Toc464812844"/>
      <w:r w:rsidRPr="00F738D0">
        <w:t>1 Scope</w:t>
      </w:r>
      <w:bookmarkEnd w:id="5"/>
      <w:bookmarkEnd w:id="6"/>
    </w:p>
    <w:p w:rsidR="009722C0" w:rsidRPr="009722C0" w:rsidRDefault="002664F6" w:rsidP="00BB4F1C">
      <w:bookmarkStart w:id="7" w:name="_Toc353342670"/>
      <w:r>
        <w:t xml:space="preserve">Part </w:t>
      </w:r>
      <w:r w:rsidR="009722C0" w:rsidRPr="009722C0">
        <w:t xml:space="preserve">1 of this </w:t>
      </w:r>
      <w:r>
        <w:t>International S</w:t>
      </w:r>
      <w:r w:rsidR="009722C0" w:rsidRPr="009722C0">
        <w:t xml:space="preserve">tandard will </w:t>
      </w:r>
      <w:r w:rsidR="00253B63">
        <w:t>specify required</w:t>
      </w:r>
      <w:r w:rsidR="009722C0" w:rsidRPr="009722C0">
        <w:t xml:space="preserve"> characteristics of a </w:t>
      </w:r>
      <w:r w:rsidR="004337AF">
        <w:t xml:space="preserve">domain neutral </w:t>
      </w:r>
      <w:r w:rsidR="00253B63">
        <w:t xml:space="preserve">top-level ontology </w:t>
      </w:r>
      <w:r w:rsidR="00112166">
        <w:t xml:space="preserve">(TLO) </w:t>
      </w:r>
      <w:r w:rsidR="00253B63">
        <w:t xml:space="preserve">that </w:t>
      </w:r>
      <w:r w:rsidR="009722C0" w:rsidRPr="009722C0">
        <w:t xml:space="preserve">can be used to create interoperable </w:t>
      </w:r>
      <w:r w:rsidR="004337AF">
        <w:t xml:space="preserve">domain </w:t>
      </w:r>
      <w:r w:rsidR="009722C0" w:rsidRPr="009722C0">
        <w:t>ontology modules</w:t>
      </w:r>
      <w:r w:rsidR="00253B63">
        <w:t xml:space="preserve"> to support data retrieval, </w:t>
      </w:r>
      <w:r w:rsidR="004337AF">
        <w:t xml:space="preserve">discovery, </w:t>
      </w:r>
      <w:r w:rsidR="00253B63">
        <w:t>integration and analysis</w:t>
      </w:r>
      <w:r w:rsidR="009722C0" w:rsidRPr="009722C0">
        <w:t xml:space="preserve">. </w:t>
      </w:r>
    </w:p>
    <w:p w:rsidR="009722C0" w:rsidRPr="009722C0" w:rsidRDefault="002664F6" w:rsidP="00BB4F1C">
      <w:r>
        <w:t xml:space="preserve">Part </w:t>
      </w:r>
      <w:r w:rsidR="009722C0" w:rsidRPr="009722C0">
        <w:t xml:space="preserve">2 of this </w:t>
      </w:r>
      <w:r>
        <w:t>International S</w:t>
      </w:r>
      <w:r w:rsidR="009722C0" w:rsidRPr="009722C0">
        <w:t xml:space="preserve">tandard will </w:t>
      </w:r>
      <w:r>
        <w:t xml:space="preserve">specify </w:t>
      </w:r>
      <w:r w:rsidR="009722C0" w:rsidRPr="009722C0">
        <w:t>Basic Formal Ontology (</w:t>
      </w:r>
      <w:bookmarkStart w:id="8" w:name="_GoBack"/>
      <w:r w:rsidR="009722C0" w:rsidRPr="009722C0">
        <w:t>BFO</w:t>
      </w:r>
      <w:bookmarkEnd w:id="8"/>
      <w:r w:rsidR="009722C0" w:rsidRPr="009722C0">
        <w:t xml:space="preserve">), a top-level ontology that meets the recommended characteristics described in Part 1. </w:t>
      </w:r>
    </w:p>
    <w:p w:rsidR="009722C0" w:rsidRPr="009722C0" w:rsidRDefault="002664F6" w:rsidP="00BB4F1C">
      <w:r>
        <w:t xml:space="preserve">Parts </w:t>
      </w:r>
      <w:r w:rsidR="009722C0" w:rsidRPr="009722C0">
        <w:t>3</w:t>
      </w:r>
      <w:r>
        <w:t xml:space="preserve"> and higher of this International S</w:t>
      </w:r>
      <w:r w:rsidR="0031606A">
        <w:t xml:space="preserve">tandard will </w:t>
      </w:r>
      <w:r w:rsidR="00253B63">
        <w:t xml:space="preserve">specify </w:t>
      </w:r>
      <w:r w:rsidR="009722C0" w:rsidRPr="009722C0">
        <w:t>other new or existing top-</w:t>
      </w:r>
      <w:r w:rsidR="0031606A">
        <w:t>level ontologies</w:t>
      </w:r>
      <w:r w:rsidR="00253B63">
        <w:t>, which also meet</w:t>
      </w:r>
      <w:r w:rsidR="009722C0" w:rsidRPr="009722C0">
        <w:t xml:space="preserve"> the recommended characteristics described in Part 1. (</w:t>
      </w:r>
      <w:r>
        <w:t xml:space="preserve">Parts 3 and higher are optional; they are </w:t>
      </w:r>
      <w:r w:rsidR="009722C0" w:rsidRPr="009722C0">
        <w:t>not required for Parts 1 and 2 to be advanced or adopted as a standard.)</w:t>
      </w:r>
    </w:p>
    <w:p w:rsidR="0031606A" w:rsidRDefault="00253B63" w:rsidP="00BB4F1C">
      <w:r>
        <w:t>A</w:t>
      </w:r>
      <w:r w:rsidR="002664F6" w:rsidRPr="009722C0">
        <w:t xml:space="preserve"> top-level ontology support</w:t>
      </w:r>
      <w:r>
        <w:t>s</w:t>
      </w:r>
      <w:r w:rsidR="002664F6" w:rsidRPr="009722C0">
        <w:t xml:space="preserve"> semantic interoperability among a </w:t>
      </w:r>
      <w:r w:rsidR="001A383C">
        <w:t>plurality</w:t>
      </w:r>
      <w:r w:rsidR="002664F6" w:rsidRPr="009722C0">
        <w:t xml:space="preserve"> of domain-specific ontology modules, by providing a common starting point for definitions. </w:t>
      </w:r>
    </w:p>
    <w:p w:rsidR="00253B63" w:rsidRDefault="002664F6" w:rsidP="00BB4F1C">
      <w:r w:rsidRPr="002664F6">
        <w:t>This International Standard</w:t>
      </w:r>
      <w:r w:rsidR="00253B63">
        <w:t xml:space="preserve"> specifies</w:t>
      </w:r>
      <w:r w:rsidRPr="002664F6">
        <w:t xml:space="preserve"> </w:t>
      </w:r>
      <w:r>
        <w:t>the characteristics which an ontology should possess</w:t>
      </w:r>
      <w:r w:rsidR="00253B63">
        <w:t xml:space="preserve"> if it is to serve this purpose, and shows how this supports the goals of data retrieval, integration and analysis.</w:t>
      </w:r>
    </w:p>
    <w:p w:rsidR="0031606A" w:rsidRDefault="00831E22" w:rsidP="00BB4F1C">
      <w:r>
        <w:t>Multiple languages have been developed for the purposes of ontology formalization, including Common Logic  and its dialects</w:t>
      </w:r>
      <w:r w:rsidR="0025794B">
        <w:t xml:space="preserve"> [</w:t>
      </w:r>
      <w:r w:rsidR="0025794B">
        <w:fldChar w:fldCharType="begin"/>
      </w:r>
      <w:r w:rsidR="0025794B">
        <w:instrText xml:space="preserve"> PAGEREF _Ref460231952 \h </w:instrText>
      </w:r>
      <w:r w:rsidR="0025794B">
        <w:fldChar w:fldCharType="separate"/>
      </w:r>
      <w:r w:rsidR="00557D04">
        <w:rPr>
          <w:noProof/>
        </w:rPr>
        <w:t>20</w:t>
      </w:r>
      <w:r w:rsidR="0025794B">
        <w:fldChar w:fldCharType="end"/>
      </w:r>
      <w:r w:rsidR="0025794B">
        <w:t>]</w:t>
      </w:r>
      <w:r>
        <w:t>, the Web Ontology Language (OWL)</w:t>
      </w:r>
      <w:r w:rsidR="00253B63">
        <w:t xml:space="preserve"> [</w:t>
      </w:r>
      <w:r w:rsidR="00253B63">
        <w:fldChar w:fldCharType="begin"/>
      </w:r>
      <w:r w:rsidR="00253B63">
        <w:instrText xml:space="preserve"> REF _Ref460494578 \r \h </w:instrText>
      </w:r>
      <w:r w:rsidR="00BB4F1C">
        <w:instrText xml:space="preserve"> \* MERGEFORMAT </w:instrText>
      </w:r>
      <w:r w:rsidR="00253B63">
        <w:fldChar w:fldCharType="separate"/>
      </w:r>
      <w:r w:rsidR="00557D04">
        <w:t>4</w:t>
      </w:r>
      <w:r w:rsidR="00253B63">
        <w:fldChar w:fldCharType="end"/>
      </w:r>
      <w:r w:rsidR="00253B63">
        <w:t>]</w:t>
      </w:r>
      <w:r w:rsidR="0025794B">
        <w:t>,</w:t>
      </w:r>
      <w:r>
        <w:t xml:space="preserve"> and the Resource Description Framework (RDF)</w:t>
      </w:r>
      <w:r w:rsidR="00253B63">
        <w:t xml:space="preserve"> [</w:t>
      </w:r>
      <w:r w:rsidR="00253B63">
        <w:fldChar w:fldCharType="begin"/>
      </w:r>
      <w:r w:rsidR="00253B63">
        <w:instrText xml:space="preserve"> REF _Ref460494693 \r \h </w:instrText>
      </w:r>
      <w:r w:rsidR="00BB4F1C">
        <w:instrText xml:space="preserve"> \* MERGEFORMAT </w:instrText>
      </w:r>
      <w:r w:rsidR="00253B63">
        <w:fldChar w:fldCharType="separate"/>
      </w:r>
      <w:r w:rsidR="00557D04">
        <w:t>5</w:t>
      </w:r>
      <w:r w:rsidR="00253B63">
        <w:fldChar w:fldCharType="end"/>
      </w:r>
      <w:r w:rsidR="00253B63">
        <w:t>]</w:t>
      </w:r>
      <w:r>
        <w:t>.</w:t>
      </w:r>
      <w:r w:rsidR="0031606A">
        <w:t xml:space="preserve"> All of these languages are distinguished by the possession of a </w:t>
      </w:r>
      <w:r w:rsidR="00720DD0">
        <w:t xml:space="preserve">standard model-theoretic </w:t>
      </w:r>
      <w:r w:rsidR="0031606A">
        <w:t xml:space="preserve">semantics </w:t>
      </w:r>
      <w:r w:rsidR="00720DD0">
        <w:t xml:space="preserve">of the sort </w:t>
      </w:r>
      <w:r w:rsidR="0031606A">
        <w:t>defined in</w:t>
      </w:r>
      <w:r w:rsidR="00720DD0">
        <w:t xml:space="preserve"> section 6.2 of </w:t>
      </w:r>
      <w:r w:rsidR="00720DD0">
        <w:rPr>
          <w:rFonts w:hint="eastAsia"/>
        </w:rPr>
        <w:t xml:space="preserve">ISO/IEC 24707:2007 for </w:t>
      </w:r>
      <w:r w:rsidR="00720DD0">
        <w:t xml:space="preserve">the set of alternative dialects of </w:t>
      </w:r>
      <w:r w:rsidR="00720DD0">
        <w:rPr>
          <w:rFonts w:hint="eastAsia"/>
        </w:rPr>
        <w:t>Common Logi</w:t>
      </w:r>
      <w:r w:rsidR="00720DD0" w:rsidRPr="00720DD0">
        <w:rPr>
          <w:rFonts w:hint="eastAsia"/>
        </w:rPr>
        <w:t>c</w:t>
      </w:r>
      <w:r w:rsidR="0031606A" w:rsidRPr="00720DD0">
        <w:t>.</w:t>
      </w:r>
      <w:r w:rsidR="0031606A">
        <w:t xml:space="preserve"> </w:t>
      </w:r>
      <w:r>
        <w:t xml:space="preserve"> This </w:t>
      </w:r>
      <w:r w:rsidR="0031606A">
        <w:t xml:space="preserve">international </w:t>
      </w:r>
      <w:r>
        <w:t xml:space="preserve">standard is language-neutral, in the sense that it is designed to be applicable independently of the selected language. </w:t>
      </w:r>
    </w:p>
    <w:p w:rsidR="002664F6" w:rsidRPr="002664F6" w:rsidRDefault="005654E1" w:rsidP="00BB4F1C">
      <w:r>
        <w:t>The standard focuses on ontologies</w:t>
      </w:r>
      <w:r w:rsidR="00662046">
        <w:t xml:space="preserve"> to be used</w:t>
      </w:r>
      <w:r>
        <w:t xml:space="preserve"> as resources designed to support the i</w:t>
      </w:r>
      <w:r w:rsidR="002664F6" w:rsidRPr="002664F6">
        <w:t xml:space="preserve">nterchange of information among heterogeneous </w:t>
      </w:r>
      <w:r w:rsidR="00662046">
        <w:t xml:space="preserve">computer systems, </w:t>
      </w:r>
      <w:proofErr w:type="gramStart"/>
      <w:r w:rsidR="00662046">
        <w:t>It</w:t>
      </w:r>
      <w:proofErr w:type="gramEnd"/>
      <w:r w:rsidR="00662046">
        <w:t xml:space="preserve"> specifies a hub-and-spokes architecture for ontology development and sets forth the requirements an ontology must satisfy if it is serve as hub in such an architecture</w:t>
      </w:r>
    </w:p>
    <w:p w:rsidR="002664F6" w:rsidRPr="002664F6" w:rsidRDefault="002664F6" w:rsidP="00BB4F1C">
      <w:r w:rsidRPr="002664F6">
        <w:t>The following are within the scope of this International Standard:</w:t>
      </w:r>
    </w:p>
    <w:p w:rsidR="00253B63" w:rsidRDefault="002664F6" w:rsidP="00BB4F1C">
      <w:r w:rsidRPr="002664F6">
        <w:t>•</w:t>
      </w:r>
      <w:r w:rsidRPr="002664F6">
        <w:tab/>
      </w:r>
      <w:r w:rsidR="005654E1">
        <w:t xml:space="preserve">Specification of how ontologies </w:t>
      </w:r>
      <w:r w:rsidR="00253B63">
        <w:t xml:space="preserve">used for data retrieval, integration and analysis can </w:t>
      </w:r>
      <w:r w:rsidR="005654E1">
        <w:t>be combined into modular suites</w:t>
      </w:r>
      <w:r w:rsidR="00253B63">
        <w:t xml:space="preserve"> of mutually interoperable ontologies</w:t>
      </w:r>
      <w:r w:rsidR="005654E1">
        <w:t>.</w:t>
      </w:r>
    </w:p>
    <w:p w:rsidR="00662046" w:rsidRDefault="00253B63" w:rsidP="00662046">
      <w:r w:rsidRPr="002664F6">
        <w:t>•</w:t>
      </w:r>
      <w:r w:rsidRPr="002664F6">
        <w:tab/>
      </w:r>
      <w:r>
        <w:t>Specification of the hub-</w:t>
      </w:r>
      <w:r w:rsidR="00662046">
        <w:t>and-</w:t>
      </w:r>
      <w:r>
        <w:t>spokes structure of such ontology suites</w:t>
      </w:r>
      <w:r w:rsidR="00662046">
        <w:t>.</w:t>
      </w:r>
    </w:p>
    <w:p w:rsidR="00662046" w:rsidRDefault="00662046" w:rsidP="00662046">
      <w:r w:rsidRPr="002664F6">
        <w:t>•</w:t>
      </w:r>
      <w:r w:rsidRPr="002664F6">
        <w:tab/>
      </w:r>
      <w:r>
        <w:t>Specification of the role of definitions in a hub-and-spokes ontology architecture.</w:t>
      </w:r>
    </w:p>
    <w:p w:rsidR="00253B63" w:rsidRPr="00253B63" w:rsidRDefault="00253B63" w:rsidP="00BB4F1C">
      <w:r w:rsidRPr="002664F6">
        <w:t>•</w:t>
      </w:r>
      <w:r w:rsidRPr="002664F6">
        <w:tab/>
      </w:r>
      <w:r>
        <w:t>Specification of the requirements for an ontology to serve as hub in such a structure</w:t>
      </w:r>
    </w:p>
    <w:p w:rsidR="002664F6" w:rsidRPr="002664F6" w:rsidRDefault="002664F6" w:rsidP="00BB4F1C">
      <w:r w:rsidRPr="002664F6">
        <w:t>The following are outside the scope of this International Standard:</w:t>
      </w:r>
    </w:p>
    <w:p w:rsidR="005654E1" w:rsidRDefault="002664F6" w:rsidP="00BB4F1C">
      <w:r w:rsidRPr="002664F6">
        <w:t>•</w:t>
      </w:r>
      <w:r w:rsidRPr="002664F6">
        <w:tab/>
      </w:r>
      <w:r w:rsidR="005654E1" w:rsidRPr="002664F6">
        <w:t xml:space="preserve">Specification of </w:t>
      </w:r>
      <w:r w:rsidR="005654E1">
        <w:t>ontology languages</w:t>
      </w:r>
      <w:r w:rsidR="005654E1" w:rsidRPr="002664F6">
        <w:t>.</w:t>
      </w:r>
      <w:r w:rsidR="00253B63">
        <w:t xml:space="preserve"> The requirements here specified are </w:t>
      </w:r>
      <w:r w:rsidR="005B4C73">
        <w:t xml:space="preserve">formulated in such a way as to be </w:t>
      </w:r>
      <w:r w:rsidR="00253B63">
        <w:t xml:space="preserve">compatible </w:t>
      </w:r>
      <w:r w:rsidR="005B4C73">
        <w:t xml:space="preserve">with </w:t>
      </w:r>
      <w:r w:rsidR="00FF264A">
        <w:t xml:space="preserve">all </w:t>
      </w:r>
      <w:r w:rsidR="00253B63">
        <w:t>languages used in ontology development</w:t>
      </w:r>
      <w:r w:rsidR="00FF264A">
        <w:t xml:space="preserve"> with a standard model-theoretic semantics, including RDF, OWL, and the various dialects of Common Logic</w:t>
      </w:r>
      <w:r w:rsidR="00253B63">
        <w:t>.</w:t>
      </w:r>
    </w:p>
    <w:p w:rsidR="002664F6" w:rsidRPr="002664F6" w:rsidRDefault="005654E1" w:rsidP="00BB4F1C">
      <w:r w:rsidRPr="002664F6">
        <w:lastRenderedPageBreak/>
        <w:t>•</w:t>
      </w:r>
      <w:r w:rsidRPr="002664F6">
        <w:tab/>
      </w:r>
      <w:r>
        <w:t>Specification of methods for reasoning with ontologies</w:t>
      </w:r>
      <w:r w:rsidR="002664F6" w:rsidRPr="002664F6">
        <w:t>.</w:t>
      </w:r>
    </w:p>
    <w:p w:rsidR="002664F6" w:rsidRPr="002664F6" w:rsidRDefault="002664F6" w:rsidP="00BB4F1C">
      <w:r w:rsidRPr="002664F6">
        <w:t>•</w:t>
      </w:r>
      <w:r w:rsidRPr="002664F6">
        <w:tab/>
        <w:t xml:space="preserve">Specification of translators between the notations of </w:t>
      </w:r>
      <w:r w:rsidR="005654E1">
        <w:t>ontologies developed in different ontology languages</w:t>
      </w:r>
      <w:r w:rsidRPr="002664F6">
        <w:t>.</w:t>
      </w:r>
    </w:p>
    <w:p w:rsidR="00A40FFB" w:rsidRPr="00F738D0" w:rsidRDefault="00A40FFB" w:rsidP="002664F6">
      <w:pPr>
        <w:pStyle w:val="Heading1"/>
        <w:keepNext w:val="0"/>
      </w:pPr>
      <w:bookmarkStart w:id="9" w:name="_Toc464812845"/>
      <w:r w:rsidRPr="00F738D0">
        <w:t>2 Normative references</w:t>
      </w:r>
      <w:bookmarkEnd w:id="7"/>
      <w:bookmarkEnd w:id="9"/>
    </w:p>
    <w:p w:rsidR="00A00F33" w:rsidRDefault="00A40FFB" w:rsidP="00BB4F1C">
      <w:r w:rsidRPr="00F738D0">
        <w:t>The following documents, in whole or in part, are normatively referenced in this document and are indispensable for its application. For dated references, only the edition cited applies. For undated references, the latest edition of the referenced document (including any amendments) applies.</w:t>
      </w:r>
    </w:p>
    <w:p w:rsidR="00C23778" w:rsidRDefault="00A00F33" w:rsidP="00BB4F1C">
      <w:pPr>
        <w:ind w:firstLine="708"/>
      </w:pPr>
      <w:r w:rsidRPr="00A00F33">
        <w:t>ISO/TS 19150-1Geographic information — Ontology — Part 1: Framework</w:t>
      </w:r>
    </w:p>
    <w:p w:rsidR="000B5F1F" w:rsidRDefault="00C23778" w:rsidP="00BB4F1C">
      <w:pPr>
        <w:ind w:left="720"/>
      </w:pPr>
      <w:r>
        <w:rPr>
          <w:rFonts w:hint="eastAsia"/>
        </w:rPr>
        <w:t>ISO/IEC 24707</w:t>
      </w:r>
      <w:r w:rsidR="00A05A0A">
        <w:t xml:space="preserve"> </w:t>
      </w:r>
      <w:r>
        <w:t>Information technology</w:t>
      </w:r>
      <w:r w:rsidR="00AA70C2">
        <w:t xml:space="preserve"> </w:t>
      </w:r>
      <w:r w:rsidR="00AA70C2" w:rsidRPr="00A00F33">
        <w:t xml:space="preserve">— </w:t>
      </w:r>
      <w:r>
        <w:t xml:space="preserve"> Common Logic (CL): a framework for a family of logic-based languages</w:t>
      </w:r>
      <w:bookmarkStart w:id="10" w:name="_Toc353342671"/>
    </w:p>
    <w:p w:rsidR="003F387D" w:rsidRDefault="003F387D" w:rsidP="00BB4F1C">
      <w:pPr>
        <w:ind w:left="720"/>
      </w:pPr>
      <w:r>
        <w:t>[Add also normative references from W3C and OMG.]</w:t>
      </w:r>
    </w:p>
    <w:p w:rsidR="00A40FFB" w:rsidRPr="00F738D0" w:rsidRDefault="00A40FFB" w:rsidP="002664F6">
      <w:pPr>
        <w:pStyle w:val="Heading1"/>
        <w:keepNext w:val="0"/>
      </w:pPr>
      <w:bookmarkStart w:id="11" w:name="_Toc464812846"/>
      <w:r w:rsidRPr="00F738D0">
        <w:t>3 Terms and definitions</w:t>
      </w:r>
      <w:bookmarkEnd w:id="10"/>
      <w:bookmarkEnd w:id="11"/>
    </w:p>
    <w:p w:rsidR="00A40FFB" w:rsidRPr="00F738D0" w:rsidRDefault="00AA70C2" w:rsidP="00AA70C2">
      <w:pPr>
        <w:pStyle w:val="Heading2"/>
      </w:pPr>
      <w:bookmarkStart w:id="12" w:name="_Toc464812847"/>
      <w:bookmarkStart w:id="13" w:name="_Ref464894981"/>
      <w:bookmarkStart w:id="14" w:name="_Ref464894996"/>
      <w:r>
        <w:t xml:space="preserve">3.1 </w:t>
      </w:r>
      <w:r w:rsidR="009722C0">
        <w:t>ontology</w:t>
      </w:r>
      <w:bookmarkEnd w:id="12"/>
      <w:bookmarkEnd w:id="13"/>
      <w:bookmarkEnd w:id="14"/>
    </w:p>
    <w:p w:rsidR="00190F51" w:rsidRPr="00190F51" w:rsidRDefault="00190F51" w:rsidP="00190F51">
      <w:pPr>
        <w:shd w:val="clear" w:color="auto" w:fill="FFFFFF"/>
        <w:spacing w:line="280" w:lineRule="atLeast"/>
        <w:rPr>
          <w:color w:val="000000"/>
          <w:szCs w:val="20"/>
        </w:rPr>
      </w:pPr>
      <w:r w:rsidRPr="00190F51">
        <w:rPr>
          <w:color w:val="000000"/>
          <w:szCs w:val="20"/>
        </w:rPr>
        <w:t>formal representation of phenomena of a</w:t>
      </w:r>
      <w:r w:rsidRPr="00190F51">
        <w:rPr>
          <w:rStyle w:val="apple-converted-space"/>
          <w:color w:val="000000"/>
          <w:szCs w:val="20"/>
        </w:rPr>
        <w:t> </w:t>
      </w:r>
      <w:hyperlink r:id="rId18" w:anchor="iso:std:iso:19150:-2:ed-1:v1:en:term:4.1.36" w:history="1">
        <w:r w:rsidRPr="00190F51">
          <w:rPr>
            <w:rStyle w:val="Hyperlink"/>
            <w:b/>
            <w:bCs/>
            <w:color w:val="000000"/>
            <w:szCs w:val="20"/>
            <w:u w:val="none"/>
          </w:rPr>
          <w:t>universe of discourse</w:t>
        </w:r>
        <w:r w:rsidRPr="00190F51">
          <w:rPr>
            <w:rStyle w:val="apple-converted-space"/>
            <w:b/>
            <w:bCs/>
            <w:color w:val="000000"/>
            <w:szCs w:val="20"/>
          </w:rPr>
          <w:t> </w:t>
        </w:r>
        <w:r>
          <w:rPr>
            <w:rStyle w:val="sts-tbx-entailedterm-num"/>
            <w:color w:val="000000"/>
            <w:szCs w:val="20"/>
          </w:rPr>
          <w:t>(</w:t>
        </w:r>
        <w:r w:rsidR="006D6DEE">
          <w:rPr>
            <w:rStyle w:val="sts-tbx-entailedterm-num"/>
            <w:b/>
            <w:color w:val="000000"/>
            <w:szCs w:val="20"/>
          </w:rPr>
          <w:t>3.3</w:t>
        </w:r>
        <w:r w:rsidRPr="00190F51">
          <w:rPr>
            <w:rStyle w:val="sts-tbx-entailedterm-num"/>
            <w:color w:val="000000"/>
            <w:szCs w:val="20"/>
          </w:rPr>
          <w:t>)</w:t>
        </w:r>
      </w:hyperlink>
      <w:r w:rsidRPr="00190F51">
        <w:rPr>
          <w:rStyle w:val="apple-converted-space"/>
          <w:color w:val="000000"/>
          <w:szCs w:val="20"/>
        </w:rPr>
        <w:t> </w:t>
      </w:r>
      <w:r w:rsidRPr="00190F51">
        <w:rPr>
          <w:color w:val="000000"/>
          <w:szCs w:val="20"/>
        </w:rPr>
        <w:t>with an underlying vocabulary including definitions and axioms that make the intended meaning explicit and describe phenomena and their interrelationships</w:t>
      </w:r>
    </w:p>
    <w:p w:rsidR="00C40AD3" w:rsidRPr="00C40AD3" w:rsidRDefault="001D090A" w:rsidP="00C40AD3">
      <w:pPr>
        <w:rPr>
          <w:sz w:val="20"/>
          <w:szCs w:val="20"/>
        </w:rPr>
      </w:pPr>
      <w:r w:rsidRPr="006F5EAE">
        <w:rPr>
          <w:sz w:val="20"/>
          <w:szCs w:val="20"/>
        </w:rPr>
        <w:t xml:space="preserve">SOURCE: </w:t>
      </w:r>
      <w:r>
        <w:rPr>
          <w:sz w:val="20"/>
          <w:szCs w:val="20"/>
        </w:rPr>
        <w:t>This definition is taken from ISO 19101-1:2014 (</w:t>
      </w:r>
      <w:r w:rsidRPr="001E0B37">
        <w:rPr>
          <w:sz w:val="20"/>
          <w:szCs w:val="20"/>
        </w:rPr>
        <w:t xml:space="preserve">Geographic information </w:t>
      </w:r>
      <w:r>
        <w:rPr>
          <w:sz w:val="20"/>
          <w:szCs w:val="20"/>
        </w:rPr>
        <w:t xml:space="preserve">– Reference model – </w:t>
      </w:r>
      <w:r w:rsidRPr="001E0B37">
        <w:rPr>
          <w:sz w:val="20"/>
          <w:szCs w:val="20"/>
        </w:rPr>
        <w:t>Part 1: Fundamentals</w:t>
      </w:r>
      <w:r>
        <w:rPr>
          <w:sz w:val="20"/>
          <w:szCs w:val="20"/>
        </w:rPr>
        <w:t>), 4.10 [</w:t>
      </w:r>
      <w:r>
        <w:rPr>
          <w:sz w:val="20"/>
          <w:szCs w:val="20"/>
        </w:rPr>
        <w:fldChar w:fldCharType="begin"/>
      </w:r>
      <w:r>
        <w:rPr>
          <w:sz w:val="20"/>
          <w:szCs w:val="20"/>
        </w:rPr>
        <w:instrText xml:space="preserve"> REF _Ref460231108 \r \h </w:instrText>
      </w:r>
      <w:r w:rsidR="00C40AD3">
        <w:rPr>
          <w:sz w:val="20"/>
          <w:szCs w:val="20"/>
        </w:rPr>
        <w:instrText xml:space="preserve"> \* MERGEFORMAT </w:instrText>
      </w:r>
      <w:r>
        <w:rPr>
          <w:sz w:val="20"/>
          <w:szCs w:val="20"/>
        </w:rPr>
      </w:r>
      <w:r>
        <w:rPr>
          <w:sz w:val="20"/>
          <w:szCs w:val="20"/>
        </w:rPr>
        <w:fldChar w:fldCharType="separate"/>
      </w:r>
      <w:r w:rsidR="00557D04">
        <w:rPr>
          <w:sz w:val="20"/>
          <w:szCs w:val="20"/>
        </w:rPr>
        <w:t>3</w:t>
      </w:r>
      <w:r>
        <w:rPr>
          <w:sz w:val="20"/>
          <w:szCs w:val="20"/>
        </w:rPr>
        <w:fldChar w:fldCharType="end"/>
      </w:r>
      <w:r>
        <w:rPr>
          <w:sz w:val="20"/>
          <w:szCs w:val="20"/>
        </w:rPr>
        <w:t xml:space="preserve">]. </w:t>
      </w:r>
      <w:r w:rsidRPr="00C40AD3">
        <w:rPr>
          <w:sz w:val="20"/>
          <w:szCs w:val="20"/>
        </w:rPr>
        <w:t xml:space="preserve"> </w:t>
      </w:r>
      <w:r w:rsidR="00C40AD3" w:rsidRPr="00C40AD3">
        <w:rPr>
          <w:sz w:val="20"/>
          <w:szCs w:val="20"/>
        </w:rPr>
        <w:t>It is reused in ISO 19150-2:2015, 4.1.29 and in ISO 19154:2014, 4.16</w:t>
      </w:r>
    </w:p>
    <w:p w:rsidR="00BB4F1C" w:rsidRDefault="00C40AD3" w:rsidP="00D8598E">
      <w:pPr>
        <w:rPr>
          <w:sz w:val="20"/>
        </w:rPr>
      </w:pPr>
      <w:r>
        <w:rPr>
          <w:sz w:val="20"/>
        </w:rPr>
        <w:t>N</w:t>
      </w:r>
      <w:r w:rsidR="00A40FFB" w:rsidRPr="00D8598E">
        <w:rPr>
          <w:sz w:val="20"/>
        </w:rPr>
        <w:t xml:space="preserve">ote 1 to entry: </w:t>
      </w:r>
      <w:r w:rsidR="001E0B37" w:rsidRPr="00D8598E">
        <w:rPr>
          <w:sz w:val="20"/>
        </w:rPr>
        <w:t xml:space="preserve"> </w:t>
      </w:r>
      <w:r w:rsidR="00D8598E" w:rsidRPr="00D8598E">
        <w:rPr>
          <w:sz w:val="20"/>
        </w:rPr>
        <w:t>In this International Standard, the term ‘</w:t>
      </w:r>
      <w:r w:rsidR="00D8598E" w:rsidRPr="00D8598E">
        <w:rPr>
          <w:b/>
          <w:sz w:val="20"/>
        </w:rPr>
        <w:t>phenomenon</w:t>
      </w:r>
      <w:r w:rsidR="00D8598E" w:rsidRPr="00D8598E">
        <w:rPr>
          <w:sz w:val="20"/>
        </w:rPr>
        <w:t>’ can be replaced by</w:t>
      </w:r>
      <w:r w:rsidR="00D8598E" w:rsidRPr="00D8598E">
        <w:t> </w:t>
      </w:r>
      <w:r w:rsidR="00D8598E" w:rsidRPr="00D8598E">
        <w:rPr>
          <w:sz w:val="20"/>
        </w:rPr>
        <w:t>‘</w:t>
      </w:r>
      <w:r w:rsidR="00D8598E" w:rsidRPr="00D8598E">
        <w:rPr>
          <w:b/>
          <w:sz w:val="20"/>
        </w:rPr>
        <w:t>entity</w:t>
      </w:r>
      <w:r w:rsidR="00D8598E" w:rsidRPr="00D8598E">
        <w:rPr>
          <w:sz w:val="20"/>
        </w:rPr>
        <w:t>’ without any change of intent.</w:t>
      </w:r>
      <w:r w:rsidR="00D8598E">
        <w:rPr>
          <w:sz w:val="20"/>
        </w:rPr>
        <w:t xml:space="preserve"> </w:t>
      </w:r>
      <w:r w:rsidR="00BB4F1C" w:rsidRPr="00FE0EB7">
        <w:rPr>
          <w:sz w:val="20"/>
        </w:rPr>
        <w:t xml:space="preserve">ISO 19101-1:2014 </w:t>
      </w:r>
      <w:r w:rsidR="00FE0EB7" w:rsidRPr="00FE0EB7">
        <w:rPr>
          <w:sz w:val="20"/>
        </w:rPr>
        <w:t>does not define the term</w:t>
      </w:r>
      <w:r w:rsidR="00BB4F1C" w:rsidRPr="00FE0EB7">
        <w:rPr>
          <w:sz w:val="20"/>
        </w:rPr>
        <w:t xml:space="preserve"> ‘phenomenon’ </w:t>
      </w:r>
      <w:r w:rsidR="00FE0EB7" w:rsidRPr="00FE0EB7">
        <w:rPr>
          <w:sz w:val="20"/>
        </w:rPr>
        <w:t xml:space="preserve">and we follow this practice here. </w:t>
      </w:r>
      <w:r w:rsidR="00FF264A" w:rsidRPr="00FE0EB7">
        <w:rPr>
          <w:sz w:val="20"/>
        </w:rPr>
        <w:t xml:space="preserve">The term is so general and abstract in meaning that it can at best be elucidated with the help of examples. </w:t>
      </w:r>
      <w:r w:rsidR="00FE0EB7" w:rsidRPr="00FE0EB7">
        <w:rPr>
          <w:sz w:val="20"/>
        </w:rPr>
        <w:t xml:space="preserve">As in ISO 19101-1:2014 so also here ‘phenomenon’ is employed as an all-inclusive </w:t>
      </w:r>
      <w:r w:rsidR="00BB4F1C" w:rsidRPr="00FE0EB7">
        <w:rPr>
          <w:sz w:val="20"/>
        </w:rPr>
        <w:t>term compr</w:t>
      </w:r>
      <w:r w:rsidR="00DE441F">
        <w:rPr>
          <w:sz w:val="20"/>
        </w:rPr>
        <w:t xml:space="preserve">ehending everything that exists, whether or not it is perceivable or measurable, thus including physical things, attributes, </w:t>
      </w:r>
      <w:r w:rsidR="00FF264A">
        <w:rPr>
          <w:sz w:val="20"/>
        </w:rPr>
        <w:t xml:space="preserve">qualities, roles, functions, </w:t>
      </w:r>
      <w:r w:rsidR="00DE441F">
        <w:rPr>
          <w:sz w:val="20"/>
        </w:rPr>
        <w:t xml:space="preserve">institutions, </w:t>
      </w:r>
      <w:r w:rsidR="00FF264A">
        <w:rPr>
          <w:sz w:val="20"/>
        </w:rPr>
        <w:t xml:space="preserve">languages, </w:t>
      </w:r>
      <w:r w:rsidR="00DE441F">
        <w:rPr>
          <w:sz w:val="20"/>
        </w:rPr>
        <w:t>theories, types, classes, events, and so forth.</w:t>
      </w:r>
      <w:r w:rsidR="00BB4F1C" w:rsidRPr="00FE0EB7">
        <w:rPr>
          <w:sz w:val="20"/>
        </w:rPr>
        <w:t xml:space="preserve"> Various alternative terms have </w:t>
      </w:r>
      <w:r w:rsidR="00DE441F">
        <w:rPr>
          <w:sz w:val="20"/>
        </w:rPr>
        <w:t>played the</w:t>
      </w:r>
      <w:r w:rsidR="00FE0EB7" w:rsidRPr="00FE0EB7">
        <w:rPr>
          <w:sz w:val="20"/>
        </w:rPr>
        <w:t xml:space="preserve"> role </w:t>
      </w:r>
      <w:r w:rsidR="00DE441F">
        <w:rPr>
          <w:sz w:val="20"/>
        </w:rPr>
        <w:t xml:space="preserve">of all-inclusive term </w:t>
      </w:r>
      <w:r w:rsidR="00BB4F1C" w:rsidRPr="00FE0EB7">
        <w:rPr>
          <w:sz w:val="20"/>
        </w:rPr>
        <w:t>in contemporary ontology, including ‘entity’, ‘class’, ‘concept’, ‘individual’, ‘term’</w:t>
      </w:r>
      <w:r w:rsidR="00FF264A">
        <w:rPr>
          <w:sz w:val="20"/>
        </w:rPr>
        <w:t>,</w:t>
      </w:r>
      <w:r w:rsidR="00FE0EB7" w:rsidRPr="00FE0EB7">
        <w:rPr>
          <w:sz w:val="20"/>
        </w:rPr>
        <w:t xml:space="preserve"> </w:t>
      </w:r>
      <w:r w:rsidR="00BB4F1C" w:rsidRPr="00FE0EB7">
        <w:rPr>
          <w:sz w:val="20"/>
        </w:rPr>
        <w:t>‘type’</w:t>
      </w:r>
      <w:r w:rsidR="00FF264A">
        <w:rPr>
          <w:sz w:val="20"/>
        </w:rPr>
        <w:t xml:space="preserve"> and ‘item’</w:t>
      </w:r>
      <w:r w:rsidR="00BB4F1C" w:rsidRPr="00FE0EB7">
        <w:rPr>
          <w:sz w:val="20"/>
        </w:rPr>
        <w:t xml:space="preserve">. ‘Thing’ is used </w:t>
      </w:r>
      <w:r w:rsidR="00FF264A">
        <w:rPr>
          <w:sz w:val="20"/>
        </w:rPr>
        <w:t xml:space="preserve">to serve a similar purpose </w:t>
      </w:r>
      <w:r w:rsidR="00BB4F1C" w:rsidRPr="00FE0EB7">
        <w:rPr>
          <w:sz w:val="20"/>
        </w:rPr>
        <w:t>in the OWL (Web Ontology Language) and related semantic web resources [</w:t>
      </w:r>
      <w:r w:rsidR="00BB4F1C" w:rsidRPr="00FE0EB7">
        <w:rPr>
          <w:sz w:val="20"/>
        </w:rPr>
        <w:fldChar w:fldCharType="begin"/>
      </w:r>
      <w:r w:rsidR="00BB4F1C" w:rsidRPr="00FE0EB7">
        <w:rPr>
          <w:sz w:val="20"/>
        </w:rPr>
        <w:instrText xml:space="preserve"> REF _Ref460230887 \r \h  \* MERGEFORMAT </w:instrText>
      </w:r>
      <w:r w:rsidR="00BB4F1C" w:rsidRPr="00FE0EB7">
        <w:rPr>
          <w:sz w:val="20"/>
        </w:rPr>
      </w:r>
      <w:r w:rsidR="00BB4F1C" w:rsidRPr="00FE0EB7">
        <w:rPr>
          <w:sz w:val="20"/>
        </w:rPr>
        <w:fldChar w:fldCharType="separate"/>
      </w:r>
      <w:r w:rsidR="00557D04">
        <w:rPr>
          <w:sz w:val="20"/>
        </w:rPr>
        <w:t>3</w:t>
      </w:r>
      <w:r w:rsidR="00BB4F1C" w:rsidRPr="00FE0EB7">
        <w:rPr>
          <w:sz w:val="20"/>
        </w:rPr>
        <w:fldChar w:fldCharType="end"/>
      </w:r>
      <w:r w:rsidR="00BB4F1C" w:rsidRPr="00FE0EB7">
        <w:rPr>
          <w:sz w:val="20"/>
        </w:rPr>
        <w:t xml:space="preserve">]. </w:t>
      </w:r>
    </w:p>
    <w:p w:rsidR="00D8598E" w:rsidRDefault="00D8598E" w:rsidP="00D8598E">
      <w:pPr>
        <w:rPr>
          <w:sz w:val="20"/>
          <w:szCs w:val="20"/>
        </w:rPr>
      </w:pPr>
      <w:r>
        <w:rPr>
          <w:sz w:val="20"/>
          <w:szCs w:val="20"/>
        </w:rPr>
        <w:t xml:space="preserve">Note 2 to entry: A vocabulary is a collection of </w:t>
      </w:r>
      <w:r w:rsidR="00AA70C2">
        <w:rPr>
          <w:sz w:val="20"/>
          <w:szCs w:val="20"/>
        </w:rPr>
        <w:t>terms (</w:t>
      </w:r>
      <w:r>
        <w:rPr>
          <w:sz w:val="20"/>
          <w:szCs w:val="20"/>
        </w:rPr>
        <w:t>common nouns and noun-phrases</w:t>
      </w:r>
      <w:r w:rsidR="00AA70C2">
        <w:rPr>
          <w:sz w:val="20"/>
          <w:szCs w:val="20"/>
        </w:rPr>
        <w:t xml:space="preserve">) and of relational expressions (for example ‘is part of’).  </w:t>
      </w:r>
    </w:p>
    <w:p w:rsidR="00AA70C2" w:rsidRDefault="00AA70C2" w:rsidP="00AA70C2">
      <w:pPr>
        <w:rPr>
          <w:sz w:val="20"/>
          <w:szCs w:val="20"/>
        </w:rPr>
      </w:pPr>
      <w:r>
        <w:rPr>
          <w:sz w:val="20"/>
        </w:rPr>
        <w:t xml:space="preserve">Note 3 to entry: The definitions and axioms in an ontology are general statements expressing relations using terms of the ontology, for example: </w:t>
      </w:r>
      <w:r>
        <w:rPr>
          <w:i/>
          <w:sz w:val="20"/>
        </w:rPr>
        <w:t xml:space="preserve">animal </w:t>
      </w:r>
      <w:r w:rsidRPr="001B32AD">
        <w:rPr>
          <w:sz w:val="20"/>
        </w:rPr>
        <w:t>is a</w:t>
      </w:r>
      <w:r>
        <w:rPr>
          <w:i/>
          <w:sz w:val="20"/>
        </w:rPr>
        <w:t xml:space="preserve"> mammal</w:t>
      </w:r>
      <w:r>
        <w:rPr>
          <w:sz w:val="20"/>
        </w:rPr>
        <w:t xml:space="preserve">, </w:t>
      </w:r>
      <w:r>
        <w:rPr>
          <w:i/>
          <w:sz w:val="20"/>
        </w:rPr>
        <w:t xml:space="preserve">human </w:t>
      </w:r>
      <w:r w:rsidRPr="001B32AD">
        <w:rPr>
          <w:sz w:val="20"/>
        </w:rPr>
        <w:t>has part</w:t>
      </w:r>
      <w:r>
        <w:rPr>
          <w:i/>
          <w:sz w:val="20"/>
        </w:rPr>
        <w:t xml:space="preserve"> heart</w:t>
      </w:r>
      <w:r w:rsidRPr="001B32AD">
        <w:rPr>
          <w:sz w:val="20"/>
        </w:rPr>
        <w:t>,</w:t>
      </w:r>
      <w:r>
        <w:rPr>
          <w:i/>
          <w:sz w:val="20"/>
        </w:rPr>
        <w:t xml:space="preserve"> sergeant </w:t>
      </w:r>
      <w:r>
        <w:rPr>
          <w:sz w:val="20"/>
        </w:rPr>
        <w:t xml:space="preserve">is a </w:t>
      </w:r>
      <w:r>
        <w:rPr>
          <w:i/>
          <w:sz w:val="20"/>
        </w:rPr>
        <w:t>role</w:t>
      </w:r>
      <w:r w:rsidRPr="001B32AD">
        <w:rPr>
          <w:sz w:val="20"/>
        </w:rPr>
        <w:t>,</w:t>
      </w:r>
      <w:r>
        <w:rPr>
          <w:sz w:val="20"/>
        </w:rPr>
        <w:t xml:space="preserve"> and so on.</w:t>
      </w:r>
    </w:p>
    <w:p w:rsidR="001D090A" w:rsidRDefault="001D090A" w:rsidP="00D8598E">
      <w:pPr>
        <w:rPr>
          <w:sz w:val="20"/>
          <w:szCs w:val="20"/>
        </w:rPr>
      </w:pPr>
      <w:r>
        <w:rPr>
          <w:sz w:val="20"/>
          <w:szCs w:val="20"/>
        </w:rPr>
        <w:t xml:space="preserve">Note </w:t>
      </w:r>
      <w:r w:rsidR="00C57AEB">
        <w:rPr>
          <w:sz w:val="20"/>
          <w:szCs w:val="20"/>
        </w:rPr>
        <w:t>4</w:t>
      </w:r>
      <w:r>
        <w:rPr>
          <w:sz w:val="20"/>
          <w:szCs w:val="20"/>
        </w:rPr>
        <w:t xml:space="preserve"> to entry: ‘Formal’ </w:t>
      </w:r>
      <w:r w:rsidR="00AA70C2">
        <w:rPr>
          <w:sz w:val="20"/>
          <w:szCs w:val="20"/>
        </w:rPr>
        <w:t xml:space="preserve">in </w:t>
      </w:r>
      <w:r w:rsidR="00CE51BE">
        <w:rPr>
          <w:sz w:val="20"/>
          <w:szCs w:val="20"/>
        </w:rPr>
        <w:t xml:space="preserve">this </w:t>
      </w:r>
      <w:r w:rsidR="00AA70C2">
        <w:rPr>
          <w:sz w:val="20"/>
          <w:szCs w:val="20"/>
        </w:rPr>
        <w:t xml:space="preserve">definition </w:t>
      </w:r>
      <w:r>
        <w:rPr>
          <w:sz w:val="20"/>
          <w:szCs w:val="20"/>
        </w:rPr>
        <w:t xml:space="preserve">means: representation in a formal language (OWL, Common Logic, or some similar language). </w:t>
      </w:r>
      <w:r w:rsidR="00AA70C2">
        <w:rPr>
          <w:sz w:val="20"/>
          <w:szCs w:val="20"/>
        </w:rPr>
        <w:t>The term ‘formal’ in ontology contexts is sometimes used also as a synonym for ‘domain neutral’.</w:t>
      </w:r>
    </w:p>
    <w:p w:rsidR="00CE51BE" w:rsidRPr="00C40AD3" w:rsidRDefault="00CE51BE" w:rsidP="00CE51BE">
      <w:pPr>
        <w:rPr>
          <w:sz w:val="20"/>
          <w:szCs w:val="20"/>
        </w:rPr>
      </w:pPr>
      <w:r>
        <w:rPr>
          <w:sz w:val="20"/>
          <w:szCs w:val="20"/>
        </w:rPr>
        <w:t xml:space="preserve">Note </w:t>
      </w:r>
      <w:r w:rsidR="00C57AEB">
        <w:rPr>
          <w:sz w:val="20"/>
          <w:szCs w:val="20"/>
        </w:rPr>
        <w:t>5</w:t>
      </w:r>
      <w:r w:rsidRPr="00C40AD3">
        <w:rPr>
          <w:sz w:val="20"/>
          <w:szCs w:val="20"/>
        </w:rPr>
        <w:t xml:space="preserve"> to this entry: Other IS</w:t>
      </w:r>
      <w:r>
        <w:rPr>
          <w:sz w:val="20"/>
          <w:szCs w:val="20"/>
        </w:rPr>
        <w:t>O definitions of ‘ontology’ are:</w:t>
      </w:r>
    </w:p>
    <w:p w:rsidR="00CE51BE" w:rsidRPr="00CE51BE" w:rsidRDefault="00CE51BE" w:rsidP="00CE51BE">
      <w:pPr>
        <w:pStyle w:val="ListParagraph"/>
        <w:numPr>
          <w:ilvl w:val="0"/>
          <w:numId w:val="26"/>
        </w:numPr>
        <w:rPr>
          <w:sz w:val="20"/>
          <w:szCs w:val="20"/>
        </w:rPr>
      </w:pPr>
      <w:r w:rsidRPr="00CE51BE">
        <w:rPr>
          <w:sz w:val="20"/>
          <w:szCs w:val="20"/>
        </w:rPr>
        <w:lastRenderedPageBreak/>
        <w:t xml:space="preserve">a logical structure of the terms used to describe a domain of knowledge, including both the definitions of the applicable terms and their relationships. ISO/IEC/IEEE 24765:2010, 3.1968 (from IEEE </w:t>
      </w:r>
      <w:proofErr w:type="spellStart"/>
      <w:r w:rsidRPr="00CE51BE">
        <w:rPr>
          <w:sz w:val="20"/>
          <w:szCs w:val="20"/>
        </w:rPr>
        <w:t>Std</w:t>
      </w:r>
      <w:proofErr w:type="spellEnd"/>
      <w:r w:rsidRPr="00CE51BE">
        <w:rPr>
          <w:sz w:val="20"/>
          <w:szCs w:val="20"/>
        </w:rPr>
        <w:t xml:space="preserve"> 1175.1-2002 (R2007) IEEE Guide for CASE Tool Interconnections-Classification and Description.3.9)</w:t>
      </w:r>
    </w:p>
    <w:p w:rsidR="00CE51BE" w:rsidRPr="00CE51BE" w:rsidRDefault="00CE51BE" w:rsidP="00CE51BE">
      <w:pPr>
        <w:pStyle w:val="ListParagraph"/>
        <w:numPr>
          <w:ilvl w:val="0"/>
          <w:numId w:val="26"/>
        </w:numPr>
        <w:rPr>
          <w:sz w:val="20"/>
          <w:szCs w:val="20"/>
        </w:rPr>
      </w:pPr>
      <w:r w:rsidRPr="00CE51BE">
        <w:rPr>
          <w:sz w:val="20"/>
          <w:szCs w:val="20"/>
        </w:rPr>
        <w:t>organization of concepts for which a rational argument can be made. ISO/TR 13054:2012, 2.6</w:t>
      </w:r>
    </w:p>
    <w:p w:rsidR="00CE51BE" w:rsidRPr="00CE51BE" w:rsidRDefault="00CE51BE" w:rsidP="00CE51BE">
      <w:pPr>
        <w:pStyle w:val="ListParagraph"/>
        <w:numPr>
          <w:ilvl w:val="0"/>
          <w:numId w:val="26"/>
        </w:numPr>
        <w:rPr>
          <w:sz w:val="20"/>
          <w:szCs w:val="20"/>
        </w:rPr>
      </w:pPr>
      <w:r w:rsidRPr="00CE51BE">
        <w:rPr>
          <w:sz w:val="20"/>
          <w:szCs w:val="20"/>
        </w:rPr>
        <w:t>explicit and consensual specification of concepts of an application domain independent of any use of these concepts. ISO 18435-3:2015, 3.1</w:t>
      </w:r>
    </w:p>
    <w:p w:rsidR="00CE51BE" w:rsidRPr="00CE51BE" w:rsidRDefault="00CE51BE" w:rsidP="00CE51BE">
      <w:pPr>
        <w:pStyle w:val="ListParagraph"/>
        <w:numPr>
          <w:ilvl w:val="0"/>
          <w:numId w:val="26"/>
        </w:numPr>
        <w:rPr>
          <w:sz w:val="20"/>
          <w:szCs w:val="20"/>
        </w:rPr>
      </w:pPr>
      <w:r w:rsidRPr="00CE51BE">
        <w:rPr>
          <w:sz w:val="20"/>
          <w:szCs w:val="20"/>
        </w:rPr>
        <w:t>specification of concrete or abstract things, and the relationships among them, in a prescribed domain of knowledge. ISO/IEC 19763-3:2010, 3.1.1.1</w:t>
      </w:r>
    </w:p>
    <w:p w:rsidR="00CE51BE" w:rsidRPr="00CE51BE" w:rsidRDefault="00CE51BE" w:rsidP="00CE51BE">
      <w:pPr>
        <w:pStyle w:val="ListParagraph"/>
        <w:numPr>
          <w:ilvl w:val="0"/>
          <w:numId w:val="26"/>
        </w:numPr>
        <w:rPr>
          <w:sz w:val="20"/>
          <w:szCs w:val="20"/>
        </w:rPr>
      </w:pPr>
      <w:r w:rsidRPr="00CE51BE">
        <w:rPr>
          <w:sz w:val="20"/>
          <w:szCs w:val="20"/>
        </w:rPr>
        <w:t>rigorous conceptual schema representing the subject domain. ISO/TR 25100:2012, 2.1.5</w:t>
      </w:r>
    </w:p>
    <w:p w:rsidR="00CE51BE" w:rsidRPr="00CE51BE" w:rsidDel="00557D04" w:rsidRDefault="00CE51BE" w:rsidP="00CE51BE">
      <w:pPr>
        <w:pStyle w:val="ListParagraph"/>
        <w:numPr>
          <w:ilvl w:val="0"/>
          <w:numId w:val="26"/>
        </w:numPr>
        <w:rPr>
          <w:moveFrom w:id="15" w:author="phismith@buffalo.edu" w:date="2016-10-22T10:19:00Z"/>
          <w:sz w:val="20"/>
          <w:szCs w:val="20"/>
        </w:rPr>
      </w:pPr>
      <w:moveFromRangeStart w:id="16" w:author="phismith@buffalo.edu" w:date="2016-10-22T10:19:00Z" w:name="move464894921"/>
      <w:moveFrom w:id="17" w:author="phismith@buffalo.edu" w:date="2016-10-22T10:19:00Z">
        <w:r w:rsidRPr="00CE51BE" w:rsidDel="00557D04">
          <w:rPr>
            <w:sz w:val="20"/>
            <w:szCs w:val="20"/>
          </w:rPr>
          <w:t>a lexicon of specialised terminology along with some specification of the meaning of terms in the lexicon. ISO 18629-11:2005, 3.1.17</w:t>
        </w:r>
      </w:moveFrom>
    </w:p>
    <w:moveFromRangeEnd w:id="16"/>
    <w:p w:rsidR="00557D04" w:rsidRDefault="00CE51BE" w:rsidP="00557D04">
      <w:pPr>
        <w:pStyle w:val="ListParagraph"/>
        <w:numPr>
          <w:ilvl w:val="0"/>
          <w:numId w:val="26"/>
        </w:numPr>
        <w:rPr>
          <w:ins w:id="18" w:author="phismith@buffalo.edu" w:date="2016-10-22T10:19:00Z"/>
          <w:sz w:val="20"/>
          <w:szCs w:val="20"/>
        </w:rPr>
      </w:pPr>
      <w:r w:rsidRPr="00CE51BE">
        <w:rPr>
          <w:sz w:val="20"/>
          <w:szCs w:val="20"/>
        </w:rPr>
        <w:t>model that represents a domain and is used to reason about the objects in that domain and the relations between them. ISO/IEC 18384-3:2016(</w:t>
      </w:r>
      <w:proofErr w:type="spellStart"/>
      <w:r w:rsidRPr="00CE51BE">
        <w:rPr>
          <w:sz w:val="20"/>
          <w:szCs w:val="20"/>
        </w:rPr>
        <w:t>en</w:t>
      </w:r>
      <w:proofErr w:type="spellEnd"/>
      <w:r w:rsidRPr="00CE51BE">
        <w:rPr>
          <w:sz w:val="20"/>
          <w:szCs w:val="20"/>
        </w:rPr>
        <w:t>), 3.1.2</w:t>
      </w:r>
    </w:p>
    <w:p w:rsidR="00557D04" w:rsidRPr="00CE51BE" w:rsidRDefault="00557D04" w:rsidP="00557D04">
      <w:pPr>
        <w:pStyle w:val="ListParagraph"/>
        <w:numPr>
          <w:ilvl w:val="0"/>
          <w:numId w:val="26"/>
        </w:numPr>
        <w:rPr>
          <w:moveTo w:id="19" w:author="phismith@buffalo.edu" w:date="2016-10-22T10:19:00Z"/>
          <w:sz w:val="20"/>
          <w:szCs w:val="20"/>
        </w:rPr>
      </w:pPr>
      <w:moveToRangeStart w:id="20" w:author="phismith@buffalo.edu" w:date="2016-10-22T10:19:00Z" w:name="move464894921"/>
      <w:moveTo w:id="21" w:author="phismith@buffalo.edu" w:date="2016-10-22T10:19:00Z">
        <w:r w:rsidRPr="00CE51BE">
          <w:rPr>
            <w:sz w:val="20"/>
            <w:szCs w:val="20"/>
          </w:rPr>
          <w:t>a lexicon of specialised terminology along with some specification of the meaning of terms in the lexicon. ISO 18629-11:2005, 3.1.17</w:t>
        </w:r>
      </w:moveTo>
    </w:p>
    <w:moveToRangeEnd w:id="20"/>
    <w:p w:rsidR="00557D04" w:rsidRPr="00557D04" w:rsidRDefault="00557D04">
      <w:pPr>
        <w:rPr>
          <w:sz w:val="20"/>
          <w:szCs w:val="20"/>
          <w:rPrChange w:id="22" w:author="phismith@buffalo.edu" w:date="2016-10-22T10:20:00Z">
            <w:rPr/>
          </w:rPrChange>
        </w:rPr>
        <w:pPrChange w:id="23" w:author="phismith@buffalo.edu" w:date="2016-10-22T10:20:00Z">
          <w:pPr>
            <w:pStyle w:val="ListParagraph"/>
            <w:numPr>
              <w:numId w:val="26"/>
            </w:numPr>
            <w:ind w:left="360" w:hanging="360"/>
          </w:pPr>
        </w:pPrChange>
      </w:pPr>
      <w:ins w:id="24" w:author="phismith@buffalo.edu" w:date="2016-10-22T10:21:00Z">
        <w:r>
          <w:rPr>
            <w:sz w:val="20"/>
            <w:szCs w:val="20"/>
          </w:rPr>
          <w:t xml:space="preserve">None of these definitions explicitly foresees the possibility of a top level (in the </w:t>
        </w:r>
      </w:ins>
      <w:ins w:id="25" w:author="phismith@buffalo.edu" w:date="2016-10-22T10:22:00Z">
        <w:r>
          <w:rPr>
            <w:sz w:val="20"/>
            <w:szCs w:val="20"/>
          </w:rPr>
          <w:t>sense</w:t>
        </w:r>
      </w:ins>
      <w:ins w:id="26" w:author="phismith@buffalo.edu" w:date="2016-10-22T10:21:00Z">
        <w:r>
          <w:rPr>
            <w:sz w:val="20"/>
            <w:szCs w:val="20"/>
          </w:rPr>
          <w:t xml:space="preserve"> </w:t>
        </w:r>
      </w:ins>
      <w:ins w:id="27" w:author="phismith@buffalo.edu" w:date="2016-10-22T10:22:00Z">
        <w:r>
          <w:rPr>
            <w:sz w:val="20"/>
            <w:szCs w:val="20"/>
          </w:rPr>
          <w:t xml:space="preserve">of a ‘domain neutral’ ontology’. </w:t>
        </w:r>
      </w:ins>
      <w:ins w:id="28" w:author="phismith@buffalo.edu" w:date="2016-10-22T10:23:00Z">
        <w:r>
          <w:rPr>
            <w:sz w:val="20"/>
            <w:szCs w:val="20"/>
          </w:rPr>
          <w:t>When i</w:t>
        </w:r>
      </w:ins>
      <w:ins w:id="29" w:author="phismith@buffalo.edu" w:date="2016-10-22T10:24:00Z">
        <w:r>
          <w:rPr>
            <w:sz w:val="20"/>
            <w:szCs w:val="20"/>
          </w:rPr>
          <w:t>nterpreted in such a way as to allow for this possibility</w:t>
        </w:r>
      </w:ins>
      <w:ins w:id="30" w:author="phismith@buffalo.edu" w:date="2016-10-22T10:23:00Z">
        <w:r>
          <w:rPr>
            <w:sz w:val="20"/>
            <w:szCs w:val="20"/>
          </w:rPr>
          <w:t>, however,</w:t>
        </w:r>
      </w:ins>
      <w:ins w:id="31" w:author="phismith@buffalo.edu" w:date="2016-10-22T10:25:00Z">
        <w:r>
          <w:rPr>
            <w:sz w:val="20"/>
            <w:szCs w:val="20"/>
          </w:rPr>
          <w:t xml:space="preserve"> </w:t>
        </w:r>
        <w:r w:rsidR="001171BA">
          <w:rPr>
            <w:sz w:val="20"/>
            <w:szCs w:val="20"/>
          </w:rPr>
          <w:t xml:space="preserve">then our </w:t>
        </w:r>
      </w:ins>
      <w:ins w:id="32" w:author="phismith@buffalo.edu" w:date="2016-10-22T10:20:00Z">
        <w:r>
          <w:rPr>
            <w:sz w:val="20"/>
            <w:szCs w:val="20"/>
          </w:rPr>
          <w:t>definition of ontology (</w:t>
        </w:r>
      </w:ins>
      <w:ins w:id="33" w:author="phismith@buffalo.edu" w:date="2016-10-22T10:21:00Z">
        <w:r>
          <w:rPr>
            <w:sz w:val="20"/>
            <w:szCs w:val="20"/>
          </w:rPr>
          <w:t>3.1)</w:t>
        </w:r>
      </w:ins>
      <w:ins w:id="34" w:author="phismith@buffalo.edu" w:date="2016-10-22T10:22:00Z">
        <w:r w:rsidR="001171BA">
          <w:rPr>
            <w:sz w:val="20"/>
            <w:szCs w:val="20"/>
          </w:rPr>
          <w:t xml:space="preserve"> is consistent </w:t>
        </w:r>
      </w:ins>
      <w:ins w:id="35" w:author="phismith@buffalo.edu" w:date="2016-10-22T10:26:00Z">
        <w:r w:rsidR="001171BA">
          <w:rPr>
            <w:sz w:val="20"/>
            <w:szCs w:val="20"/>
          </w:rPr>
          <w:t>with</w:t>
        </w:r>
      </w:ins>
      <w:ins w:id="36" w:author="phismith@buffalo.edu" w:date="2016-10-22T10:22:00Z">
        <w:r w:rsidR="001171BA">
          <w:rPr>
            <w:sz w:val="20"/>
            <w:szCs w:val="20"/>
          </w:rPr>
          <w:t xml:space="preserve"> </w:t>
        </w:r>
      </w:ins>
      <w:ins w:id="37" w:author="phismith@buffalo.edu" w:date="2016-10-22T10:26:00Z">
        <w:r w:rsidR="001171BA">
          <w:rPr>
            <w:sz w:val="20"/>
            <w:szCs w:val="20"/>
          </w:rPr>
          <w:t>all of them.</w:t>
        </w:r>
      </w:ins>
      <w:ins w:id="38" w:author="phismith@buffalo.edu" w:date="2016-10-22T10:21:00Z">
        <w:r>
          <w:rPr>
            <w:sz w:val="20"/>
            <w:szCs w:val="20"/>
          </w:rPr>
          <w:t xml:space="preserve"> </w:t>
        </w:r>
      </w:ins>
    </w:p>
    <w:p w:rsidR="005A68BF" w:rsidRPr="00F738D0" w:rsidRDefault="005A68BF" w:rsidP="00AA70C2">
      <w:pPr>
        <w:pStyle w:val="Heading2"/>
      </w:pPr>
      <w:bookmarkStart w:id="39" w:name="_Toc464812848"/>
      <w:r>
        <w:t>3.2</w:t>
      </w:r>
      <w:r w:rsidR="00CE51BE">
        <w:t xml:space="preserve"> </w:t>
      </w:r>
      <w:r>
        <w:t>knowledge base</w:t>
      </w:r>
      <w:bookmarkEnd w:id="39"/>
    </w:p>
    <w:p w:rsidR="005A68BF" w:rsidRDefault="005A68BF" w:rsidP="005A68BF">
      <w:r>
        <w:t>a combination of an ontology with a collection of instance data which the terms in the ontology have been used to annotate</w:t>
      </w:r>
    </w:p>
    <w:p w:rsidR="00AA70C2" w:rsidRDefault="00AA70C2" w:rsidP="00AA70C2">
      <w:pPr>
        <w:rPr>
          <w:sz w:val="20"/>
        </w:rPr>
      </w:pPr>
      <w:r>
        <w:rPr>
          <w:sz w:val="20"/>
        </w:rPr>
        <w:t>Note 1</w:t>
      </w:r>
      <w:r w:rsidRPr="00FE0EB7">
        <w:rPr>
          <w:sz w:val="20"/>
        </w:rPr>
        <w:t xml:space="preserve"> to entry:</w:t>
      </w:r>
      <w:r>
        <w:rPr>
          <w:sz w:val="20"/>
        </w:rPr>
        <w:t xml:space="preserve"> In the OWL community a distinction is drawn between an A-box (for ‘assertions’) and a T-box (for ‘</w:t>
      </w:r>
      <w:proofErr w:type="gramStart"/>
      <w:r>
        <w:rPr>
          <w:sz w:val="20"/>
        </w:rPr>
        <w:t>terminology‘</w:t>
      </w:r>
      <w:proofErr w:type="gramEnd"/>
      <w:r>
        <w:rPr>
          <w:sz w:val="20"/>
        </w:rPr>
        <w:t>).</w:t>
      </w:r>
      <w:r w:rsidRPr="00FE0EB7">
        <w:rPr>
          <w:sz w:val="20"/>
        </w:rPr>
        <w:t xml:space="preserve"> </w:t>
      </w:r>
      <w:r>
        <w:rPr>
          <w:sz w:val="20"/>
        </w:rPr>
        <w:t xml:space="preserve"> </w:t>
      </w:r>
      <w:proofErr w:type="spellStart"/>
      <w:r w:rsidRPr="00DE441F">
        <w:rPr>
          <w:sz w:val="20"/>
        </w:rPr>
        <w:t>ABox</w:t>
      </w:r>
      <w:proofErr w:type="spellEnd"/>
      <w:r w:rsidRPr="00DE441F">
        <w:rPr>
          <w:sz w:val="20"/>
        </w:rPr>
        <w:t xml:space="preserve"> and </w:t>
      </w:r>
      <w:proofErr w:type="spellStart"/>
      <w:r w:rsidRPr="00DE441F">
        <w:rPr>
          <w:sz w:val="20"/>
        </w:rPr>
        <w:t>TBox</w:t>
      </w:r>
      <w:proofErr w:type="spellEnd"/>
      <w:r w:rsidRPr="00DE441F">
        <w:rPr>
          <w:sz w:val="20"/>
        </w:rPr>
        <w:t xml:space="preserve"> statements taken together make up a </w:t>
      </w:r>
      <w:hyperlink r:id="rId19" w:tooltip="Knowledge base" w:history="1">
        <w:r w:rsidRPr="00DE441F">
          <w:rPr>
            <w:sz w:val="20"/>
          </w:rPr>
          <w:t>knowledge base</w:t>
        </w:r>
      </w:hyperlink>
      <w:r w:rsidRPr="00DE441F">
        <w:rPr>
          <w:sz w:val="20"/>
        </w:rPr>
        <w:t>.</w:t>
      </w:r>
      <w:r>
        <w:rPr>
          <w:sz w:val="20"/>
        </w:rPr>
        <w:t xml:space="preserve"> An A-box contains statements about individuals such as the Planet Earth or patient James </w:t>
      </w:r>
      <w:proofErr w:type="spellStart"/>
      <w:r>
        <w:rPr>
          <w:sz w:val="20"/>
        </w:rPr>
        <w:t>McJames</w:t>
      </w:r>
      <w:proofErr w:type="spellEnd"/>
      <w:r>
        <w:rPr>
          <w:sz w:val="20"/>
        </w:rPr>
        <w:t xml:space="preserve">. A T-box contains statements about the classes or types </w:t>
      </w:r>
      <w:r w:rsidR="00AD2741">
        <w:rPr>
          <w:sz w:val="20"/>
        </w:rPr>
        <w:t xml:space="preserve">– represented by </w:t>
      </w:r>
      <w:r>
        <w:rPr>
          <w:sz w:val="20"/>
        </w:rPr>
        <w:t xml:space="preserve">terms such as </w:t>
      </w:r>
      <w:r w:rsidRPr="00DE441F">
        <w:rPr>
          <w:i/>
          <w:sz w:val="20"/>
        </w:rPr>
        <w:t>planet</w:t>
      </w:r>
      <w:r>
        <w:rPr>
          <w:sz w:val="20"/>
        </w:rPr>
        <w:t xml:space="preserve"> or </w:t>
      </w:r>
      <w:r w:rsidRPr="00DE441F">
        <w:rPr>
          <w:i/>
          <w:sz w:val="20"/>
        </w:rPr>
        <w:t>patient</w:t>
      </w:r>
      <w:r>
        <w:rPr>
          <w:sz w:val="20"/>
        </w:rPr>
        <w:t xml:space="preserve"> or </w:t>
      </w:r>
      <w:r w:rsidRPr="00DE441F">
        <w:rPr>
          <w:i/>
          <w:sz w:val="20"/>
        </w:rPr>
        <w:t>human being</w:t>
      </w:r>
      <w:r>
        <w:rPr>
          <w:sz w:val="20"/>
        </w:rPr>
        <w:t xml:space="preserve"> – under which such individuals fall. Ontologies are T-box (terminological) artefacts </w:t>
      </w:r>
    </w:p>
    <w:p w:rsidR="005A68BF" w:rsidRPr="00AA70C2" w:rsidRDefault="005A68BF" w:rsidP="005A68BF">
      <w:pPr>
        <w:rPr>
          <w:sz w:val="20"/>
        </w:rPr>
      </w:pPr>
      <w:r w:rsidRPr="00AA70C2">
        <w:rPr>
          <w:sz w:val="20"/>
        </w:rPr>
        <w:t>Note 2 to entry: Instance data in the knowledge base represent (are about) instances of the types represented by the terms in the ontology.</w:t>
      </w:r>
    </w:p>
    <w:p w:rsidR="00190F51" w:rsidRPr="00142125" w:rsidRDefault="005A68BF" w:rsidP="00AA70C2">
      <w:pPr>
        <w:pStyle w:val="Heading2"/>
      </w:pPr>
      <w:bookmarkStart w:id="40" w:name="_Toc464812849"/>
      <w:r>
        <w:t>3.3</w:t>
      </w:r>
      <w:r w:rsidR="00CE51BE">
        <w:t xml:space="preserve"> </w:t>
      </w:r>
      <w:r w:rsidR="00190F51" w:rsidRPr="00142125">
        <w:t>universe of discourse</w:t>
      </w:r>
      <w:bookmarkEnd w:id="40"/>
    </w:p>
    <w:p w:rsidR="00190F51" w:rsidRPr="00142125" w:rsidRDefault="00190F51" w:rsidP="00190F51">
      <w:pPr>
        <w:shd w:val="clear" w:color="auto" w:fill="FFFFFF"/>
        <w:spacing w:line="280" w:lineRule="atLeast"/>
        <w:rPr>
          <w:color w:val="000000"/>
          <w:szCs w:val="20"/>
        </w:rPr>
      </w:pPr>
      <w:r w:rsidRPr="00142125">
        <w:rPr>
          <w:color w:val="000000"/>
          <w:szCs w:val="20"/>
        </w:rPr>
        <w:t>view of the real or hypothetical world that includes everything of interest</w:t>
      </w:r>
    </w:p>
    <w:p w:rsidR="00A05A0A" w:rsidRPr="00A05A0A" w:rsidRDefault="00190F51" w:rsidP="00BB4F1C">
      <w:pPr>
        <w:rPr>
          <w:sz w:val="20"/>
        </w:rPr>
      </w:pPr>
      <w:r w:rsidRPr="00DE441F">
        <w:rPr>
          <w:sz w:val="20"/>
        </w:rPr>
        <w:t>Note 1 to entry:  This definition is taken from ISO 19101-1:2014 (Geographic</w:t>
      </w:r>
      <w:r w:rsidR="001B32AD">
        <w:rPr>
          <w:sz w:val="20"/>
        </w:rPr>
        <w:t xml:space="preserve"> information – Reference model –</w:t>
      </w:r>
      <w:r w:rsidRPr="00DE441F">
        <w:rPr>
          <w:sz w:val="20"/>
        </w:rPr>
        <w:t xml:space="preserve"> Part 1: Fundamentals), 4.1.38</w:t>
      </w:r>
      <w:r w:rsidR="00C975DC">
        <w:rPr>
          <w:sz w:val="20"/>
        </w:rPr>
        <w:t xml:space="preserve">. ‘View’ is interpreted </w:t>
      </w:r>
      <w:del w:id="41" w:author="phismith@buffalo.edu" w:date="2016-10-22T10:18:00Z">
        <w:r w:rsidR="00C975DC" w:rsidDel="00557D04">
          <w:rPr>
            <w:sz w:val="20"/>
          </w:rPr>
          <w:delText xml:space="preserve">in </w:delText>
        </w:r>
      </w:del>
      <w:r w:rsidR="00C975DC">
        <w:rPr>
          <w:sz w:val="20"/>
        </w:rPr>
        <w:t>to signify the collection of relevant things of interest.</w:t>
      </w:r>
    </w:p>
    <w:p w:rsidR="008B53DC" w:rsidRPr="008B53DC" w:rsidRDefault="005A68BF" w:rsidP="00AA70C2">
      <w:pPr>
        <w:pStyle w:val="Heading2"/>
        <w:rPr>
          <w:lang w:val="en-US"/>
        </w:rPr>
      </w:pPr>
      <w:bookmarkStart w:id="42" w:name="_Toc464812850"/>
      <w:r>
        <w:rPr>
          <w:lang w:val="en-US"/>
        </w:rPr>
        <w:t>3.4</w:t>
      </w:r>
      <w:r w:rsidR="00CE51BE">
        <w:rPr>
          <w:lang w:val="en-US"/>
        </w:rPr>
        <w:t xml:space="preserve"> </w:t>
      </w:r>
      <w:r w:rsidR="008B53DC" w:rsidRPr="008B53DC">
        <w:rPr>
          <w:lang w:val="en-US"/>
        </w:rPr>
        <w:t>axiom</w:t>
      </w:r>
      <w:bookmarkEnd w:id="42"/>
    </w:p>
    <w:p w:rsidR="008B53DC" w:rsidRPr="008B53DC" w:rsidRDefault="008B53DC" w:rsidP="008B53DC">
      <w:pPr>
        <w:shd w:val="clear" w:color="auto" w:fill="FFFFFF"/>
        <w:spacing w:after="0" w:line="280" w:lineRule="atLeast"/>
        <w:jc w:val="left"/>
        <w:rPr>
          <w:rFonts w:eastAsia="Times New Roman" w:cs="Helvetica"/>
          <w:color w:val="000000"/>
          <w:szCs w:val="20"/>
          <w:lang w:val="en-US"/>
        </w:rPr>
      </w:pPr>
      <w:r w:rsidRPr="008B53DC">
        <w:rPr>
          <w:rFonts w:eastAsia="Times New Roman" w:cs="Helvetica"/>
          <w:color w:val="000000"/>
          <w:szCs w:val="20"/>
          <w:lang w:val="en-US"/>
        </w:rPr>
        <w:t>any sentence which is assumed to be true, from which others are derived, or by which they are entailed</w:t>
      </w:r>
    </w:p>
    <w:p w:rsidR="00FF264A" w:rsidRDefault="00FF264A" w:rsidP="008B53DC">
      <w:pPr>
        <w:shd w:val="clear" w:color="auto" w:fill="FFFFFF"/>
        <w:spacing w:after="0" w:line="280" w:lineRule="atLeast"/>
        <w:jc w:val="left"/>
        <w:rPr>
          <w:rFonts w:eastAsia="Times New Roman" w:cs="Helvetica"/>
          <w:color w:val="000000"/>
          <w:szCs w:val="20"/>
          <w:lang w:val="en-US"/>
        </w:rPr>
      </w:pPr>
    </w:p>
    <w:p w:rsidR="008B53DC" w:rsidRPr="00FF264A" w:rsidRDefault="008B53DC" w:rsidP="008B53DC">
      <w:pPr>
        <w:shd w:val="clear" w:color="auto" w:fill="FFFFFF"/>
        <w:spacing w:after="0" w:line="280" w:lineRule="atLeast"/>
        <w:jc w:val="left"/>
        <w:rPr>
          <w:rFonts w:eastAsia="Times New Roman" w:cs="Helvetica"/>
          <w:color w:val="000000"/>
          <w:sz w:val="20"/>
          <w:szCs w:val="20"/>
          <w:lang w:val="en-US"/>
        </w:rPr>
      </w:pPr>
      <w:r w:rsidRPr="00FF264A">
        <w:rPr>
          <w:rFonts w:eastAsia="Times New Roman" w:cs="Helvetica"/>
          <w:color w:val="000000"/>
          <w:sz w:val="20"/>
          <w:szCs w:val="20"/>
          <w:lang w:val="en-US"/>
        </w:rPr>
        <w:t>Note 1 to entry: In a computational setting, an axiom is a sentence which is never posed as a goal to be proved, but only used to prove other sentences.</w:t>
      </w:r>
    </w:p>
    <w:p w:rsidR="008B53DC" w:rsidRDefault="008B53DC" w:rsidP="008B53DC">
      <w:pPr>
        <w:shd w:val="clear" w:color="auto" w:fill="FFFFFF"/>
        <w:spacing w:after="0" w:line="280" w:lineRule="atLeast"/>
        <w:jc w:val="left"/>
        <w:rPr>
          <w:rFonts w:eastAsia="Times New Roman" w:cs="Helvetica"/>
          <w:color w:val="000000"/>
          <w:sz w:val="20"/>
          <w:szCs w:val="20"/>
          <w:lang w:val="en-US"/>
        </w:rPr>
      </w:pPr>
    </w:p>
    <w:p w:rsidR="008B53DC" w:rsidRPr="00FF264A" w:rsidRDefault="00FF264A" w:rsidP="008B53DC">
      <w:pPr>
        <w:rPr>
          <w:sz w:val="20"/>
          <w:szCs w:val="20"/>
        </w:rPr>
      </w:pPr>
      <w:r w:rsidRPr="00FF264A">
        <w:rPr>
          <w:rFonts w:eastAsia="Times New Roman" w:cs="Helvetica"/>
          <w:color w:val="000000"/>
          <w:sz w:val="20"/>
          <w:szCs w:val="20"/>
          <w:lang w:val="en-US"/>
        </w:rPr>
        <w:t>Note 2</w:t>
      </w:r>
      <w:r w:rsidR="008B53DC" w:rsidRPr="00FF264A">
        <w:rPr>
          <w:rFonts w:eastAsia="Times New Roman" w:cs="Helvetica"/>
          <w:color w:val="000000"/>
          <w:sz w:val="20"/>
          <w:szCs w:val="20"/>
          <w:lang w:val="en-US"/>
        </w:rPr>
        <w:t xml:space="preserve"> to entry: This definition is taken from </w:t>
      </w:r>
      <w:r w:rsidR="008B53DC" w:rsidRPr="00FF264A">
        <w:rPr>
          <w:sz w:val="20"/>
          <w:szCs w:val="20"/>
        </w:rPr>
        <w:t>ISO/TS 19150-1:2012 Geographic information — Ontology — Part 1: Framework, and is reused also by ISO 19101-1:2014 (Geographic informa</w:t>
      </w:r>
      <w:r>
        <w:rPr>
          <w:sz w:val="20"/>
          <w:szCs w:val="20"/>
        </w:rPr>
        <w:t>tion – Reference model –</w:t>
      </w:r>
      <w:r w:rsidR="008B53DC" w:rsidRPr="00FF264A">
        <w:rPr>
          <w:sz w:val="20"/>
          <w:szCs w:val="20"/>
        </w:rPr>
        <w:t xml:space="preserve"> Part 1: Fundamentals).</w:t>
      </w:r>
    </w:p>
    <w:p w:rsidR="00927932" w:rsidRDefault="005A68BF" w:rsidP="00AA70C2">
      <w:pPr>
        <w:pStyle w:val="Heading2"/>
      </w:pPr>
      <w:bookmarkStart w:id="43" w:name="_Toc464812851"/>
      <w:r>
        <w:lastRenderedPageBreak/>
        <w:t>3.5</w:t>
      </w:r>
      <w:r w:rsidR="00927932">
        <w:t xml:space="preserve"> definition</w:t>
      </w:r>
      <w:bookmarkEnd w:id="43"/>
    </w:p>
    <w:p w:rsidR="00927932" w:rsidRPr="00927932" w:rsidRDefault="00927932" w:rsidP="001E0B37">
      <w:pPr>
        <w:spacing w:after="0"/>
        <w:jc w:val="left"/>
      </w:pPr>
      <w:r>
        <w:t xml:space="preserve">a definition </w:t>
      </w:r>
      <w:r w:rsidR="001B35D0">
        <w:t>of</w:t>
      </w:r>
      <w:r>
        <w:t xml:space="preserve"> </w:t>
      </w:r>
      <w:r w:rsidR="001B35D0">
        <w:t xml:space="preserve">a phenomenon </w:t>
      </w:r>
      <w:r w:rsidR="00EB46C2">
        <w:rPr>
          <w:i/>
        </w:rPr>
        <w:t>X</w:t>
      </w:r>
      <w:r w:rsidR="001B35D0">
        <w:t xml:space="preserve"> is a </w:t>
      </w:r>
      <w:r>
        <w:t xml:space="preserve">statement of </w:t>
      </w:r>
      <w:r w:rsidR="001B35D0">
        <w:t xml:space="preserve">singly necessary and jointly sufficient </w:t>
      </w:r>
      <w:r>
        <w:t xml:space="preserve">conditions which must be satisfied by something if it is to be an instance of </w:t>
      </w:r>
      <w:r w:rsidR="00EB46C2">
        <w:rPr>
          <w:i/>
        </w:rPr>
        <w:t>X</w:t>
      </w:r>
      <w:r>
        <w:t xml:space="preserve"> </w:t>
      </w:r>
    </w:p>
    <w:p w:rsidR="00927932" w:rsidRPr="00DE441F" w:rsidRDefault="00927932" w:rsidP="001E0B37">
      <w:pPr>
        <w:spacing w:after="0"/>
        <w:jc w:val="left"/>
        <w:rPr>
          <w:sz w:val="20"/>
        </w:rPr>
      </w:pPr>
    </w:p>
    <w:p w:rsidR="00FC5914" w:rsidRPr="00DE441F" w:rsidRDefault="00FC5914" w:rsidP="00FC5914">
      <w:pPr>
        <w:spacing w:after="0"/>
        <w:jc w:val="left"/>
        <w:rPr>
          <w:sz w:val="20"/>
          <w:szCs w:val="24"/>
        </w:rPr>
      </w:pPr>
      <w:r w:rsidRPr="00DE441F">
        <w:rPr>
          <w:sz w:val="20"/>
        </w:rPr>
        <w:t>Example:  X</w:t>
      </w:r>
      <w:r w:rsidRPr="00DE441F">
        <w:rPr>
          <w:sz w:val="20"/>
          <w:szCs w:val="24"/>
        </w:rPr>
        <w:t xml:space="preserve"> is a triangle = def. </w:t>
      </w:r>
      <w:r w:rsidRPr="00DE441F">
        <w:rPr>
          <w:i/>
          <w:sz w:val="20"/>
          <w:szCs w:val="24"/>
        </w:rPr>
        <w:t>X</w:t>
      </w:r>
      <w:r w:rsidRPr="00DE441F">
        <w:rPr>
          <w:sz w:val="20"/>
          <w:szCs w:val="24"/>
        </w:rPr>
        <w:t xml:space="preserve"> is a closed figure; </w:t>
      </w:r>
      <w:r w:rsidRPr="00DE441F">
        <w:rPr>
          <w:i/>
          <w:sz w:val="20"/>
          <w:szCs w:val="24"/>
        </w:rPr>
        <w:t>X</w:t>
      </w:r>
      <w:r w:rsidRPr="00DE441F">
        <w:rPr>
          <w:sz w:val="20"/>
          <w:szCs w:val="24"/>
        </w:rPr>
        <w:t xml:space="preserve"> has exactly three sides; each of </w:t>
      </w:r>
      <w:r w:rsidRPr="00DE441F">
        <w:rPr>
          <w:i/>
          <w:sz w:val="20"/>
          <w:szCs w:val="24"/>
        </w:rPr>
        <w:t>X</w:t>
      </w:r>
      <w:r w:rsidRPr="00DE441F">
        <w:rPr>
          <w:sz w:val="20"/>
          <w:szCs w:val="24"/>
        </w:rPr>
        <w:t xml:space="preserve">’s sides is straight; </w:t>
      </w:r>
      <w:r w:rsidRPr="00DE441F">
        <w:rPr>
          <w:i/>
          <w:sz w:val="20"/>
          <w:szCs w:val="24"/>
        </w:rPr>
        <w:t>X</w:t>
      </w:r>
      <w:r w:rsidRPr="00DE441F">
        <w:rPr>
          <w:sz w:val="20"/>
          <w:szCs w:val="24"/>
        </w:rPr>
        <w:t xml:space="preserve"> lies in a plane</w:t>
      </w:r>
    </w:p>
    <w:p w:rsidR="00FC5914" w:rsidRPr="00DE441F" w:rsidRDefault="00FC5914" w:rsidP="00FC5914">
      <w:pPr>
        <w:spacing w:after="0"/>
        <w:jc w:val="left"/>
        <w:rPr>
          <w:sz w:val="20"/>
          <w:szCs w:val="24"/>
        </w:rPr>
      </w:pPr>
    </w:p>
    <w:p w:rsidR="001B35D0" w:rsidRDefault="00FC5914" w:rsidP="001B35D0">
      <w:pPr>
        <w:spacing w:after="0"/>
        <w:jc w:val="left"/>
        <w:rPr>
          <w:sz w:val="20"/>
          <w:szCs w:val="24"/>
        </w:rPr>
      </w:pPr>
      <w:r w:rsidRPr="00DE441F">
        <w:rPr>
          <w:sz w:val="20"/>
          <w:szCs w:val="24"/>
        </w:rPr>
        <w:t>Note 1 to entry:</w:t>
      </w:r>
      <w:r w:rsidR="001B35D0" w:rsidRPr="00DE441F">
        <w:rPr>
          <w:sz w:val="20"/>
          <w:szCs w:val="24"/>
        </w:rPr>
        <w:t xml:space="preserve"> As in </w:t>
      </w:r>
      <w:r w:rsidR="001B35D0" w:rsidRPr="00DE441F">
        <w:rPr>
          <w:b/>
          <w:sz w:val="20"/>
          <w:szCs w:val="24"/>
        </w:rPr>
        <w:t>3.</w:t>
      </w:r>
      <w:r w:rsidR="006D6DEE">
        <w:rPr>
          <w:b/>
          <w:sz w:val="20"/>
          <w:szCs w:val="24"/>
        </w:rPr>
        <w:t>1</w:t>
      </w:r>
      <w:r w:rsidR="001B35D0" w:rsidRPr="00DE441F">
        <w:rPr>
          <w:b/>
          <w:sz w:val="20"/>
          <w:szCs w:val="24"/>
        </w:rPr>
        <w:t xml:space="preserve"> </w:t>
      </w:r>
      <w:r w:rsidR="001B35D0" w:rsidRPr="00DE441F">
        <w:rPr>
          <w:sz w:val="20"/>
          <w:szCs w:val="24"/>
        </w:rPr>
        <w:t xml:space="preserve">‘phenomenon’ here stands in for any maximally general term, including </w:t>
      </w:r>
      <w:r w:rsidR="00A05A0A">
        <w:rPr>
          <w:sz w:val="20"/>
          <w:szCs w:val="24"/>
        </w:rPr>
        <w:t xml:space="preserve">‘entity’, </w:t>
      </w:r>
      <w:r w:rsidR="001B35D0" w:rsidRPr="00DE441F">
        <w:rPr>
          <w:sz w:val="20"/>
          <w:szCs w:val="24"/>
        </w:rPr>
        <w:t>‘term’, ‘class’, ‘type’, and so on.</w:t>
      </w:r>
      <w:r w:rsidRPr="00DE441F">
        <w:rPr>
          <w:sz w:val="20"/>
          <w:szCs w:val="24"/>
        </w:rPr>
        <w:t xml:space="preserve"> </w:t>
      </w:r>
    </w:p>
    <w:p w:rsidR="00FF264A" w:rsidRPr="00DE441F" w:rsidRDefault="00FF264A" w:rsidP="001B35D0">
      <w:pPr>
        <w:spacing w:after="0"/>
        <w:jc w:val="left"/>
        <w:rPr>
          <w:sz w:val="20"/>
          <w:szCs w:val="24"/>
        </w:rPr>
      </w:pPr>
    </w:p>
    <w:p w:rsidR="001B35D0" w:rsidRPr="00DE441F" w:rsidRDefault="001B35D0" w:rsidP="001B35D0">
      <w:pPr>
        <w:spacing w:after="0"/>
        <w:jc w:val="left"/>
        <w:rPr>
          <w:sz w:val="20"/>
          <w:szCs w:val="24"/>
        </w:rPr>
      </w:pPr>
      <w:r w:rsidRPr="00DE441F">
        <w:rPr>
          <w:sz w:val="20"/>
          <w:szCs w:val="24"/>
        </w:rPr>
        <w:t xml:space="preserve">Note 2 to entry: The statement of conditions </w:t>
      </w:r>
      <w:r w:rsidR="00FC5914" w:rsidRPr="00DE441F">
        <w:rPr>
          <w:sz w:val="20"/>
          <w:szCs w:val="24"/>
        </w:rPr>
        <w:t xml:space="preserve">must </w:t>
      </w:r>
      <w:r w:rsidRPr="00DE441F">
        <w:rPr>
          <w:sz w:val="20"/>
          <w:szCs w:val="24"/>
        </w:rPr>
        <w:t xml:space="preserve">not </w:t>
      </w:r>
      <w:r w:rsidR="00FC5914" w:rsidRPr="00DE441F">
        <w:rPr>
          <w:sz w:val="20"/>
          <w:szCs w:val="24"/>
        </w:rPr>
        <w:t xml:space="preserve">use terms </w:t>
      </w:r>
      <w:r w:rsidRPr="00DE441F">
        <w:rPr>
          <w:sz w:val="20"/>
          <w:szCs w:val="24"/>
        </w:rPr>
        <w:t xml:space="preserve">which are themselves defined in terms of the </w:t>
      </w:r>
      <w:r w:rsidR="00FC5914" w:rsidRPr="00DE441F">
        <w:rPr>
          <w:sz w:val="20"/>
          <w:szCs w:val="24"/>
        </w:rPr>
        <w:t xml:space="preserve">term </w:t>
      </w:r>
      <w:r w:rsidRPr="00DE441F">
        <w:rPr>
          <w:sz w:val="20"/>
          <w:szCs w:val="24"/>
        </w:rPr>
        <w:t>to be defined. Thus the statement of conditions must use terms which are logically simpler than the term to be defined.</w:t>
      </w:r>
    </w:p>
    <w:p w:rsidR="00FF264A" w:rsidRDefault="00FF264A" w:rsidP="00FC5914">
      <w:pPr>
        <w:spacing w:after="0"/>
        <w:jc w:val="left"/>
        <w:rPr>
          <w:sz w:val="20"/>
          <w:szCs w:val="24"/>
        </w:rPr>
      </w:pPr>
    </w:p>
    <w:p w:rsidR="00FC5914" w:rsidRPr="00DE441F" w:rsidRDefault="001B35D0" w:rsidP="00FC5914">
      <w:pPr>
        <w:spacing w:after="0"/>
        <w:jc w:val="left"/>
        <w:rPr>
          <w:sz w:val="20"/>
          <w:szCs w:val="24"/>
        </w:rPr>
      </w:pPr>
      <w:r w:rsidRPr="00DE441F">
        <w:rPr>
          <w:sz w:val="20"/>
          <w:szCs w:val="24"/>
        </w:rPr>
        <w:t>Note 3 to entry:</w:t>
      </w:r>
      <w:r w:rsidR="00FC5914" w:rsidRPr="00DE441F">
        <w:rPr>
          <w:sz w:val="20"/>
          <w:szCs w:val="24"/>
        </w:rPr>
        <w:t> </w:t>
      </w:r>
      <w:r w:rsidR="00FC5914" w:rsidRPr="00DE441F">
        <w:rPr>
          <w:sz w:val="20"/>
          <w:szCs w:val="24"/>
        </w:rPr>
        <w:t xml:space="preserve">The stated conditions must be jointly </w:t>
      </w:r>
      <w:proofErr w:type="spellStart"/>
      <w:r w:rsidR="00FC5914" w:rsidRPr="00DE441F">
        <w:rPr>
          <w:sz w:val="20"/>
          <w:szCs w:val="24"/>
        </w:rPr>
        <w:t>satisfiable</w:t>
      </w:r>
      <w:proofErr w:type="spellEnd"/>
      <w:r w:rsidR="00FC5914" w:rsidRPr="00DE441F">
        <w:rPr>
          <w:sz w:val="20"/>
          <w:szCs w:val="24"/>
        </w:rPr>
        <w:t>. Thus we cannot define, for example, a perpetual motion machine as a prime number that is divisible by 4</w:t>
      </w:r>
      <w:r w:rsidRPr="00DE441F">
        <w:rPr>
          <w:sz w:val="20"/>
          <w:szCs w:val="24"/>
        </w:rPr>
        <w:t>.</w:t>
      </w:r>
    </w:p>
    <w:p w:rsidR="00FC5914" w:rsidRPr="00927932" w:rsidRDefault="00FC5914" w:rsidP="001E0B37">
      <w:pPr>
        <w:spacing w:after="0"/>
        <w:jc w:val="left"/>
      </w:pPr>
    </w:p>
    <w:p w:rsidR="00A40FFB" w:rsidRPr="000B5F1F" w:rsidRDefault="005A68BF" w:rsidP="00AA70C2">
      <w:pPr>
        <w:pStyle w:val="Heading2"/>
      </w:pPr>
      <w:bookmarkStart w:id="44" w:name="_Toc464812852"/>
      <w:r>
        <w:t>3.6</w:t>
      </w:r>
      <w:r w:rsidR="00CE51BE">
        <w:t xml:space="preserve"> </w:t>
      </w:r>
      <w:r w:rsidR="000B5F1F" w:rsidRPr="000B5F1F">
        <w:t>d</w:t>
      </w:r>
      <w:r w:rsidR="001E0B37" w:rsidRPr="000B5F1F">
        <w:t>omain</w:t>
      </w:r>
      <w:bookmarkEnd w:id="44"/>
    </w:p>
    <w:p w:rsidR="000B5F1F" w:rsidRPr="000B5F1F" w:rsidRDefault="000B5F1F" w:rsidP="00DE48E9">
      <w:r w:rsidRPr="000B5F1F">
        <w:t xml:space="preserve">a </w:t>
      </w:r>
      <w:r w:rsidRPr="000B5F1F">
        <w:rPr>
          <w:b/>
        </w:rPr>
        <w:t>universe of discourse</w:t>
      </w:r>
      <w:r w:rsidR="006D6DEE">
        <w:rPr>
          <w:b/>
        </w:rPr>
        <w:t xml:space="preserve"> (3.3)</w:t>
      </w:r>
      <w:r w:rsidRPr="000B5F1F">
        <w:rPr>
          <w:b/>
        </w:rPr>
        <w:t xml:space="preserve"> </w:t>
      </w:r>
      <w:r w:rsidRPr="000B5F1F">
        <w:t>that includes everything of interest to a certain community or discipline</w:t>
      </w:r>
    </w:p>
    <w:p w:rsidR="001E0B37" w:rsidRPr="001E0B37" w:rsidRDefault="00133549" w:rsidP="00DE48E9">
      <w:pPr>
        <w:rPr>
          <w:sz w:val="20"/>
          <w:szCs w:val="20"/>
        </w:rPr>
      </w:pPr>
      <w:r>
        <w:rPr>
          <w:sz w:val="20"/>
          <w:szCs w:val="20"/>
        </w:rPr>
        <w:t>EXAMPLES</w:t>
      </w:r>
      <w:r w:rsidR="000B5F1F">
        <w:rPr>
          <w:sz w:val="20"/>
          <w:szCs w:val="20"/>
        </w:rPr>
        <w:t xml:space="preserve">: the domain of agriculture, the domain of cell biology, the domain of </w:t>
      </w:r>
      <w:r w:rsidR="00FE0EB7">
        <w:rPr>
          <w:sz w:val="20"/>
          <w:szCs w:val="20"/>
        </w:rPr>
        <w:t>aircraft maintenance</w:t>
      </w:r>
      <w:r>
        <w:rPr>
          <w:sz w:val="20"/>
          <w:szCs w:val="20"/>
        </w:rPr>
        <w:t>, the domain of philately.</w:t>
      </w:r>
    </w:p>
    <w:p w:rsidR="00A40FFB" w:rsidRPr="00AA70C2" w:rsidRDefault="001E0B37" w:rsidP="00AA70C2">
      <w:pPr>
        <w:pStyle w:val="Heading2"/>
      </w:pPr>
      <w:bookmarkStart w:id="45" w:name="_Toc464812853"/>
      <w:r w:rsidRPr="00AA70C2">
        <w:t>3.</w:t>
      </w:r>
      <w:r w:rsidR="005A68BF" w:rsidRPr="00AA70C2">
        <w:t>7</w:t>
      </w:r>
      <w:r w:rsidR="00CE51BE">
        <w:t xml:space="preserve"> </w:t>
      </w:r>
      <w:r w:rsidR="009722C0" w:rsidRPr="00AA70C2">
        <w:t>domain ontology</w:t>
      </w:r>
      <w:bookmarkEnd w:id="45"/>
    </w:p>
    <w:p w:rsidR="00A40FFB" w:rsidRDefault="00A05A0A" w:rsidP="002664F6">
      <w:r>
        <w:t xml:space="preserve">an </w:t>
      </w:r>
      <w:r w:rsidR="002664F6" w:rsidRPr="00A05A0A">
        <w:rPr>
          <w:b/>
        </w:rPr>
        <w:t>ontology</w:t>
      </w:r>
      <w:r w:rsidR="002664F6">
        <w:t xml:space="preserve"> whose terms represent </w:t>
      </w:r>
      <w:r w:rsidR="00436F03">
        <w:t xml:space="preserve">the phenomena </w:t>
      </w:r>
      <w:r w:rsidR="002664F6">
        <w:t xml:space="preserve">in some </w:t>
      </w:r>
      <w:r w:rsidR="002664F6" w:rsidRPr="00A05A0A">
        <w:rPr>
          <w:b/>
        </w:rPr>
        <w:t>domain</w:t>
      </w:r>
      <w:r w:rsidR="002664F6">
        <w:t xml:space="preserve"> </w:t>
      </w:r>
      <w:r w:rsidR="006D6DEE" w:rsidRPr="006D6DEE">
        <w:rPr>
          <w:b/>
        </w:rPr>
        <w:t>(3.6)</w:t>
      </w:r>
    </w:p>
    <w:p w:rsidR="009722C0" w:rsidRPr="00F738D0" w:rsidRDefault="009722C0" w:rsidP="00AA70C2">
      <w:pPr>
        <w:pStyle w:val="Heading2"/>
      </w:pPr>
      <w:bookmarkStart w:id="46" w:name="_Toc464812854"/>
      <w:r>
        <w:t>3.</w:t>
      </w:r>
      <w:r w:rsidR="005A68BF">
        <w:t>8</w:t>
      </w:r>
      <w:r w:rsidR="00CE51BE">
        <w:t xml:space="preserve"> </w:t>
      </w:r>
      <w:r>
        <w:t>top-level ontology</w:t>
      </w:r>
      <w:r w:rsidR="00A05A0A">
        <w:t xml:space="preserve"> (TLO)</w:t>
      </w:r>
      <w:bookmarkEnd w:id="46"/>
    </w:p>
    <w:p w:rsidR="002664F6" w:rsidRDefault="00DE48E9" w:rsidP="00BB4F1C">
      <w:r>
        <w:t xml:space="preserve">an </w:t>
      </w:r>
      <w:r w:rsidRPr="00FF264A">
        <w:rPr>
          <w:b/>
        </w:rPr>
        <w:t>ontology</w:t>
      </w:r>
      <w:r>
        <w:t xml:space="preserve"> </w:t>
      </w:r>
      <w:r w:rsidR="000B5F1F">
        <w:t xml:space="preserve">that </w:t>
      </w:r>
      <w:r w:rsidR="002664F6" w:rsidRPr="009722C0">
        <w:t xml:space="preserve">represents </w:t>
      </w:r>
      <w:r w:rsidR="00AB7625">
        <w:t xml:space="preserve">the </w:t>
      </w:r>
      <w:r w:rsidR="002664F6" w:rsidRPr="00FF264A">
        <w:rPr>
          <w:b/>
        </w:rPr>
        <w:t>categories</w:t>
      </w:r>
      <w:r w:rsidR="002664F6" w:rsidRPr="009722C0">
        <w:t xml:space="preserve"> that are shared</w:t>
      </w:r>
      <w:r w:rsidR="00DE441F">
        <w:t xml:space="preserve"> across many different domains.</w:t>
      </w:r>
    </w:p>
    <w:p w:rsidR="007E3482" w:rsidRPr="000C414E" w:rsidRDefault="007E3482" w:rsidP="00BB4F1C">
      <w:pPr>
        <w:rPr>
          <w:sz w:val="20"/>
        </w:rPr>
      </w:pPr>
      <w:r w:rsidRPr="000C414E">
        <w:rPr>
          <w:sz w:val="20"/>
        </w:rPr>
        <w:t>Note 1 to this entry: A top-level ontology is sometimes also referred to as a ‘formal ontology’, ‘upper level ontology’, ‘domain-neutral ontology’.</w:t>
      </w:r>
    </w:p>
    <w:p w:rsidR="00DE441F" w:rsidRPr="00F738D0" w:rsidRDefault="005A68BF" w:rsidP="00AA70C2">
      <w:pPr>
        <w:pStyle w:val="Heading2"/>
      </w:pPr>
      <w:bookmarkStart w:id="47" w:name="_Toc464812855"/>
      <w:r>
        <w:t>3.9</w:t>
      </w:r>
      <w:r w:rsidR="00CE51BE">
        <w:t xml:space="preserve"> </w:t>
      </w:r>
      <w:r w:rsidR="00DE441F">
        <w:t>category</w:t>
      </w:r>
      <w:bookmarkEnd w:id="47"/>
    </w:p>
    <w:p w:rsidR="003C03FD" w:rsidRDefault="00A05A0A" w:rsidP="008C0BC1">
      <w:r>
        <w:t>a</w:t>
      </w:r>
      <w:r w:rsidR="00DE441F">
        <w:t xml:space="preserve"> most </w:t>
      </w:r>
      <w:r w:rsidR="00DE441F" w:rsidRPr="009722C0">
        <w:t xml:space="preserve">general </w:t>
      </w:r>
      <w:r w:rsidR="00DE441F">
        <w:t xml:space="preserve">class or type </w:t>
      </w:r>
      <w:r w:rsidR="00DE441F" w:rsidRPr="009722C0">
        <w:t xml:space="preserve">that </w:t>
      </w:r>
      <w:r w:rsidR="00DE441F">
        <w:t xml:space="preserve">is </w:t>
      </w:r>
      <w:r w:rsidR="00DE441F" w:rsidRPr="009722C0">
        <w:t>shared</w:t>
      </w:r>
      <w:r w:rsidR="00E423FB">
        <w:t xml:space="preserve"> across many </w:t>
      </w:r>
      <w:r w:rsidR="00E423FB" w:rsidRPr="00E423FB">
        <w:t xml:space="preserve">different domains, represented by a </w:t>
      </w:r>
      <w:r>
        <w:t xml:space="preserve">domain-neutral </w:t>
      </w:r>
      <w:r w:rsidR="00E423FB" w:rsidRPr="00E423FB">
        <w:t xml:space="preserve">general term such as </w:t>
      </w:r>
      <w:r>
        <w:t>‘individual’, ‘</w:t>
      </w:r>
      <w:r w:rsidR="00DE441F" w:rsidRPr="00A05A0A">
        <w:t>object</w:t>
      </w:r>
      <w:r>
        <w:t>’</w:t>
      </w:r>
      <w:r w:rsidR="00DE441F" w:rsidRPr="00E423FB">
        <w:t xml:space="preserve">, </w:t>
      </w:r>
      <w:r>
        <w:t>‘</w:t>
      </w:r>
      <w:r w:rsidR="00DE441F" w:rsidRPr="00A05A0A">
        <w:t>attribute</w:t>
      </w:r>
      <w:r>
        <w:t>’</w:t>
      </w:r>
      <w:r w:rsidR="00DE441F" w:rsidRPr="00E423FB">
        <w:t xml:space="preserve">, </w:t>
      </w:r>
      <w:r>
        <w:t>‘</w:t>
      </w:r>
      <w:r w:rsidR="00DE441F" w:rsidRPr="00A05A0A">
        <w:t>event</w:t>
      </w:r>
      <w:r>
        <w:t>’</w:t>
      </w:r>
      <w:r w:rsidR="00DE441F" w:rsidRPr="00E423FB">
        <w:t>.</w:t>
      </w:r>
    </w:p>
    <w:p w:rsidR="0062772F" w:rsidRDefault="0062772F" w:rsidP="0062772F">
      <w:pPr>
        <w:pStyle w:val="Heading1"/>
        <w:keepNext w:val="0"/>
      </w:pPr>
      <w:bookmarkStart w:id="48" w:name="_Ref462312729"/>
      <w:bookmarkStart w:id="49" w:name="_Ref462312730"/>
      <w:bookmarkStart w:id="50" w:name="_Ref462312731"/>
      <w:bookmarkStart w:id="51" w:name="_Toc464812856"/>
      <w:proofErr w:type="gramStart"/>
      <w:r>
        <w:t xml:space="preserve">4  </w:t>
      </w:r>
      <w:r w:rsidR="00A06226">
        <w:t>Rationale</w:t>
      </w:r>
      <w:proofErr w:type="gramEnd"/>
      <w:r w:rsidR="00A06226">
        <w:t xml:space="preserve"> for employment of a common top-level ontology in building ontology suites</w:t>
      </w:r>
      <w:bookmarkStart w:id="52" w:name="_Ref462313926"/>
      <w:bookmarkEnd w:id="48"/>
      <w:bookmarkEnd w:id="49"/>
      <w:bookmarkEnd w:id="50"/>
      <w:bookmarkEnd w:id="51"/>
    </w:p>
    <w:p w:rsidR="00C5322B" w:rsidRDefault="0062772F" w:rsidP="0062772F">
      <w:pPr>
        <w:pStyle w:val="Heading2"/>
      </w:pPr>
      <w:bookmarkStart w:id="53" w:name="_Toc464812857"/>
      <w:r>
        <w:t xml:space="preserve">4.1 </w:t>
      </w:r>
      <w:r w:rsidR="00AE56BC">
        <w:t>Background</w:t>
      </w:r>
      <w:bookmarkEnd w:id="52"/>
      <w:bookmarkEnd w:id="53"/>
    </w:p>
    <w:p w:rsidR="004F76E9" w:rsidRDefault="00AE56BC" w:rsidP="00AE56BC">
      <w:r>
        <w:t xml:space="preserve">The purpose of this international standard is to specify the requirements which must be satisfied by a top-level ontology that is to bring benefits to those building suites of domain ontologies whose terms are defined on its basis. </w:t>
      </w:r>
    </w:p>
    <w:p w:rsidR="00057B91" w:rsidRDefault="004E4D7E" w:rsidP="00AE56BC">
      <w:pPr>
        <w:rPr>
          <w:lang w:eastAsia="ja-JP"/>
        </w:rPr>
      </w:pPr>
      <w:r>
        <w:rPr>
          <w:lang w:eastAsia="ja-JP"/>
        </w:rPr>
        <w:t xml:space="preserve">A top-level ontology provides those building </w:t>
      </w:r>
      <w:r w:rsidR="00E423FB">
        <w:rPr>
          <w:lang w:eastAsia="ja-JP"/>
        </w:rPr>
        <w:t xml:space="preserve">an </w:t>
      </w:r>
      <w:r>
        <w:rPr>
          <w:lang w:eastAsia="ja-JP"/>
        </w:rPr>
        <w:t xml:space="preserve">ontology for a new domain </w:t>
      </w:r>
      <w:r w:rsidR="00DD52B3">
        <w:rPr>
          <w:lang w:eastAsia="ja-JP"/>
        </w:rPr>
        <w:t xml:space="preserve">D </w:t>
      </w:r>
      <w:r>
        <w:rPr>
          <w:lang w:eastAsia="ja-JP"/>
        </w:rPr>
        <w:t xml:space="preserve">with a place to start </w:t>
      </w:r>
      <w:r w:rsidR="00E423FB">
        <w:rPr>
          <w:lang w:eastAsia="ja-JP"/>
        </w:rPr>
        <w:t>populating their ontology</w:t>
      </w:r>
      <w:r>
        <w:rPr>
          <w:lang w:eastAsia="ja-JP"/>
        </w:rPr>
        <w:t xml:space="preserve">. The </w:t>
      </w:r>
      <w:r w:rsidR="00112166">
        <w:rPr>
          <w:lang w:eastAsia="ja-JP"/>
        </w:rPr>
        <w:t xml:space="preserve">strategy, which has been adopted by some hundreds of ontologies, is to import the TLO into the ontology editor of choice, and for each more general term </w:t>
      </w:r>
      <w:r w:rsidR="00DD52B3">
        <w:rPr>
          <w:lang w:eastAsia="ja-JP"/>
        </w:rPr>
        <w:t xml:space="preserve">T </w:t>
      </w:r>
      <w:r w:rsidR="00112166">
        <w:rPr>
          <w:lang w:eastAsia="ja-JP"/>
        </w:rPr>
        <w:t xml:space="preserve">representing </w:t>
      </w:r>
      <w:r w:rsidR="00DD52B3">
        <w:rPr>
          <w:lang w:eastAsia="ja-JP"/>
        </w:rPr>
        <w:t xml:space="preserve">some </w:t>
      </w:r>
      <w:r w:rsidR="00DD52B3">
        <w:rPr>
          <w:lang w:eastAsia="ja-JP"/>
        </w:rPr>
        <w:lastRenderedPageBreak/>
        <w:t xml:space="preserve">class of </w:t>
      </w:r>
      <w:r w:rsidR="00112166">
        <w:rPr>
          <w:lang w:eastAsia="ja-JP"/>
        </w:rPr>
        <w:t xml:space="preserve">entities in </w:t>
      </w:r>
      <w:r w:rsidR="00DD52B3">
        <w:rPr>
          <w:lang w:eastAsia="ja-JP"/>
        </w:rPr>
        <w:t>D</w:t>
      </w:r>
      <w:r w:rsidR="00112166">
        <w:rPr>
          <w:lang w:eastAsia="ja-JP"/>
        </w:rPr>
        <w:t xml:space="preserve"> to determine to which </w:t>
      </w:r>
      <w:r w:rsidR="00DD52B3">
        <w:rPr>
          <w:lang w:eastAsia="ja-JP"/>
        </w:rPr>
        <w:t xml:space="preserve">TLO </w:t>
      </w:r>
      <w:r w:rsidR="00112166">
        <w:rPr>
          <w:lang w:eastAsia="ja-JP"/>
        </w:rPr>
        <w:t xml:space="preserve">category </w:t>
      </w:r>
      <w:r w:rsidR="00DD52B3">
        <w:rPr>
          <w:lang w:eastAsia="ja-JP"/>
        </w:rPr>
        <w:t>C the corresponding entities belong, and to import the general term T as a child (subclass) of C. Terms more specific than T can then be introduced into the ontology as children of T, as children of children of T, and so forth.</w:t>
      </w:r>
      <w:r w:rsidR="00174B77">
        <w:rPr>
          <w:lang w:eastAsia="ja-JP"/>
        </w:rPr>
        <w:t xml:space="preserve"> </w:t>
      </w:r>
    </w:p>
    <w:p w:rsidR="004E4D7E" w:rsidRDefault="003C03FD" w:rsidP="004E4D7E">
      <w:pPr>
        <w:rPr>
          <w:lang w:eastAsia="ja-JP"/>
        </w:rPr>
      </w:pPr>
      <w:r>
        <w:rPr>
          <w:lang w:eastAsia="ja-JP"/>
        </w:rPr>
        <w:t>For</w:t>
      </w:r>
      <w:r w:rsidR="00174B77">
        <w:rPr>
          <w:lang w:eastAsia="ja-JP"/>
        </w:rPr>
        <w:t xml:space="preserve"> this strategy is to be effective, it is necessary that the TLO have a track record of being tested in use in a large number of domain ontology projects, where the utility of its category set for guiding classification has been demonstrated. A TLO which meets this requirement assists the domain ontology developer to make diff</w:t>
      </w:r>
      <w:r w:rsidR="00057B91">
        <w:rPr>
          <w:lang w:eastAsia="ja-JP"/>
        </w:rPr>
        <w:t>icult choices in classification.</w:t>
      </w:r>
      <w:r w:rsidR="00174B77">
        <w:rPr>
          <w:lang w:eastAsia="ja-JP"/>
        </w:rPr>
        <w:t xml:space="preserve"> for </w:t>
      </w:r>
      <w:proofErr w:type="gramStart"/>
      <w:r w:rsidR="00174B77">
        <w:rPr>
          <w:lang w:eastAsia="ja-JP"/>
        </w:rPr>
        <w:t>example</w:t>
      </w:r>
      <w:proofErr w:type="gramEnd"/>
      <w:r w:rsidR="00174B77">
        <w:rPr>
          <w:lang w:eastAsia="ja-JP"/>
        </w:rPr>
        <w:t xml:space="preserve"> where an ontology needs to be built to allow alignment of multiple databases each describing similar phenomena in slightly different and unclearly formulated ways, the TLO provides a small set of clearly defined choices of the sort which can support alignment.</w:t>
      </w:r>
    </w:p>
    <w:p w:rsidR="00E1149E" w:rsidRDefault="00FC7EEE" w:rsidP="00FC7EEE">
      <w:pPr>
        <w:pStyle w:val="Heading2"/>
      </w:pPr>
      <w:bookmarkStart w:id="54" w:name="_Toc464812858"/>
      <w:r>
        <w:t>4.2</w:t>
      </w:r>
      <w:r>
        <w:tab/>
      </w:r>
      <w:r w:rsidR="00E1149E">
        <w:t>Support for interoperability</w:t>
      </w:r>
      <w:bookmarkEnd w:id="54"/>
    </w:p>
    <w:p w:rsidR="00E1149E" w:rsidRPr="00E61465" w:rsidRDefault="00E1149E" w:rsidP="00E1149E">
      <w:pPr>
        <w:tabs>
          <w:tab w:val="left" w:pos="720"/>
        </w:tabs>
        <w:rPr>
          <w:rFonts w:cs="Arial"/>
          <w:color w:val="222222"/>
          <w:shd w:val="clear" w:color="auto" w:fill="FFFFFF"/>
        </w:rPr>
      </w:pPr>
      <w:r w:rsidRPr="00E61465">
        <w:rPr>
          <w:rFonts w:cs="Arial"/>
          <w:color w:val="222222"/>
          <w:shd w:val="clear" w:color="auto" w:fill="FFFFFF"/>
        </w:rPr>
        <w:t xml:space="preserve">There is a now generally recognized need for domain ontologies to support interoperability of data and information systems. Use of common ontologies across for consistent annotation of large bodies of data collected using multiple distinct data models allows these data to be searched, compared, integrated and </w:t>
      </w:r>
      <w:proofErr w:type="spellStart"/>
      <w:r w:rsidRPr="00E61465">
        <w:rPr>
          <w:rFonts w:cs="Arial"/>
          <w:color w:val="222222"/>
          <w:shd w:val="clear" w:color="auto" w:fill="FFFFFF"/>
        </w:rPr>
        <w:t>analyzed</w:t>
      </w:r>
      <w:proofErr w:type="spellEnd"/>
      <w:r w:rsidRPr="00E61465">
        <w:rPr>
          <w:rFonts w:cs="Arial"/>
          <w:color w:val="222222"/>
          <w:shd w:val="clear" w:color="auto" w:fill="FFFFFF"/>
        </w:rPr>
        <w:t xml:space="preserve"> using now standard software tools based on the use of standard languages such as RDF, RDF(S) and OWL.</w:t>
      </w:r>
    </w:p>
    <w:p w:rsidR="00E1149E" w:rsidRDefault="00E1149E" w:rsidP="00E1149E">
      <w:pPr>
        <w:rPr>
          <w:rFonts w:cs="Arial"/>
          <w:color w:val="222222"/>
          <w:shd w:val="clear" w:color="auto" w:fill="FFFFFF"/>
        </w:rPr>
      </w:pPr>
      <w:r w:rsidRPr="00E61465">
        <w:rPr>
          <w:rFonts w:cs="Arial"/>
          <w:color w:val="222222"/>
          <w:shd w:val="clear" w:color="auto" w:fill="FFFFFF"/>
        </w:rPr>
        <w:t>Unfortunately, these advantages are</w:t>
      </w:r>
      <w:r>
        <w:rPr>
          <w:rFonts w:cs="Arial"/>
          <w:color w:val="222222"/>
          <w:shd w:val="clear" w:color="auto" w:fill="FFFFFF"/>
        </w:rPr>
        <w:t xml:space="preserve"> often</w:t>
      </w:r>
      <w:r w:rsidRPr="00E61465">
        <w:rPr>
          <w:rFonts w:cs="Arial"/>
          <w:color w:val="222222"/>
          <w:shd w:val="clear" w:color="auto" w:fill="FFFFFF"/>
        </w:rPr>
        <w:t xml:space="preserve"> blocked because ontologies are still typically created by separate groups working independently</w:t>
      </w:r>
      <w:r>
        <w:rPr>
          <w:rFonts w:cs="Arial"/>
          <w:color w:val="222222"/>
          <w:shd w:val="clear" w:color="auto" w:fill="FFFFFF"/>
        </w:rPr>
        <w:t xml:space="preserve"> and with no shared principles or design patterns</w:t>
      </w:r>
      <w:r w:rsidRPr="00E61465">
        <w:rPr>
          <w:rFonts w:cs="Arial"/>
          <w:color w:val="222222"/>
          <w:shd w:val="clear" w:color="auto" w:fill="FFFFFF"/>
        </w:rPr>
        <w:t>. The result is the creation of stovepipes. There is no support for enterprise-level ontology content analogous to the support for standard ontology languages.</w:t>
      </w:r>
    </w:p>
    <w:p w:rsidR="00E1149E" w:rsidRPr="00E1149E" w:rsidRDefault="00E1149E" w:rsidP="00E1149E">
      <w:pPr>
        <w:rPr>
          <w:rFonts w:cs="Arial"/>
          <w:color w:val="222222"/>
          <w:shd w:val="clear" w:color="auto" w:fill="FFFFFF"/>
        </w:rPr>
      </w:pPr>
      <w:r>
        <w:rPr>
          <w:rFonts w:cs="Arial"/>
          <w:color w:val="222222"/>
          <w:shd w:val="clear" w:color="auto" w:fill="FFFFFF"/>
        </w:rPr>
        <w:t xml:space="preserve">It is inevitable that ontologies specific to each single domain of expertise – called ‘domain ontologies’ – be created by separate disciplinary groups with the appropriate domain expertise. However, domain ontologies can contribute to interoperability only if they are constructed on the basis of a common set of principles and only if they are developed using a common domain-neutral top-level ontology. </w:t>
      </w:r>
    </w:p>
    <w:p w:rsidR="00C5322B" w:rsidRDefault="0062772F" w:rsidP="0062772F">
      <w:pPr>
        <w:pStyle w:val="Heading2"/>
      </w:pPr>
      <w:bookmarkStart w:id="55" w:name="_Toc464812859"/>
      <w:r>
        <w:t>4.3</w:t>
      </w:r>
      <w:r w:rsidR="00C5322B">
        <w:t xml:space="preserve"> </w:t>
      </w:r>
      <w:bookmarkStart w:id="56" w:name="_Ref462312269"/>
      <w:bookmarkStart w:id="57" w:name="_Ref462312275"/>
      <w:r w:rsidR="00A06226">
        <w:t>Starting point for definitions</w:t>
      </w:r>
      <w:bookmarkEnd w:id="55"/>
      <w:bookmarkEnd w:id="56"/>
      <w:bookmarkEnd w:id="57"/>
    </w:p>
    <w:p w:rsidR="001F6FA9" w:rsidRDefault="00DD52B3" w:rsidP="00133549">
      <w:pPr>
        <w:pStyle w:val="Definition"/>
      </w:pPr>
      <w:r>
        <w:rPr>
          <w:lang w:eastAsia="ja-JP"/>
        </w:rPr>
        <w:t>A top-level ontology provides a strategy for formulatin</w:t>
      </w:r>
      <w:r w:rsidR="00133549">
        <w:rPr>
          <w:lang w:eastAsia="ja-JP"/>
        </w:rPr>
        <w:t xml:space="preserve">g definitions of ontology terms and of </w:t>
      </w:r>
      <w:r w:rsidR="001F6FA9">
        <w:t xml:space="preserve">relational expressions. Definitions of terms </w:t>
      </w:r>
      <w:r w:rsidR="00C70E1F">
        <w:t xml:space="preserve">should satisfy the Specific Difference Rule, which means that they should be </w:t>
      </w:r>
      <w:r w:rsidR="001F6FA9">
        <w:t>of the form:</w:t>
      </w:r>
    </w:p>
    <w:p w:rsidR="001F6FA9" w:rsidRDefault="00133549" w:rsidP="00133549">
      <w:pPr>
        <w:pStyle w:val="Definition"/>
        <w:ind w:left="708"/>
      </w:pPr>
      <w:r>
        <w:t>A</w:t>
      </w:r>
      <w:r w:rsidR="001F6FA9">
        <w:t xml:space="preserve"> = Def. B which Ds</w:t>
      </w:r>
    </w:p>
    <w:p w:rsidR="00C70E1F" w:rsidRDefault="001F6FA9" w:rsidP="001F6FA9">
      <w:pPr>
        <w:pStyle w:val="Definition"/>
      </w:pPr>
      <w:r>
        <w:t xml:space="preserve">where ‘A’ is the term to be defined, ‘B’ is its immediate parent in the relevant </w:t>
      </w:r>
      <w:del w:id="58" w:author="phismith@buffalo.edu" w:date="2016-10-23T03:07:00Z">
        <w:r w:rsidDel="00F16A6B">
          <w:delText>BFO</w:delText>
        </w:r>
      </w:del>
      <w:ins w:id="59" w:author="phismith@buffalo.edu" w:date="2016-10-23T03:07:00Z">
        <w:r w:rsidR="00F16A6B">
          <w:t>TL</w:t>
        </w:r>
        <w:r w:rsidR="00F16A6B">
          <w:t>O</w:t>
        </w:r>
      </w:ins>
      <w:r>
        <w:t xml:space="preserve">-conformant ontology hierarchy, and ‘D’ is the </w:t>
      </w:r>
      <w:r w:rsidR="00133549">
        <w:t>specific difference (</w:t>
      </w:r>
      <w:r>
        <w:t>differentiating criterion</w:t>
      </w:r>
      <w:r w:rsidR="00133549">
        <w:t>)</w:t>
      </w:r>
      <w:r>
        <w:t xml:space="preserve"> specifying what it is about certain </w:t>
      </w:r>
      <w:proofErr w:type="spellStart"/>
      <w:r>
        <w:t>Bs</w:t>
      </w:r>
      <w:proofErr w:type="spellEnd"/>
      <w:r>
        <w:t xml:space="preserve"> in virtue of which they are As. </w:t>
      </w:r>
    </w:p>
    <w:p w:rsidR="001F6FA9" w:rsidRDefault="001F6FA9" w:rsidP="001F6FA9">
      <w:pPr>
        <w:pStyle w:val="Definition"/>
      </w:pPr>
      <w:r>
        <w:t>Examples (taken from the Foundatio</w:t>
      </w:r>
      <w:r w:rsidR="00133549">
        <w:t>nal Model of Anatomy (FMA) [REF]</w:t>
      </w:r>
    </w:p>
    <w:p w:rsidR="001F6FA9" w:rsidRDefault="001F6FA9" w:rsidP="00133549">
      <w:pPr>
        <w:pStyle w:val="Definition"/>
        <w:ind w:left="708"/>
      </w:pPr>
      <w:r>
        <w:t>Cell = Def. Anatomical structure which has as its boundary the external surface of a maximally connected plasma membrane.</w:t>
      </w:r>
    </w:p>
    <w:p w:rsidR="001F6FA9" w:rsidRDefault="001F6FA9" w:rsidP="00133549">
      <w:pPr>
        <w:pStyle w:val="Definition"/>
        <w:ind w:left="708"/>
      </w:pPr>
      <w:r>
        <w:t>Nucleated cell = Def. Cell which has as its direct part a maximally connected part of protoplasm.</w:t>
      </w:r>
    </w:p>
    <w:p w:rsidR="001F6FA9" w:rsidRDefault="001F6FA9" w:rsidP="00133549">
      <w:pPr>
        <w:pStyle w:val="Definition"/>
        <w:ind w:left="708"/>
      </w:pPr>
      <w:r>
        <w:t>Anatomical boundary entity =Def. Immaterial anatomical entity which is of one less dimension than the anatomical entity it bounds or demarcates from another anatomical entity.</w:t>
      </w:r>
    </w:p>
    <w:p w:rsidR="001F6FA9" w:rsidRDefault="001F6FA9" w:rsidP="00133549">
      <w:pPr>
        <w:pStyle w:val="Definition"/>
        <w:ind w:left="708"/>
      </w:pPr>
      <w:r>
        <w:t>Anatomical surface =Def. Anatomical boundary entity which has two spatial dimensions.</w:t>
      </w:r>
    </w:p>
    <w:p w:rsidR="00C70E1F" w:rsidRDefault="00C70E1F" w:rsidP="00C70E1F">
      <w:pPr>
        <w:pStyle w:val="Definition"/>
      </w:pPr>
      <w:r>
        <w:lastRenderedPageBreak/>
        <w:t>Definitions for relational expressions should be statements of jointly necessary and individually sufficient conditions for the corresponding relation to hold.</w:t>
      </w:r>
    </w:p>
    <w:p w:rsidR="001F6FA9" w:rsidRPr="00DD52B3" w:rsidRDefault="00C70E1F" w:rsidP="00245FC1">
      <w:pPr>
        <w:pStyle w:val="Definition"/>
      </w:pPr>
      <w:r>
        <w:t xml:space="preserve">The </w:t>
      </w:r>
      <w:r w:rsidR="00133549">
        <w:t xml:space="preserve">strategy </w:t>
      </w:r>
      <w:r>
        <w:t xml:space="preserve">of defining suites of domain ontologies in terms of a single top-level ontology relies on the principal that </w:t>
      </w:r>
      <w:r w:rsidR="00133549">
        <w:t xml:space="preserve">all terms in the domain ontology </w:t>
      </w:r>
      <w:r>
        <w:t xml:space="preserve">should be defined, and for this (given the Specific Difference Rule) each such term must </w:t>
      </w:r>
      <w:r w:rsidR="00133549">
        <w:t xml:space="preserve">have some parent term. For a root (highest, most general) node in a domain ontology it is excluded of necessity that this parent term should also be </w:t>
      </w:r>
      <w:r>
        <w:t>a term in the domain ontology. It is then t</w:t>
      </w:r>
      <w:r w:rsidR="00133549">
        <w:t xml:space="preserve">he role of </w:t>
      </w:r>
      <w:r>
        <w:t xml:space="preserve">the </w:t>
      </w:r>
      <w:r w:rsidR="00133549">
        <w:t>top-level ontology</w:t>
      </w:r>
      <w:r>
        <w:t xml:space="preserve"> </w:t>
      </w:r>
      <w:r w:rsidR="00133549">
        <w:t>to provide the needed parent terms for definition of root nodes in</w:t>
      </w:r>
      <w:r w:rsidR="00245FC1">
        <w:t xml:space="preserve"> domain ontologies.  </w:t>
      </w:r>
    </w:p>
    <w:p w:rsidR="00C5322B" w:rsidRDefault="00A06226" w:rsidP="00FC7EEE">
      <w:pPr>
        <w:pStyle w:val="Heading2"/>
        <w:numPr>
          <w:ilvl w:val="1"/>
          <w:numId w:val="38"/>
        </w:numPr>
        <w:tabs>
          <w:tab w:val="clear" w:pos="700"/>
        </w:tabs>
      </w:pPr>
      <w:bookmarkStart w:id="60" w:name="_Toc464812860"/>
      <w:r>
        <w:t>Standard for ontology building</w:t>
      </w:r>
      <w:bookmarkEnd w:id="60"/>
      <w:r>
        <w:t xml:space="preserve"> </w:t>
      </w:r>
    </w:p>
    <w:p w:rsidR="00C70E1F" w:rsidRPr="00C70E1F" w:rsidRDefault="00C70E1F" w:rsidP="00C70E1F">
      <w:pPr>
        <w:rPr>
          <w:lang w:eastAsia="ja-JP"/>
        </w:rPr>
      </w:pPr>
      <w:r>
        <w:rPr>
          <w:lang w:eastAsia="ja-JP"/>
        </w:rPr>
        <w:t xml:space="preserve">The top-level ontology should incorporate </w:t>
      </w:r>
      <w:r w:rsidR="00E1149E">
        <w:rPr>
          <w:lang w:eastAsia="ja-JP"/>
        </w:rPr>
        <w:t xml:space="preserve">principles and </w:t>
      </w:r>
      <w:r>
        <w:rPr>
          <w:lang w:eastAsia="ja-JP"/>
        </w:rPr>
        <w:t xml:space="preserve">design patterns which </w:t>
      </w:r>
      <w:r w:rsidR="00C86C07">
        <w:rPr>
          <w:lang w:eastAsia="ja-JP"/>
        </w:rPr>
        <w:t>are</w:t>
      </w:r>
      <w:r>
        <w:rPr>
          <w:lang w:eastAsia="ja-JP"/>
        </w:rPr>
        <w:t xml:space="preserve"> inherited by the domain ontologies defined on its basis.</w:t>
      </w:r>
    </w:p>
    <w:p w:rsidR="00C5322B" w:rsidRDefault="0062772F" w:rsidP="0062772F">
      <w:pPr>
        <w:pStyle w:val="Heading2"/>
      </w:pPr>
      <w:bookmarkStart w:id="61" w:name="_Toc464812861"/>
      <w:r>
        <w:t>4.5</w:t>
      </w:r>
      <w:r w:rsidR="00C5322B">
        <w:t xml:space="preserve"> </w:t>
      </w:r>
      <w:r w:rsidR="00E61465">
        <w:t>Support for c</w:t>
      </w:r>
      <w:r w:rsidR="00C5322B">
        <w:t>omparability</w:t>
      </w:r>
      <w:r w:rsidR="00C86C07">
        <w:t xml:space="preserve"> of ontologies and combinability of data</w:t>
      </w:r>
      <w:bookmarkEnd w:id="61"/>
    </w:p>
    <w:p w:rsidR="00C70E1F" w:rsidRPr="00C70E1F" w:rsidRDefault="00C70E1F" w:rsidP="00C70E1F">
      <w:pPr>
        <w:rPr>
          <w:lang w:eastAsia="ja-JP"/>
        </w:rPr>
      </w:pPr>
      <w:r>
        <w:rPr>
          <w:lang w:eastAsia="ja-JP"/>
        </w:rPr>
        <w:t xml:space="preserve">By incorporating such </w:t>
      </w:r>
      <w:r w:rsidR="00C86C07">
        <w:rPr>
          <w:lang w:eastAsia="ja-JP"/>
        </w:rPr>
        <w:t xml:space="preserve">inheritable </w:t>
      </w:r>
      <w:r w:rsidR="00E1149E">
        <w:rPr>
          <w:lang w:eastAsia="ja-JP"/>
        </w:rPr>
        <w:t xml:space="preserve">principles and </w:t>
      </w:r>
      <w:r>
        <w:rPr>
          <w:lang w:eastAsia="ja-JP"/>
        </w:rPr>
        <w:t>design patterns the use of a common top</w:t>
      </w:r>
      <w:r w:rsidR="00C86C07">
        <w:rPr>
          <w:lang w:eastAsia="ja-JP"/>
        </w:rPr>
        <w:t xml:space="preserve">-level ontology advances the comparability of domain ontologies, which enables easier comparison and aggregation of the data tagged using domain-ontology terms. </w:t>
      </w:r>
    </w:p>
    <w:p w:rsidR="00C86C07" w:rsidRDefault="00C86C07" w:rsidP="0062772F">
      <w:pPr>
        <w:pStyle w:val="Heading2"/>
        <w:numPr>
          <w:ilvl w:val="1"/>
          <w:numId w:val="34"/>
        </w:numPr>
      </w:pPr>
      <w:bookmarkStart w:id="62" w:name="_Toc464812862"/>
      <w:r>
        <w:t>Support for portable training and portable expertise</w:t>
      </w:r>
      <w:bookmarkEnd w:id="62"/>
    </w:p>
    <w:p w:rsidR="00C86C07" w:rsidRPr="00C86C07" w:rsidRDefault="00C86C07" w:rsidP="00C86C07">
      <w:pPr>
        <w:rPr>
          <w:lang w:eastAsia="ja-JP"/>
        </w:rPr>
      </w:pPr>
      <w:r>
        <w:rPr>
          <w:lang w:eastAsia="ja-JP"/>
        </w:rPr>
        <w:t xml:space="preserve">By incorporating such inheritable </w:t>
      </w:r>
      <w:r w:rsidR="00E1149E">
        <w:rPr>
          <w:lang w:eastAsia="ja-JP"/>
        </w:rPr>
        <w:t xml:space="preserve">principles and </w:t>
      </w:r>
      <w:r>
        <w:rPr>
          <w:lang w:eastAsia="ja-JP"/>
        </w:rPr>
        <w:t>design patterns the use of a common top-level ontology advances the degree to which the training and expertise of ontology developers can be transferred across ontologies and across domains.</w:t>
      </w:r>
    </w:p>
    <w:p w:rsidR="003C03FD" w:rsidRDefault="00C5322B" w:rsidP="0062772F">
      <w:pPr>
        <w:pStyle w:val="Heading2"/>
        <w:numPr>
          <w:ilvl w:val="1"/>
          <w:numId w:val="34"/>
        </w:numPr>
      </w:pPr>
      <w:r>
        <w:t xml:space="preserve"> </w:t>
      </w:r>
      <w:bookmarkStart w:id="63" w:name="_Toc464812863"/>
      <w:r w:rsidR="00E61465">
        <w:t>Support for q</w:t>
      </w:r>
      <w:r w:rsidR="00A06226">
        <w:t>uality assurance through manual inspection</w:t>
      </w:r>
      <w:bookmarkEnd w:id="63"/>
      <w:r>
        <w:t xml:space="preserve"> </w:t>
      </w:r>
    </w:p>
    <w:p w:rsidR="00C86C07" w:rsidRPr="00C86C07" w:rsidRDefault="00C86C07" w:rsidP="00C86C07">
      <w:pPr>
        <w:rPr>
          <w:lang w:eastAsia="ja-JP"/>
        </w:rPr>
      </w:pPr>
      <w:r>
        <w:rPr>
          <w:lang w:eastAsia="ja-JP"/>
        </w:rPr>
        <w:t xml:space="preserve">By incorporating such inheritable </w:t>
      </w:r>
      <w:r w:rsidR="00E1149E">
        <w:rPr>
          <w:lang w:eastAsia="ja-JP"/>
        </w:rPr>
        <w:t xml:space="preserve">principles and </w:t>
      </w:r>
      <w:r>
        <w:rPr>
          <w:lang w:eastAsia="ja-JP"/>
        </w:rPr>
        <w:t xml:space="preserve">design patterns and supporting portability of expertise the use of a common top-level ontology advances the quality assurance of ontologies based on manual inspection </w:t>
      </w:r>
    </w:p>
    <w:p w:rsidR="003C03FD" w:rsidRDefault="00E61465" w:rsidP="0062772F">
      <w:pPr>
        <w:pStyle w:val="Heading2"/>
        <w:numPr>
          <w:ilvl w:val="1"/>
          <w:numId w:val="34"/>
        </w:numPr>
      </w:pPr>
      <w:r>
        <w:t xml:space="preserve"> </w:t>
      </w:r>
      <w:bookmarkStart w:id="64" w:name="_Toc464812864"/>
      <w:r>
        <w:t xml:space="preserve">Support for </w:t>
      </w:r>
      <w:r w:rsidR="00C86C07">
        <w:t>q</w:t>
      </w:r>
      <w:r w:rsidR="003C03FD">
        <w:t>uality assurance through common methods and software tools</w:t>
      </w:r>
      <w:bookmarkEnd w:id="64"/>
    </w:p>
    <w:p w:rsidR="00112166" w:rsidRPr="00112166" w:rsidRDefault="00C86C07" w:rsidP="00C86C07">
      <w:r>
        <w:rPr>
          <w:lang w:eastAsia="ja-JP"/>
        </w:rPr>
        <w:t xml:space="preserve">By incorporating such inheritable </w:t>
      </w:r>
      <w:r w:rsidR="00E1149E">
        <w:rPr>
          <w:lang w:eastAsia="ja-JP"/>
        </w:rPr>
        <w:t xml:space="preserve">principles and </w:t>
      </w:r>
      <w:r>
        <w:rPr>
          <w:lang w:eastAsia="ja-JP"/>
        </w:rPr>
        <w:t>design patterns the use of a common top-level ontology advances the development of common methods and software tools which can be used in ontologies developed for different domains and by different communities.</w:t>
      </w:r>
    </w:p>
    <w:p w:rsidR="00891E5B" w:rsidRDefault="0062772F" w:rsidP="00E61465">
      <w:pPr>
        <w:pStyle w:val="Heading1"/>
      </w:pPr>
      <w:bookmarkStart w:id="65" w:name="_Toc464812865"/>
      <w:r>
        <w:t>5. R</w:t>
      </w:r>
      <w:r w:rsidR="00891E5B">
        <w:t xml:space="preserve">equirements </w:t>
      </w:r>
      <w:r w:rsidR="00E61465">
        <w:t>to meet this standard</w:t>
      </w:r>
      <w:bookmarkEnd w:id="65"/>
    </w:p>
    <w:p w:rsidR="00AE56BC" w:rsidRDefault="00AE56BC" w:rsidP="00AE56BC">
      <w:r>
        <w:t xml:space="preserve">To achieve the benefits specified </w:t>
      </w:r>
      <w:r w:rsidR="00BD2CD1">
        <w:t xml:space="preserve">above </w:t>
      </w:r>
      <w:proofErr w:type="gramStart"/>
      <w:r>
        <w:t>a</w:t>
      </w:r>
      <w:proofErr w:type="gramEnd"/>
      <w:r>
        <w:t xml:space="preserve"> ontology </w:t>
      </w:r>
      <w:r w:rsidR="00BD2CD1">
        <w:t>conforming to this standard</w:t>
      </w:r>
    </w:p>
    <w:p w:rsidR="00AE56BC" w:rsidRDefault="00AE56BC" w:rsidP="00AE56BC">
      <w:pPr>
        <w:pStyle w:val="ListParagraph"/>
        <w:numPr>
          <w:ilvl w:val="0"/>
          <w:numId w:val="18"/>
        </w:numPr>
      </w:pPr>
      <w:r>
        <w:t xml:space="preserve">must be capable of being used as a starting point in the creation of domain ontologies at lower levels through a process of downward population via definitions, specified in </w:t>
      </w:r>
      <w:r w:rsidRPr="00AE56BC">
        <w:rPr>
          <w:b/>
        </w:rPr>
        <w:fldChar w:fldCharType="begin"/>
      </w:r>
      <w:r w:rsidRPr="00AE56BC">
        <w:rPr>
          <w:b/>
        </w:rPr>
        <w:instrText xml:space="preserve"> REF _Ref462312275 \r \h  \* MERGEFORMAT </w:instrText>
      </w:r>
      <w:r w:rsidRPr="00AE56BC">
        <w:rPr>
          <w:b/>
        </w:rPr>
      </w:r>
      <w:r w:rsidRPr="00AE56BC">
        <w:rPr>
          <w:b/>
        </w:rPr>
        <w:fldChar w:fldCharType="separate"/>
      </w:r>
      <w:r w:rsidR="00557D04">
        <w:rPr>
          <w:b/>
        </w:rPr>
        <w:t>0</w:t>
      </w:r>
      <w:r w:rsidRPr="00AE56BC">
        <w:rPr>
          <w:b/>
        </w:rPr>
        <w:fldChar w:fldCharType="end"/>
      </w:r>
      <w:r>
        <w:t xml:space="preserve"> below.</w:t>
      </w:r>
    </w:p>
    <w:p w:rsidR="00AE56BC" w:rsidRDefault="00AE56BC" w:rsidP="00AE56BC">
      <w:pPr>
        <w:pStyle w:val="ListParagraph"/>
        <w:numPr>
          <w:ilvl w:val="0"/>
          <w:numId w:val="18"/>
        </w:numPr>
      </w:pPr>
      <w:r>
        <w:t>must permit the creation of suites of conformant domain ontology modules</w:t>
      </w:r>
    </w:p>
    <w:p w:rsidR="00AE56BC" w:rsidRDefault="00AE56BC" w:rsidP="00AE56BC">
      <w:pPr>
        <w:pStyle w:val="ListParagraph"/>
        <w:numPr>
          <w:ilvl w:val="0"/>
          <w:numId w:val="18"/>
        </w:numPr>
      </w:pPr>
      <w:r>
        <w:t>must support formal (= logical) reasoning</w:t>
      </w:r>
    </w:p>
    <w:p w:rsidR="00AE56BC" w:rsidRDefault="00AE56BC" w:rsidP="00AE56BC">
      <w:pPr>
        <w:pStyle w:val="ListParagraph"/>
        <w:numPr>
          <w:ilvl w:val="0"/>
          <w:numId w:val="18"/>
        </w:numPr>
      </w:pPr>
      <w:r>
        <w:t xml:space="preserve">must be neutral with regard to the domains to which it is applied, and it must provide the resources to enable reasoning over data that is annotated </w:t>
      </w:r>
    </w:p>
    <w:p w:rsidR="00BD2CD1" w:rsidRDefault="00AE56BC" w:rsidP="00BD2CD1">
      <w:pPr>
        <w:pStyle w:val="ListParagraph"/>
        <w:numPr>
          <w:ilvl w:val="0"/>
          <w:numId w:val="18"/>
        </w:numPr>
      </w:pPr>
      <w:r>
        <w:t>should incorporate terms relating to mereology, topology, space and time which allow it to be used in conjunction with standard formal theories of, for example, qualitative spatiotemporal reasoning.</w:t>
      </w:r>
    </w:p>
    <w:p w:rsidR="00A7628F" w:rsidRPr="00A7628F" w:rsidRDefault="00A7628F" w:rsidP="0062772F">
      <w:pPr>
        <w:pStyle w:val="Heading2"/>
        <w:numPr>
          <w:ilvl w:val="1"/>
          <w:numId w:val="35"/>
        </w:numPr>
      </w:pPr>
      <w:bookmarkStart w:id="66" w:name="_Toc464812866"/>
      <w:r w:rsidRPr="00A7628F">
        <w:lastRenderedPageBreak/>
        <w:t>Formal representation</w:t>
      </w:r>
      <w:bookmarkEnd w:id="66"/>
    </w:p>
    <w:p w:rsidR="008A5D66" w:rsidRDefault="00891E5B" w:rsidP="00A7628F">
      <w:pPr>
        <w:rPr>
          <w:rFonts w:cs="Arial"/>
          <w:color w:val="222222"/>
          <w:shd w:val="clear" w:color="auto" w:fill="FFFFFF"/>
        </w:rPr>
      </w:pPr>
      <w:r w:rsidRPr="004F6C3A">
        <w:rPr>
          <w:rFonts w:cs="Arial"/>
          <w:color w:val="222222"/>
          <w:shd w:val="clear" w:color="auto" w:fill="FFFFFF"/>
        </w:rPr>
        <w:t xml:space="preserve">The ontology </w:t>
      </w:r>
      <w:r w:rsidR="004F6C3A" w:rsidRPr="004F6C3A">
        <w:rPr>
          <w:rFonts w:cs="Arial"/>
          <w:color w:val="222222"/>
          <w:shd w:val="clear" w:color="auto" w:fill="FFFFFF"/>
        </w:rPr>
        <w:t>should</w:t>
      </w:r>
      <w:r w:rsidRPr="004F6C3A">
        <w:rPr>
          <w:rFonts w:cs="Arial"/>
          <w:color w:val="222222"/>
          <w:shd w:val="clear" w:color="auto" w:fill="FFFFFF"/>
        </w:rPr>
        <w:t xml:space="preserve"> be made available in </w:t>
      </w:r>
      <w:r w:rsidR="004F6C3A" w:rsidRPr="004F6C3A">
        <w:rPr>
          <w:rFonts w:cs="Arial"/>
          <w:color w:val="222222"/>
          <w:shd w:val="clear" w:color="auto" w:fill="FFFFFF"/>
        </w:rPr>
        <w:t xml:space="preserve">at least </w:t>
      </w:r>
      <w:r w:rsidRPr="004F6C3A">
        <w:rPr>
          <w:rFonts w:cs="Arial"/>
          <w:color w:val="222222"/>
          <w:shd w:val="clear" w:color="auto" w:fill="FFFFFF"/>
        </w:rPr>
        <w:t xml:space="preserve">two ontology files, the first in some dialect of OWL-RDF, the second in some dialect of Common Logic. Each ontology file </w:t>
      </w:r>
      <w:r w:rsidR="004F6C3A" w:rsidRPr="004F6C3A">
        <w:rPr>
          <w:rFonts w:cs="Arial"/>
          <w:color w:val="222222"/>
          <w:shd w:val="clear" w:color="auto" w:fill="FFFFFF"/>
        </w:rPr>
        <w:t>should</w:t>
      </w:r>
      <w:r w:rsidRPr="004F6C3A">
        <w:rPr>
          <w:rFonts w:cs="Arial"/>
          <w:color w:val="222222"/>
          <w:shd w:val="clear" w:color="auto" w:fill="FFFFFF"/>
        </w:rPr>
        <w:t xml:space="preserve"> contain a list of all primitive terms and formal definitions for all non-primitive terms. Each ontology file will contain a list of all primitive relations (properties) and formal definitions for all non-primitive relations (properties). Each ontology file will contain a representative collection of axioms and theorems.</w:t>
      </w:r>
      <w:r w:rsidR="004F6C3A" w:rsidRPr="004F6C3A">
        <w:rPr>
          <w:rFonts w:cs="Arial"/>
          <w:color w:val="222222"/>
          <w:shd w:val="clear" w:color="auto" w:fill="FFFFFF"/>
        </w:rPr>
        <w:t xml:space="preserve"> </w:t>
      </w:r>
    </w:p>
    <w:p w:rsidR="008A5D66" w:rsidRPr="004F6C3A" w:rsidRDefault="00FA602A" w:rsidP="00A7628F">
      <w:pPr>
        <w:rPr>
          <w:rFonts w:cs="Arial"/>
          <w:color w:val="222222"/>
          <w:shd w:val="clear" w:color="auto" w:fill="FFFFFF"/>
        </w:rPr>
      </w:pPr>
      <w:r>
        <w:rPr>
          <w:rFonts w:cs="Arial"/>
          <w:color w:val="222222"/>
          <w:shd w:val="clear" w:color="auto" w:fill="FFFFFF"/>
        </w:rPr>
        <w:t>Use of a</w:t>
      </w:r>
      <w:r w:rsidR="008A5D66" w:rsidRPr="008A5D66">
        <w:rPr>
          <w:rFonts w:cs="Arial"/>
          <w:color w:val="222222"/>
          <w:shd w:val="clear" w:color="auto" w:fill="FFFFFF"/>
        </w:rPr>
        <w:t xml:space="preserve"> common format allows the maximum number of </w:t>
      </w:r>
      <w:r>
        <w:rPr>
          <w:rFonts w:cs="Arial"/>
          <w:color w:val="222222"/>
          <w:shd w:val="clear" w:color="auto" w:fill="FFFFFF"/>
        </w:rPr>
        <w:t xml:space="preserve">communities and disciplines </w:t>
      </w:r>
      <w:r w:rsidR="008A5D66" w:rsidRPr="008A5D66">
        <w:rPr>
          <w:rFonts w:cs="Arial"/>
          <w:color w:val="222222"/>
          <w:shd w:val="clear" w:color="auto" w:fill="FFFFFF"/>
        </w:rPr>
        <w:t>to access and reuse an ontology.</w:t>
      </w:r>
    </w:p>
    <w:p w:rsidR="00A7628F" w:rsidRPr="00184892" w:rsidRDefault="00A7628F" w:rsidP="0062772F">
      <w:pPr>
        <w:pStyle w:val="Heading2"/>
        <w:numPr>
          <w:ilvl w:val="1"/>
          <w:numId w:val="35"/>
        </w:numPr>
      </w:pPr>
      <w:bookmarkStart w:id="67" w:name="_Toc464812867"/>
      <w:r>
        <w:t>T</w:t>
      </w:r>
      <w:r w:rsidRPr="00A7628F">
        <w:t xml:space="preserve">extual </w:t>
      </w:r>
      <w:r w:rsidR="00B2244A">
        <w:t xml:space="preserve">elucidations, </w:t>
      </w:r>
      <w:r w:rsidRPr="00A7628F">
        <w:t>definitions</w:t>
      </w:r>
      <w:r w:rsidR="00891E5B" w:rsidRPr="00A7628F">
        <w:t xml:space="preserve"> </w:t>
      </w:r>
      <w:r w:rsidR="00216EA2">
        <w:t>an</w:t>
      </w:r>
      <w:r w:rsidR="00FA602A">
        <w:t>d axioms</w:t>
      </w:r>
      <w:bookmarkEnd w:id="67"/>
    </w:p>
    <w:p w:rsidR="00133549" w:rsidRPr="00FA602A" w:rsidRDefault="00891E5B" w:rsidP="00FA602A">
      <w:r w:rsidRPr="00A7628F">
        <w:rPr>
          <w:shd w:val="clear" w:color="auto" w:fill="FFFFFF"/>
        </w:rPr>
        <w:t xml:space="preserve">The </w:t>
      </w:r>
      <w:r w:rsidR="00133549">
        <w:rPr>
          <w:shd w:val="clear" w:color="auto" w:fill="FFFFFF"/>
        </w:rPr>
        <w:t xml:space="preserve">top-level </w:t>
      </w:r>
      <w:r w:rsidRPr="00A7628F">
        <w:rPr>
          <w:shd w:val="clear" w:color="auto" w:fill="FFFFFF"/>
        </w:rPr>
        <w:t xml:space="preserve">ontology developers must provide </w:t>
      </w:r>
      <w:r w:rsidR="00AE56BC">
        <w:rPr>
          <w:shd w:val="clear" w:color="auto" w:fill="FFFFFF"/>
        </w:rPr>
        <w:t xml:space="preserve">for each of its terms and relations </w:t>
      </w:r>
      <w:r w:rsidRPr="00A7628F">
        <w:rPr>
          <w:shd w:val="clear" w:color="auto" w:fill="FFFFFF"/>
        </w:rPr>
        <w:t>either textual elucidations or textual definitions.</w:t>
      </w:r>
      <w:r w:rsidR="00BB6B3C">
        <w:rPr>
          <w:shd w:val="clear" w:color="auto" w:fill="FFFFFF"/>
        </w:rPr>
        <w:t xml:space="preserve"> Textual elucidations</w:t>
      </w:r>
      <w:r w:rsidR="00AE56BC">
        <w:rPr>
          <w:shd w:val="clear" w:color="auto" w:fill="FFFFFF"/>
        </w:rPr>
        <w:t>, which are required for primitive terms and relations,</w:t>
      </w:r>
      <w:r w:rsidR="00BB6B3C">
        <w:rPr>
          <w:shd w:val="clear" w:color="auto" w:fill="FFFFFF"/>
        </w:rPr>
        <w:t xml:space="preserve"> must be accompanied by examples of use.</w:t>
      </w:r>
    </w:p>
    <w:p w:rsidR="00FA602A" w:rsidRPr="00FA602A" w:rsidRDefault="00FA602A" w:rsidP="0062772F">
      <w:pPr>
        <w:pStyle w:val="Heading2"/>
        <w:numPr>
          <w:ilvl w:val="1"/>
          <w:numId w:val="35"/>
        </w:numPr>
      </w:pPr>
      <w:bookmarkStart w:id="68" w:name="_Toc449615157"/>
      <w:bookmarkStart w:id="69" w:name="_Toc464812868"/>
      <w:proofErr w:type="spellStart"/>
      <w:r w:rsidRPr="00FA602A">
        <w:t>Univocality</w:t>
      </w:r>
      <w:bookmarkEnd w:id="68"/>
      <w:bookmarkEnd w:id="69"/>
      <w:proofErr w:type="spellEnd"/>
    </w:p>
    <w:p w:rsidR="00FA602A" w:rsidRPr="00FA602A" w:rsidRDefault="00FA602A" w:rsidP="00FA602A">
      <w:pPr>
        <w:rPr>
          <w:shd w:val="clear" w:color="auto" w:fill="FFFFFF"/>
        </w:rPr>
      </w:pPr>
      <w:r w:rsidRPr="00FA602A">
        <w:rPr>
          <w:shd w:val="clear" w:color="auto" w:fill="FFFFFF"/>
        </w:rPr>
        <w:t xml:space="preserve">Whether primitive or defined, terms and relational expressions must be univocal, which is to say, they must have exactly one meaning. In particular, the relational expression </w:t>
      </w:r>
      <w:proofErr w:type="spellStart"/>
      <w:r w:rsidRPr="00FA602A">
        <w:rPr>
          <w:shd w:val="clear" w:color="auto" w:fill="FFFFFF"/>
        </w:rPr>
        <w:t>is_a</w:t>
      </w:r>
      <w:proofErr w:type="spellEnd"/>
      <w:r w:rsidRPr="00FA602A">
        <w:rPr>
          <w:shd w:val="clear" w:color="auto" w:fill="FFFFFF"/>
        </w:rPr>
        <w:t xml:space="preserve"> must be used to refer exclusively to the subtype or subtype relation between terms in the ontology at different levels of generality.</w:t>
      </w:r>
    </w:p>
    <w:p w:rsidR="00FA602A" w:rsidRPr="00FA602A" w:rsidRDefault="00FA602A" w:rsidP="00FA602A">
      <w:pPr>
        <w:spacing w:after="0"/>
        <w:rPr>
          <w:shd w:val="clear" w:color="auto" w:fill="FFFFFF"/>
        </w:rPr>
      </w:pPr>
      <w:r w:rsidRPr="00FA602A">
        <w:rPr>
          <w:shd w:val="clear" w:color="auto" w:fill="FFFFFF"/>
        </w:rPr>
        <w:t>In ordinary English the following assertions are equally grammatical:</w:t>
      </w:r>
    </w:p>
    <w:p w:rsidR="00FA602A" w:rsidRDefault="00FA602A" w:rsidP="00FA602A">
      <w:pPr>
        <w:pStyle w:val="LList"/>
        <w:ind w:left="720"/>
      </w:pPr>
      <w:r>
        <w:t>(a) a human being is a mammal</w:t>
      </w:r>
    </w:p>
    <w:p w:rsidR="00FA602A" w:rsidRDefault="00FA602A" w:rsidP="00FA602A">
      <w:pPr>
        <w:pStyle w:val="LList"/>
        <w:ind w:left="720"/>
      </w:pPr>
      <w:r>
        <w:t xml:space="preserve">(b) a professor is a human being </w:t>
      </w:r>
    </w:p>
    <w:p w:rsidR="00FA602A" w:rsidRDefault="00FA602A" w:rsidP="00FA602A">
      <w:pPr>
        <w:pStyle w:val="LList"/>
        <w:ind w:left="720"/>
      </w:pPr>
      <w:r>
        <w:t>(c) John is a human being</w:t>
      </w:r>
    </w:p>
    <w:p w:rsidR="00FA602A" w:rsidRDefault="00FA602A" w:rsidP="00FA602A">
      <w:pPr>
        <w:pStyle w:val="LList"/>
        <w:spacing w:after="240"/>
        <w:ind w:left="720"/>
      </w:pPr>
      <w:r>
        <w:t>(d) a restaurant in Palo Alto is a restaurant</w:t>
      </w:r>
    </w:p>
    <w:p w:rsidR="00FA602A" w:rsidRDefault="00FA602A" w:rsidP="00FA602A">
      <w:r>
        <w:t>However, the meaning of ‘is a’ is quite different in each case, and ontologies which do not take account of these differences are guilty of what has been called “‘is a’ overloading” [</w:t>
      </w:r>
      <w:r w:rsidR="00B2244A">
        <w:fldChar w:fldCharType="begin"/>
      </w:r>
      <w:r w:rsidR="00B2244A">
        <w:instrText xml:space="preserve"> REF _Ref462321187 \r \h </w:instrText>
      </w:r>
      <w:r w:rsidR="00B2244A">
        <w:fldChar w:fldCharType="separate"/>
      </w:r>
      <w:r w:rsidR="00557D04">
        <w:t>20</w:t>
      </w:r>
      <w:r w:rsidR="00B2244A">
        <w:fldChar w:fldCharType="end"/>
      </w:r>
      <w:r w:rsidR="004E22B8">
        <w:t>]</w:t>
      </w:r>
      <w:r>
        <w:t xml:space="preserve">. Here only (a) and (b) are properly to be treated in terms of the </w:t>
      </w:r>
      <w:proofErr w:type="spellStart"/>
      <w:r>
        <w:rPr>
          <w:i/>
        </w:rPr>
        <w:t>is_a</w:t>
      </w:r>
      <w:proofErr w:type="spellEnd"/>
      <w:r>
        <w:rPr>
          <w:i/>
        </w:rPr>
        <w:t xml:space="preserve"> </w:t>
      </w:r>
      <w:r>
        <w:t xml:space="preserve">relation between types. (c) is an example of instantiation and (d) an example of (roughly) the relation between some collection of particulars and a type which holds when the former is a subset of the extension of the latter. The reader should note that the English phrase ‘is a’ as used in what follows does not always appear in contexts where it means </w:t>
      </w:r>
      <w:proofErr w:type="spellStart"/>
      <w:r>
        <w:rPr>
          <w:i/>
        </w:rPr>
        <w:t>is_</w:t>
      </w:r>
      <w:proofErr w:type="gramStart"/>
      <w:r>
        <w:rPr>
          <w:i/>
        </w:rPr>
        <w:t>a</w:t>
      </w:r>
      <w:proofErr w:type="spellEnd"/>
      <w:proofErr w:type="gramEnd"/>
      <w:r>
        <w:rPr>
          <w:i/>
        </w:rPr>
        <w:t xml:space="preserve"> </w:t>
      </w:r>
      <w:r>
        <w:t>in the technical sense of ‘is a subtype of’ specified below.</w:t>
      </w:r>
    </w:p>
    <w:p w:rsidR="00FA602A" w:rsidRPr="00FA602A" w:rsidRDefault="00184892" w:rsidP="0062772F">
      <w:pPr>
        <w:pStyle w:val="Heading2"/>
        <w:numPr>
          <w:ilvl w:val="1"/>
          <w:numId w:val="35"/>
        </w:numPr>
      </w:pPr>
      <w:bookmarkStart w:id="70" w:name="_Toc464812869"/>
      <w:r>
        <w:t>Usability</w:t>
      </w:r>
      <w:bookmarkEnd w:id="70"/>
      <w:r>
        <w:t xml:space="preserve"> </w:t>
      </w:r>
    </w:p>
    <w:p w:rsidR="00184892" w:rsidRDefault="00184892" w:rsidP="00184892">
      <w:r>
        <w:rPr>
          <w:iCs/>
        </w:rPr>
        <w:t>The ontology should</w:t>
      </w:r>
      <w:r>
        <w:t xml:space="preserve"> enable </w:t>
      </w:r>
      <w:r w:rsidR="00FA602A">
        <w:t>consistent use by multiple</w:t>
      </w:r>
      <w:r>
        <w:t xml:space="preserve"> different sorts of communities</w:t>
      </w:r>
      <w:r w:rsidR="00FA602A">
        <w:t xml:space="preserve"> </w:t>
      </w:r>
    </w:p>
    <w:p w:rsidR="00A7628F" w:rsidRPr="00994BD4" w:rsidRDefault="00A7628F" w:rsidP="0062772F">
      <w:pPr>
        <w:pStyle w:val="Heading2"/>
        <w:numPr>
          <w:ilvl w:val="1"/>
          <w:numId w:val="35"/>
        </w:numPr>
      </w:pPr>
      <w:bookmarkStart w:id="71" w:name="_Toc464812870"/>
      <w:r>
        <w:t>I</w:t>
      </w:r>
      <w:r w:rsidRPr="00A7628F">
        <w:t>dentifier space</w:t>
      </w:r>
      <w:bookmarkEnd w:id="71"/>
    </w:p>
    <w:p w:rsidR="008A5D66" w:rsidRPr="008A5D66" w:rsidRDefault="00891E5B" w:rsidP="008A5D66">
      <w:pPr>
        <w:rPr>
          <w:rFonts w:cs="Arial"/>
          <w:color w:val="222222"/>
          <w:shd w:val="clear" w:color="auto" w:fill="FFFFFF"/>
        </w:rPr>
      </w:pPr>
      <w:r w:rsidRPr="00A7628F">
        <w:rPr>
          <w:rFonts w:cs="Arial"/>
          <w:color w:val="222222"/>
          <w:shd w:val="clear" w:color="auto" w:fill="FFFFFF"/>
        </w:rPr>
        <w:t xml:space="preserve">Each class and relation (property) in the ontology must have a unique </w:t>
      </w:r>
      <w:r w:rsidR="00BB6B3C">
        <w:rPr>
          <w:rFonts w:cs="Arial"/>
          <w:color w:val="222222"/>
          <w:shd w:val="clear" w:color="auto" w:fill="FFFFFF"/>
        </w:rPr>
        <w:t>I</w:t>
      </w:r>
      <w:r w:rsidRPr="00A7628F">
        <w:rPr>
          <w:rFonts w:cs="Arial"/>
          <w:color w:val="222222"/>
          <w:shd w:val="clear" w:color="auto" w:fill="FFFFFF"/>
        </w:rPr>
        <w:t>RI</w:t>
      </w:r>
      <w:r w:rsidR="00BB6B3C">
        <w:rPr>
          <w:rFonts w:cs="Arial"/>
          <w:color w:val="222222"/>
          <w:shd w:val="clear" w:color="auto" w:fill="FFFFFF"/>
        </w:rPr>
        <w:t>. The I</w:t>
      </w:r>
      <w:r w:rsidRPr="00A7628F">
        <w:rPr>
          <w:rFonts w:cs="Arial"/>
          <w:color w:val="222222"/>
          <w:shd w:val="clear" w:color="auto" w:fill="FFFFFF"/>
        </w:rPr>
        <w:t xml:space="preserve">RI should be constructed from a base </w:t>
      </w:r>
      <w:r w:rsidR="00BB6B3C">
        <w:rPr>
          <w:rFonts w:cs="Arial"/>
          <w:color w:val="222222"/>
          <w:shd w:val="clear" w:color="auto" w:fill="FFFFFF"/>
        </w:rPr>
        <w:t>I</w:t>
      </w:r>
      <w:r w:rsidRPr="00A7628F">
        <w:rPr>
          <w:rFonts w:cs="Arial"/>
          <w:color w:val="222222"/>
          <w:shd w:val="clear" w:color="auto" w:fill="FFFFFF"/>
        </w:rPr>
        <w:t xml:space="preserve">RI, a prefix identifying the TLO (e.g. </w:t>
      </w:r>
      <w:r w:rsidR="00BB6B3C">
        <w:rPr>
          <w:rFonts w:cs="Arial"/>
          <w:color w:val="222222"/>
          <w:shd w:val="clear" w:color="auto" w:fill="FFFFFF"/>
        </w:rPr>
        <w:t>‘</w:t>
      </w:r>
      <w:r w:rsidRPr="00A7628F">
        <w:rPr>
          <w:rFonts w:cs="Arial"/>
          <w:color w:val="222222"/>
          <w:shd w:val="clear" w:color="auto" w:fill="FFFFFF"/>
        </w:rPr>
        <w:t>BFO</w:t>
      </w:r>
      <w:r w:rsidR="00BB6B3C">
        <w:rPr>
          <w:rFonts w:cs="Arial"/>
          <w:color w:val="222222"/>
          <w:shd w:val="clear" w:color="auto" w:fill="FFFFFF"/>
        </w:rPr>
        <w:t>’</w:t>
      </w:r>
      <w:r w:rsidRPr="00A7628F">
        <w:rPr>
          <w:rFonts w:cs="Arial"/>
          <w:color w:val="222222"/>
          <w:shd w:val="clear" w:color="auto" w:fill="FFFFFF"/>
        </w:rPr>
        <w:t>) and a local identifier (e.g. 0000001).</w:t>
      </w:r>
      <w:r w:rsidR="008A5D66" w:rsidRPr="008A5D66">
        <w:t xml:space="preserve"> </w:t>
      </w:r>
      <w:r w:rsidR="008A5D66" w:rsidRPr="008A5D66">
        <w:rPr>
          <w:rFonts w:cs="Arial"/>
          <w:color w:val="222222"/>
          <w:shd w:val="clear" w:color="auto" w:fill="FFFFFF"/>
        </w:rPr>
        <w:t xml:space="preserve">Each class and relation (property) in each ontology within the suite must have a unique URI identifier. The URI should be constructed from </w:t>
      </w:r>
    </w:p>
    <w:p w:rsidR="008A5D66" w:rsidRPr="008A5D66" w:rsidRDefault="008A5D66" w:rsidP="008A5D66">
      <w:pPr>
        <w:pStyle w:val="ListParagraph"/>
        <w:numPr>
          <w:ilvl w:val="0"/>
          <w:numId w:val="17"/>
        </w:numPr>
        <w:rPr>
          <w:rFonts w:cs="Arial"/>
          <w:color w:val="222222"/>
          <w:shd w:val="clear" w:color="auto" w:fill="FFFFFF"/>
        </w:rPr>
      </w:pPr>
      <w:r>
        <w:rPr>
          <w:rFonts w:cs="Arial"/>
          <w:color w:val="222222"/>
          <w:shd w:val="clear" w:color="auto" w:fill="FFFFFF"/>
        </w:rPr>
        <w:lastRenderedPageBreak/>
        <w:t>a base I</w:t>
      </w:r>
      <w:r w:rsidRPr="008A5D66">
        <w:rPr>
          <w:rFonts w:cs="Arial"/>
          <w:color w:val="222222"/>
          <w:shd w:val="clear" w:color="auto" w:fill="FFFFFF"/>
        </w:rPr>
        <w:t>RI</w:t>
      </w:r>
    </w:p>
    <w:p w:rsidR="008A5D66" w:rsidRPr="008A5D66" w:rsidRDefault="008A5D66" w:rsidP="008A5D66">
      <w:pPr>
        <w:pStyle w:val="ListParagraph"/>
        <w:numPr>
          <w:ilvl w:val="0"/>
          <w:numId w:val="17"/>
        </w:numPr>
        <w:rPr>
          <w:rFonts w:cs="Arial"/>
          <w:color w:val="222222"/>
          <w:shd w:val="clear" w:color="auto" w:fill="FFFFFF"/>
        </w:rPr>
      </w:pPr>
      <w:r w:rsidRPr="008A5D66">
        <w:rPr>
          <w:rFonts w:cs="Arial"/>
          <w:color w:val="222222"/>
          <w:shd w:val="clear" w:color="auto" w:fill="FFFFFF"/>
        </w:rPr>
        <w:t xml:space="preserve">a prefix (typically a two- or three-letter upper case string) that is unique within the suite </w:t>
      </w:r>
    </w:p>
    <w:p w:rsidR="008A5D66" w:rsidRPr="008A5D66" w:rsidRDefault="008A5D66" w:rsidP="008A5D66">
      <w:pPr>
        <w:pStyle w:val="ListParagraph"/>
        <w:numPr>
          <w:ilvl w:val="0"/>
          <w:numId w:val="17"/>
        </w:numPr>
        <w:rPr>
          <w:rFonts w:cs="Arial"/>
          <w:color w:val="222222"/>
          <w:shd w:val="clear" w:color="auto" w:fill="FFFFFF"/>
        </w:rPr>
      </w:pPr>
      <w:r w:rsidRPr="008A5D66">
        <w:rPr>
          <w:rFonts w:cs="Arial"/>
          <w:color w:val="222222"/>
          <w:shd w:val="clear" w:color="auto" w:fill="FFFFFF"/>
        </w:rPr>
        <w:t xml:space="preserve">a local identifier (e.g. 0000001) </w:t>
      </w:r>
    </w:p>
    <w:p w:rsidR="008A5D66" w:rsidRPr="008A5D66" w:rsidRDefault="008A5D66" w:rsidP="008A5D66">
      <w:pPr>
        <w:rPr>
          <w:rFonts w:cs="Arial"/>
          <w:color w:val="222222"/>
          <w:shd w:val="clear" w:color="auto" w:fill="FFFFFF"/>
        </w:rPr>
      </w:pPr>
      <w:r w:rsidRPr="008A5D66">
        <w:rPr>
          <w:rFonts w:cs="Arial"/>
          <w:color w:val="222222"/>
          <w:shd w:val="clear" w:color="auto" w:fill="FFFFFF"/>
        </w:rPr>
        <w:t xml:space="preserve">The local identifier </w:t>
      </w:r>
      <w:r>
        <w:rPr>
          <w:rFonts w:cs="Arial"/>
          <w:color w:val="222222"/>
          <w:shd w:val="clear" w:color="auto" w:fill="FFFFFF"/>
        </w:rPr>
        <w:t xml:space="preserve">should not </w:t>
      </w:r>
      <w:r w:rsidRPr="008A5D66">
        <w:rPr>
          <w:rFonts w:cs="Arial"/>
          <w:color w:val="222222"/>
          <w:shd w:val="clear" w:color="auto" w:fill="FFFFFF"/>
        </w:rPr>
        <w:t>consist of labels or mnemonics meaningful to humans.</w:t>
      </w:r>
    </w:p>
    <w:p w:rsidR="008A5D66" w:rsidRPr="008A5D66" w:rsidRDefault="008A5D66" w:rsidP="008A5D66">
      <w:pPr>
        <w:rPr>
          <w:rFonts w:cs="Arial"/>
          <w:color w:val="222222"/>
          <w:shd w:val="clear" w:color="auto" w:fill="FFFFFF"/>
        </w:rPr>
      </w:pPr>
      <w:r>
        <w:rPr>
          <w:rFonts w:cs="Arial"/>
          <w:color w:val="222222"/>
          <w:shd w:val="clear" w:color="auto" w:fill="FFFFFF"/>
        </w:rPr>
        <w:t>The I</w:t>
      </w:r>
      <w:r w:rsidRPr="008A5D66">
        <w:rPr>
          <w:rFonts w:cs="Arial"/>
          <w:color w:val="222222"/>
          <w:shd w:val="clear" w:color="auto" w:fill="FFFFFF"/>
        </w:rPr>
        <w:t xml:space="preserve">RIs </w:t>
      </w:r>
      <w:r>
        <w:rPr>
          <w:rFonts w:cs="Arial"/>
          <w:color w:val="222222"/>
          <w:shd w:val="clear" w:color="auto" w:fill="FFFFFF"/>
        </w:rPr>
        <w:t xml:space="preserve">should </w:t>
      </w:r>
      <w:r w:rsidRPr="008A5D66">
        <w:rPr>
          <w:rFonts w:cs="Arial"/>
          <w:color w:val="222222"/>
          <w:shd w:val="clear" w:color="auto" w:fill="FFFFFF"/>
        </w:rPr>
        <w:t>resolve to useful information about the term and its referent.</w:t>
      </w:r>
    </w:p>
    <w:p w:rsidR="008A5D66" w:rsidRPr="008A5D66" w:rsidRDefault="008A5D66" w:rsidP="008A5D66">
      <w:pPr>
        <w:rPr>
          <w:rFonts w:cs="Arial"/>
          <w:color w:val="222222"/>
          <w:shd w:val="clear" w:color="auto" w:fill="FFFFFF"/>
        </w:rPr>
      </w:pPr>
      <w:r>
        <w:rPr>
          <w:rFonts w:cs="Arial"/>
          <w:color w:val="222222"/>
          <w:shd w:val="clear" w:color="auto" w:fill="FFFFFF"/>
        </w:rPr>
        <w:t>The I</w:t>
      </w:r>
      <w:r w:rsidRPr="008A5D66">
        <w:rPr>
          <w:rFonts w:cs="Arial"/>
          <w:color w:val="222222"/>
          <w:shd w:val="clear" w:color="auto" w:fill="FFFFFF"/>
        </w:rPr>
        <w:t xml:space="preserve">RIs </w:t>
      </w:r>
      <w:r>
        <w:rPr>
          <w:rFonts w:cs="Arial"/>
          <w:color w:val="222222"/>
          <w:shd w:val="clear" w:color="auto" w:fill="FFFFFF"/>
        </w:rPr>
        <w:t xml:space="preserve">should </w:t>
      </w:r>
      <w:r w:rsidRPr="008A5D66">
        <w:rPr>
          <w:rFonts w:cs="Arial"/>
          <w:color w:val="222222"/>
          <w:shd w:val="clear" w:color="auto" w:fill="FFFFFF"/>
        </w:rPr>
        <w:t>be designed in such a way that they can be maintained over time to keep pointing to useful information.</w:t>
      </w:r>
    </w:p>
    <w:p w:rsidR="00184892" w:rsidRPr="00A7628F" w:rsidRDefault="0062772F" w:rsidP="0062772F">
      <w:pPr>
        <w:pStyle w:val="Heading2"/>
        <w:numPr>
          <w:ilvl w:val="1"/>
          <w:numId w:val="35"/>
        </w:numPr>
      </w:pPr>
      <w:r>
        <w:t xml:space="preserve"> </w:t>
      </w:r>
      <w:bookmarkStart w:id="72" w:name="_Toc464812871"/>
      <w:r w:rsidR="00184892">
        <w:t>Framework for interoperability of domain ontologies</w:t>
      </w:r>
      <w:bookmarkEnd w:id="72"/>
    </w:p>
    <w:p w:rsidR="00891E5B" w:rsidRPr="00B2244A" w:rsidRDefault="00184892" w:rsidP="00A7628F">
      <w:r>
        <w:rPr>
          <w:rFonts w:cs="Arial"/>
          <w:color w:val="222222"/>
          <w:shd w:val="clear" w:color="auto" w:fill="FFFFFF"/>
        </w:rPr>
        <w:t>The</w:t>
      </w:r>
      <w:r w:rsidR="00891E5B" w:rsidRPr="00A7628F">
        <w:rPr>
          <w:rFonts w:cs="Arial"/>
          <w:color w:val="222222"/>
          <w:shd w:val="clear" w:color="auto" w:fill="FFFFFF"/>
        </w:rPr>
        <w:t xml:space="preserve"> ontology </w:t>
      </w:r>
      <w:r>
        <w:rPr>
          <w:rFonts w:cs="Arial"/>
          <w:color w:val="222222"/>
          <w:shd w:val="clear" w:color="auto" w:fill="FFFFFF"/>
        </w:rPr>
        <w:t xml:space="preserve">should be able to be </w:t>
      </w:r>
      <w:r w:rsidR="00891E5B" w:rsidRPr="00A7628F">
        <w:rPr>
          <w:rFonts w:cs="Arial"/>
          <w:color w:val="222222"/>
          <w:shd w:val="clear" w:color="auto" w:fill="FFFFFF"/>
        </w:rPr>
        <w:t xml:space="preserve">used as TLO for domain ontologies </w:t>
      </w:r>
      <w:r>
        <w:rPr>
          <w:rFonts w:cs="Arial"/>
          <w:color w:val="222222"/>
          <w:shd w:val="clear" w:color="auto" w:fill="FFFFFF"/>
        </w:rPr>
        <w:t xml:space="preserve">from </w:t>
      </w:r>
      <w:r w:rsidR="00B2244A">
        <w:rPr>
          <w:rFonts w:cs="Arial"/>
          <w:color w:val="222222"/>
          <w:shd w:val="clear" w:color="auto" w:fill="FFFFFF"/>
        </w:rPr>
        <w:t>heterogeneous domains</w:t>
      </w:r>
      <w:r>
        <w:rPr>
          <w:rFonts w:cs="Arial"/>
          <w:color w:val="222222"/>
          <w:shd w:val="clear" w:color="auto" w:fill="FFFFFF"/>
        </w:rPr>
        <w:t>.</w:t>
      </w:r>
      <w:r w:rsidR="00216EA2">
        <w:rPr>
          <w:rFonts w:cs="Arial"/>
          <w:color w:val="222222"/>
          <w:shd w:val="clear" w:color="auto" w:fill="FFFFFF"/>
        </w:rPr>
        <w:t xml:space="preserve"> </w:t>
      </w:r>
    </w:p>
    <w:p w:rsidR="00184892" w:rsidRDefault="00184892" w:rsidP="0062772F">
      <w:pPr>
        <w:pStyle w:val="Heading2"/>
        <w:numPr>
          <w:ilvl w:val="1"/>
          <w:numId w:val="35"/>
        </w:numPr>
      </w:pPr>
      <w:r>
        <w:t xml:space="preserve"> </w:t>
      </w:r>
      <w:bookmarkStart w:id="73" w:name="_Toc464812872"/>
      <w:r>
        <w:t>Design patter</w:t>
      </w:r>
      <w:r w:rsidR="007F7FA9">
        <w:t>n</w:t>
      </w:r>
      <w:r>
        <w:t>s and principles</w:t>
      </w:r>
      <w:bookmarkEnd w:id="73"/>
    </w:p>
    <w:p w:rsidR="00184892" w:rsidRDefault="00184892" w:rsidP="00184892">
      <w:pPr>
        <w:spacing w:after="120"/>
        <w:rPr>
          <w:lang w:eastAsia="ja-JP"/>
        </w:rPr>
      </w:pPr>
      <w:r>
        <w:rPr>
          <w:lang w:eastAsia="ja-JP"/>
        </w:rPr>
        <w:t xml:space="preserve">The TLO should incorporate principles and design patterns for ontology development which are inherited by domain ontologies defined in its terms in such a way as to support one or more of: </w:t>
      </w:r>
    </w:p>
    <w:p w:rsidR="00184892" w:rsidRDefault="00184892" w:rsidP="00184892">
      <w:pPr>
        <w:pStyle w:val="ListParagraph"/>
        <w:numPr>
          <w:ilvl w:val="0"/>
          <w:numId w:val="24"/>
        </w:numPr>
        <w:rPr>
          <w:lang w:eastAsia="ja-JP"/>
        </w:rPr>
      </w:pPr>
      <w:r>
        <w:rPr>
          <w:lang w:eastAsia="ja-JP"/>
        </w:rPr>
        <w:t>easier comparison and aggregation of the data tagged using domain-ontology terms</w:t>
      </w:r>
    </w:p>
    <w:p w:rsidR="00184892" w:rsidRDefault="00184892" w:rsidP="00184892">
      <w:pPr>
        <w:pStyle w:val="ListParagraph"/>
        <w:numPr>
          <w:ilvl w:val="0"/>
          <w:numId w:val="24"/>
        </w:numPr>
      </w:pPr>
      <w:r>
        <w:t>portable training and portable expertise</w:t>
      </w:r>
    </w:p>
    <w:p w:rsidR="00184892" w:rsidRDefault="00184892" w:rsidP="00184892">
      <w:pPr>
        <w:pStyle w:val="ListParagraph"/>
        <w:numPr>
          <w:ilvl w:val="0"/>
          <w:numId w:val="24"/>
        </w:numPr>
      </w:pPr>
      <w:r>
        <w:t xml:space="preserve">quality assurance through manual inspection </w:t>
      </w:r>
    </w:p>
    <w:p w:rsidR="00184892" w:rsidRDefault="00184892" w:rsidP="00184892">
      <w:pPr>
        <w:pStyle w:val="ListParagraph"/>
        <w:numPr>
          <w:ilvl w:val="0"/>
          <w:numId w:val="24"/>
        </w:numPr>
        <w:rPr>
          <w:lang w:eastAsia="ja-JP"/>
        </w:rPr>
      </w:pPr>
      <w:r>
        <w:t>quality assurance through common methods and software tools</w:t>
      </w:r>
    </w:p>
    <w:p w:rsidR="00A7628F" w:rsidRPr="00A7628F" w:rsidRDefault="0062772F" w:rsidP="0062772F">
      <w:pPr>
        <w:pStyle w:val="Heading2"/>
      </w:pPr>
      <w:bookmarkStart w:id="74" w:name="_Toc464812873"/>
      <w:proofErr w:type="gramStart"/>
      <w:r>
        <w:t>5.8</w:t>
      </w:r>
      <w:r w:rsidR="00994BD4">
        <w:t xml:space="preserve">  </w:t>
      </w:r>
      <w:r w:rsidR="00A7628F" w:rsidRPr="006F484C">
        <w:t>True</w:t>
      </w:r>
      <w:proofErr w:type="gramEnd"/>
      <w:r w:rsidR="00A7628F" w:rsidRPr="00A7628F">
        <w:t xml:space="preserve"> top level</w:t>
      </w:r>
      <w:bookmarkEnd w:id="74"/>
    </w:p>
    <w:p w:rsidR="00E61465" w:rsidRDefault="008E6455" w:rsidP="008E6455">
      <w:pPr>
        <w:rPr>
          <w:lang w:eastAsia="ja-JP"/>
        </w:rPr>
      </w:pPr>
      <w:r>
        <w:rPr>
          <w:lang w:eastAsia="ja-JP"/>
        </w:rPr>
        <w:t>A</w:t>
      </w:r>
      <w:r w:rsidR="00BD2CD1">
        <w:rPr>
          <w:lang w:eastAsia="ja-JP"/>
        </w:rPr>
        <w:t xml:space="preserve"> top-level ontology is designed to link together ontologi</w:t>
      </w:r>
      <w:r>
        <w:rPr>
          <w:lang w:eastAsia="ja-JP"/>
        </w:rPr>
        <w:t xml:space="preserve">es in multiple separate domains created by persons with </w:t>
      </w:r>
      <w:r w:rsidR="00701FCA">
        <w:rPr>
          <w:lang w:eastAsia="ja-JP"/>
        </w:rPr>
        <w:t xml:space="preserve">corresponding domain </w:t>
      </w:r>
      <w:r>
        <w:rPr>
          <w:lang w:eastAsia="ja-JP"/>
        </w:rPr>
        <w:t xml:space="preserve">expertise. To remove the possibility of conflict between the </w:t>
      </w:r>
      <w:r w:rsidR="00184892">
        <w:rPr>
          <w:lang w:eastAsia="ja-JP"/>
        </w:rPr>
        <w:t xml:space="preserve">TLO </w:t>
      </w:r>
      <w:r>
        <w:rPr>
          <w:lang w:eastAsia="ja-JP"/>
        </w:rPr>
        <w:t xml:space="preserve">and domain ontologies the </w:t>
      </w:r>
      <w:r w:rsidR="00184892">
        <w:rPr>
          <w:lang w:eastAsia="ja-JP"/>
        </w:rPr>
        <w:t xml:space="preserve">TLO </w:t>
      </w:r>
      <w:r w:rsidR="004F6C3A">
        <w:rPr>
          <w:lang w:eastAsia="ja-JP"/>
        </w:rPr>
        <w:t xml:space="preserve">should contain </w:t>
      </w:r>
      <w:r w:rsidR="00184892">
        <w:rPr>
          <w:lang w:eastAsia="ja-JP"/>
        </w:rPr>
        <w:t xml:space="preserve">exclusively terms relating to </w:t>
      </w:r>
      <w:r w:rsidR="007F7FA9">
        <w:rPr>
          <w:lang w:eastAsia="ja-JP"/>
        </w:rPr>
        <w:t xml:space="preserve">areas such as </w:t>
      </w:r>
      <w:r w:rsidR="00184892">
        <w:rPr>
          <w:lang w:eastAsia="ja-JP"/>
        </w:rPr>
        <w:t>taxonomical structure, space</w:t>
      </w:r>
      <w:r w:rsidR="007F7FA9">
        <w:rPr>
          <w:lang w:eastAsia="ja-JP"/>
        </w:rPr>
        <w:t>, time, mereology, topology</w:t>
      </w:r>
      <w:r w:rsidR="00184892">
        <w:rPr>
          <w:lang w:eastAsia="ja-JP"/>
        </w:rPr>
        <w:t xml:space="preserve"> </w:t>
      </w:r>
      <w:r w:rsidR="007F7FA9">
        <w:rPr>
          <w:lang w:eastAsia="ja-JP"/>
        </w:rPr>
        <w:t>which are domain-neutral.</w:t>
      </w:r>
    </w:p>
    <w:p w:rsidR="004E22B8" w:rsidRDefault="0062772F" w:rsidP="004E22B8">
      <w:pPr>
        <w:pStyle w:val="Heading1"/>
        <w:rPr>
          <w:b w:val="0"/>
        </w:rPr>
      </w:pPr>
      <w:bookmarkStart w:id="75" w:name="_Toc464812874"/>
      <w:r>
        <w:t>6</w:t>
      </w:r>
      <w:r w:rsidR="00E61465">
        <w:t>. Tests for conformance to these requirements</w:t>
      </w:r>
      <w:bookmarkStart w:id="76" w:name="_Toc449615114"/>
      <w:bookmarkEnd w:id="75"/>
    </w:p>
    <w:p w:rsidR="006F484C" w:rsidRPr="006F484C" w:rsidRDefault="006F484C" w:rsidP="0062772F">
      <w:pPr>
        <w:pStyle w:val="ListParagraph"/>
        <w:keepNext/>
        <w:numPr>
          <w:ilvl w:val="0"/>
          <w:numId w:val="35"/>
        </w:numPr>
        <w:tabs>
          <w:tab w:val="left" w:pos="540"/>
          <w:tab w:val="left" w:pos="700"/>
        </w:tabs>
        <w:suppressAutoHyphens/>
        <w:spacing w:before="60" w:line="250" w:lineRule="exact"/>
        <w:contextualSpacing w:val="0"/>
        <w:jc w:val="left"/>
        <w:outlineLvl w:val="1"/>
        <w:rPr>
          <w:b/>
          <w:vanish/>
          <w:sz w:val="24"/>
          <w:szCs w:val="20"/>
          <w:lang w:eastAsia="ja-JP"/>
        </w:rPr>
      </w:pPr>
      <w:bookmarkStart w:id="77" w:name="_Toc462320075"/>
      <w:bookmarkStart w:id="78" w:name="_Toc462325717"/>
      <w:bookmarkStart w:id="79" w:name="_Toc462325780"/>
      <w:bookmarkStart w:id="80" w:name="_Toc462393708"/>
      <w:bookmarkStart w:id="81" w:name="_Toc462396470"/>
      <w:bookmarkStart w:id="82" w:name="_Toc462396530"/>
      <w:bookmarkStart w:id="83" w:name="_Toc462400344"/>
      <w:bookmarkStart w:id="84" w:name="_Toc462400395"/>
      <w:bookmarkStart w:id="85" w:name="_Toc462405712"/>
      <w:bookmarkStart w:id="86" w:name="_Toc464812662"/>
      <w:bookmarkStart w:id="87" w:name="_Toc464812790"/>
      <w:bookmarkStart w:id="88" w:name="_Toc464812875"/>
      <w:bookmarkEnd w:id="77"/>
      <w:bookmarkEnd w:id="78"/>
      <w:bookmarkEnd w:id="79"/>
      <w:bookmarkEnd w:id="80"/>
      <w:bookmarkEnd w:id="81"/>
      <w:bookmarkEnd w:id="82"/>
      <w:bookmarkEnd w:id="83"/>
      <w:bookmarkEnd w:id="84"/>
      <w:bookmarkEnd w:id="85"/>
      <w:bookmarkEnd w:id="86"/>
      <w:bookmarkEnd w:id="87"/>
      <w:bookmarkEnd w:id="88"/>
    </w:p>
    <w:p w:rsidR="006F484C" w:rsidRPr="006F484C" w:rsidRDefault="006F484C" w:rsidP="0062772F">
      <w:pPr>
        <w:pStyle w:val="ListParagraph"/>
        <w:keepNext/>
        <w:numPr>
          <w:ilvl w:val="0"/>
          <w:numId w:val="35"/>
        </w:numPr>
        <w:tabs>
          <w:tab w:val="left" w:pos="540"/>
          <w:tab w:val="left" w:pos="700"/>
        </w:tabs>
        <w:suppressAutoHyphens/>
        <w:spacing w:before="60" w:line="250" w:lineRule="exact"/>
        <w:contextualSpacing w:val="0"/>
        <w:jc w:val="left"/>
        <w:outlineLvl w:val="1"/>
        <w:rPr>
          <w:b/>
          <w:vanish/>
          <w:sz w:val="24"/>
          <w:szCs w:val="20"/>
          <w:lang w:eastAsia="ja-JP"/>
        </w:rPr>
      </w:pPr>
      <w:bookmarkStart w:id="89" w:name="_Toc462320076"/>
      <w:bookmarkStart w:id="90" w:name="_Toc462325718"/>
      <w:bookmarkStart w:id="91" w:name="_Toc462325781"/>
      <w:bookmarkStart w:id="92" w:name="_Toc462393709"/>
      <w:bookmarkStart w:id="93" w:name="_Toc462396471"/>
      <w:bookmarkStart w:id="94" w:name="_Toc462396531"/>
      <w:bookmarkStart w:id="95" w:name="_Toc462400345"/>
      <w:bookmarkStart w:id="96" w:name="_Toc462400396"/>
      <w:bookmarkStart w:id="97" w:name="_Toc462405713"/>
      <w:bookmarkStart w:id="98" w:name="_Toc464812663"/>
      <w:bookmarkStart w:id="99" w:name="_Toc464812791"/>
      <w:bookmarkStart w:id="100" w:name="_Toc464812876"/>
      <w:bookmarkEnd w:id="89"/>
      <w:bookmarkEnd w:id="90"/>
      <w:bookmarkEnd w:id="91"/>
      <w:bookmarkEnd w:id="92"/>
      <w:bookmarkEnd w:id="93"/>
      <w:bookmarkEnd w:id="94"/>
      <w:bookmarkEnd w:id="95"/>
      <w:bookmarkEnd w:id="96"/>
      <w:bookmarkEnd w:id="97"/>
      <w:bookmarkEnd w:id="98"/>
      <w:bookmarkEnd w:id="99"/>
      <w:bookmarkEnd w:id="100"/>
    </w:p>
    <w:p w:rsidR="002A2343" w:rsidRPr="00A7628F" w:rsidRDefault="002A2343" w:rsidP="0062772F">
      <w:pPr>
        <w:pStyle w:val="Heading2"/>
        <w:numPr>
          <w:ilvl w:val="1"/>
          <w:numId w:val="37"/>
        </w:numPr>
      </w:pPr>
      <w:bookmarkStart w:id="101" w:name="_Toc464812877"/>
      <w:r w:rsidRPr="006F484C">
        <w:t>Formal</w:t>
      </w:r>
      <w:r w:rsidRPr="00A7628F">
        <w:t xml:space="preserve"> representation</w:t>
      </w:r>
      <w:bookmarkEnd w:id="101"/>
    </w:p>
    <w:p w:rsidR="004F6C3A" w:rsidRPr="004F6C3A" w:rsidRDefault="00701FCA" w:rsidP="004F6C3A">
      <w:pPr>
        <w:rPr>
          <w:rFonts w:cs="Arial"/>
          <w:color w:val="222222"/>
          <w:shd w:val="clear" w:color="auto" w:fill="FFFFFF"/>
        </w:rPr>
      </w:pPr>
      <w:r>
        <w:rPr>
          <w:rFonts w:cs="Arial"/>
          <w:color w:val="222222"/>
          <w:shd w:val="clear" w:color="auto" w:fill="FFFFFF"/>
        </w:rPr>
        <w:t>Each formal representation should be evaluated manually for conformance with the natural-language definitions and axioms. In addition, o</w:t>
      </w:r>
      <w:r w:rsidR="004F6C3A" w:rsidRPr="00CC5BEB">
        <w:rPr>
          <w:rFonts w:cs="Arial"/>
          <w:color w:val="222222"/>
          <w:shd w:val="clear" w:color="auto" w:fill="FFFFFF"/>
        </w:rPr>
        <w:t xml:space="preserve">ntology files </w:t>
      </w:r>
      <w:r>
        <w:rPr>
          <w:rFonts w:cs="Arial"/>
          <w:color w:val="222222"/>
          <w:shd w:val="clear" w:color="auto" w:fill="FFFFFF"/>
        </w:rPr>
        <w:t xml:space="preserve">formulated </w:t>
      </w:r>
      <w:r w:rsidR="004F6C3A" w:rsidRPr="00CC5BEB">
        <w:rPr>
          <w:rFonts w:cs="Arial"/>
          <w:color w:val="222222"/>
          <w:shd w:val="clear" w:color="auto" w:fill="FFFFFF"/>
        </w:rPr>
        <w:t xml:space="preserve">in OWL should be validated by </w:t>
      </w:r>
      <w:proofErr w:type="spellStart"/>
      <w:r w:rsidR="004F6C3A" w:rsidRPr="00CC5BEB">
        <w:rPr>
          <w:rFonts w:cs="Arial"/>
          <w:color w:val="222222"/>
          <w:shd w:val="clear" w:color="auto" w:fill="FFFFFF"/>
        </w:rPr>
        <w:t>reasoners</w:t>
      </w:r>
      <w:proofErr w:type="spellEnd"/>
      <w:r w:rsidR="004F6C3A" w:rsidRPr="00CC5BEB">
        <w:rPr>
          <w:rFonts w:cs="Arial"/>
          <w:color w:val="222222"/>
          <w:shd w:val="clear" w:color="auto" w:fill="FFFFFF"/>
        </w:rPr>
        <w:t xml:space="preserve"> as consistent. Ontology files in CL should be validated by Prover9. </w:t>
      </w:r>
    </w:p>
    <w:p w:rsidR="006F484C" w:rsidRDefault="0062772F" w:rsidP="0062772F">
      <w:pPr>
        <w:pStyle w:val="Heading2"/>
        <w:numPr>
          <w:ilvl w:val="1"/>
          <w:numId w:val="37"/>
        </w:numPr>
        <w:ind w:left="720" w:hanging="720"/>
      </w:pPr>
      <w:bookmarkStart w:id="102" w:name="_Toc464812878"/>
      <w:r>
        <w:t>T</w:t>
      </w:r>
      <w:r w:rsidR="002A2343" w:rsidRPr="0075269B">
        <w:t xml:space="preserve">extual </w:t>
      </w:r>
      <w:r w:rsidR="00701FCA" w:rsidRPr="006F484C">
        <w:t>elucidations</w:t>
      </w:r>
      <w:r w:rsidR="00701FCA" w:rsidRPr="0075269B">
        <w:t xml:space="preserve">, </w:t>
      </w:r>
      <w:r w:rsidR="002A2343" w:rsidRPr="0075269B">
        <w:t>definitions</w:t>
      </w:r>
      <w:r w:rsidR="00701FCA" w:rsidRPr="0075269B">
        <w:t xml:space="preserve"> and axioms</w:t>
      </w:r>
      <w:bookmarkEnd w:id="102"/>
    </w:p>
    <w:p w:rsidR="0075269B" w:rsidRPr="006F484C" w:rsidRDefault="00BB6B3C" w:rsidP="00FC7EEE">
      <w:pPr>
        <w:rPr>
          <w:lang w:eastAsia="ja-JP"/>
        </w:rPr>
      </w:pPr>
      <w:r w:rsidRPr="006F484C">
        <w:rPr>
          <w:lang w:eastAsia="ja-JP"/>
        </w:rPr>
        <w:t>Tested by manual inspection</w:t>
      </w:r>
      <w:r w:rsidR="00701FCA" w:rsidRPr="006F484C">
        <w:rPr>
          <w:lang w:eastAsia="ja-JP"/>
        </w:rPr>
        <w:t>.</w:t>
      </w:r>
    </w:p>
    <w:p w:rsidR="00B2244A" w:rsidRDefault="00B2244A" w:rsidP="0062772F">
      <w:pPr>
        <w:pStyle w:val="Heading2"/>
        <w:numPr>
          <w:ilvl w:val="1"/>
          <w:numId w:val="37"/>
        </w:numPr>
        <w:ind w:left="720" w:hanging="720"/>
      </w:pPr>
      <w:bookmarkStart w:id="103" w:name="_Toc464812879"/>
      <w:proofErr w:type="spellStart"/>
      <w:r>
        <w:t>Univocality</w:t>
      </w:r>
      <w:bookmarkEnd w:id="103"/>
      <w:proofErr w:type="spellEnd"/>
    </w:p>
    <w:p w:rsidR="00656D86" w:rsidRPr="00656D86" w:rsidRDefault="00656D86" w:rsidP="00656D86">
      <w:pPr>
        <w:rPr>
          <w:lang w:eastAsia="ja-JP"/>
        </w:rPr>
      </w:pPr>
      <w:r>
        <w:rPr>
          <w:lang w:eastAsia="ja-JP"/>
        </w:rPr>
        <w:t>Tested by manual inspection.</w:t>
      </w:r>
    </w:p>
    <w:p w:rsidR="00B2244A" w:rsidRDefault="007F7FA9" w:rsidP="0062772F">
      <w:pPr>
        <w:pStyle w:val="Heading2"/>
        <w:numPr>
          <w:ilvl w:val="1"/>
          <w:numId w:val="37"/>
        </w:numPr>
        <w:ind w:left="720" w:hanging="720"/>
      </w:pPr>
      <w:bookmarkStart w:id="104" w:name="_Toc464812880"/>
      <w:r>
        <w:t>Usability</w:t>
      </w:r>
      <w:bookmarkEnd w:id="104"/>
    </w:p>
    <w:p w:rsidR="00184892" w:rsidRPr="00FA602A" w:rsidRDefault="007F7FA9" w:rsidP="00184892">
      <w:pPr>
        <w:rPr>
          <w:rFonts w:cs="Helvetica"/>
          <w:color w:val="333333"/>
          <w:szCs w:val="24"/>
        </w:rPr>
      </w:pPr>
      <w:r>
        <w:rPr>
          <w:rFonts w:cs="Helvetica"/>
          <w:color w:val="333333"/>
          <w:szCs w:val="24"/>
        </w:rPr>
        <w:t xml:space="preserve">Support for usability can be demonstrated by providing </w:t>
      </w:r>
    </w:p>
    <w:p w:rsidR="00184892" w:rsidRPr="00FA602A" w:rsidRDefault="00184892" w:rsidP="007F7FA9">
      <w:pPr>
        <w:pStyle w:val="ListParagraph"/>
        <w:numPr>
          <w:ilvl w:val="0"/>
          <w:numId w:val="25"/>
        </w:numPr>
      </w:pPr>
      <w:r w:rsidRPr="00FA602A">
        <w:t>peer-reviewed publication</w:t>
      </w:r>
      <w:r>
        <w:t>s</w:t>
      </w:r>
      <w:r w:rsidRPr="00FA602A">
        <w:t xml:space="preserve"> about the resource</w:t>
      </w:r>
    </w:p>
    <w:p w:rsidR="00184892" w:rsidRPr="00FA602A" w:rsidRDefault="00184892" w:rsidP="007F7FA9">
      <w:pPr>
        <w:pStyle w:val="ListParagraph"/>
        <w:numPr>
          <w:ilvl w:val="0"/>
          <w:numId w:val="25"/>
        </w:numPr>
      </w:pPr>
      <w:r w:rsidRPr="00FA602A">
        <w:lastRenderedPageBreak/>
        <w:t>training materials and tutorials</w:t>
      </w:r>
    </w:p>
    <w:p w:rsidR="00184892" w:rsidRPr="00FA602A" w:rsidRDefault="00184892" w:rsidP="007F7FA9">
      <w:pPr>
        <w:pStyle w:val="ListParagraph"/>
        <w:numPr>
          <w:ilvl w:val="0"/>
          <w:numId w:val="25"/>
        </w:numPr>
      </w:pPr>
      <w:r w:rsidRPr="00FA602A">
        <w:t>software</w:t>
      </w:r>
      <w:r>
        <w:t xml:space="preserve"> that can be used</w:t>
      </w:r>
      <w:r w:rsidRPr="00FA602A">
        <w:t xml:space="preserve"> to </w:t>
      </w:r>
      <w:r>
        <w:t xml:space="preserve">apply, </w:t>
      </w:r>
      <w:r w:rsidRPr="00FA602A">
        <w:t>maintain, enhance, perform quality control and ensure high availability of the resource</w:t>
      </w:r>
    </w:p>
    <w:p w:rsidR="00184892" w:rsidRDefault="00184892" w:rsidP="007F7FA9">
      <w:pPr>
        <w:pStyle w:val="ListParagraph"/>
        <w:numPr>
          <w:ilvl w:val="0"/>
          <w:numId w:val="25"/>
        </w:numPr>
      </w:pPr>
      <w:r>
        <w:t xml:space="preserve">documentation </w:t>
      </w:r>
      <w:r w:rsidRPr="00FA602A">
        <w:t>about how the ontology is being used</w:t>
      </w:r>
      <w:r>
        <w:t xml:space="preserve"> (use cases, competency questions)</w:t>
      </w:r>
    </w:p>
    <w:p w:rsidR="007F7FA9" w:rsidRPr="00910C9C" w:rsidRDefault="007F7FA9" w:rsidP="007F7FA9">
      <w:pPr>
        <w:shd w:val="clear" w:color="auto" w:fill="FFFFFF"/>
        <w:spacing w:before="100" w:beforeAutospacing="1" w:after="100" w:afterAutospacing="1" w:line="300" w:lineRule="atLeast"/>
        <w:ind w:left="360"/>
        <w:jc w:val="left"/>
        <w:rPr>
          <w:rFonts w:eastAsia="Times New Roman" w:cs="Helvetica"/>
          <w:color w:val="333333"/>
          <w:szCs w:val="24"/>
        </w:rPr>
      </w:pPr>
    </w:p>
    <w:p w:rsidR="002A2343" w:rsidRPr="0075269B" w:rsidRDefault="002A2343" w:rsidP="0062772F">
      <w:pPr>
        <w:pStyle w:val="Heading2"/>
        <w:numPr>
          <w:ilvl w:val="1"/>
          <w:numId w:val="37"/>
        </w:numPr>
        <w:ind w:left="720" w:hanging="720"/>
      </w:pPr>
      <w:bookmarkStart w:id="105" w:name="_Toc464812881"/>
      <w:r w:rsidRPr="0075269B">
        <w:t>Identifier space</w:t>
      </w:r>
      <w:bookmarkEnd w:id="105"/>
    </w:p>
    <w:p w:rsidR="00AD2741" w:rsidRDefault="00656D86" w:rsidP="00AD2741">
      <w:r>
        <w:rPr>
          <w:rFonts w:cs="Arial"/>
          <w:color w:val="222222"/>
          <w:shd w:val="clear" w:color="auto" w:fill="FFFFFF"/>
        </w:rPr>
        <w:t>Tested by manual inspection and by software.</w:t>
      </w:r>
    </w:p>
    <w:p w:rsidR="002A2343" w:rsidRPr="00A7628F" w:rsidRDefault="00184892" w:rsidP="0062772F">
      <w:pPr>
        <w:pStyle w:val="Heading2"/>
        <w:numPr>
          <w:ilvl w:val="1"/>
          <w:numId w:val="37"/>
        </w:numPr>
        <w:ind w:left="720" w:hanging="720"/>
      </w:pPr>
      <w:bookmarkStart w:id="106" w:name="_Toc464812882"/>
      <w:r>
        <w:t>Framework for interoperability of domain ontologies</w:t>
      </w:r>
      <w:bookmarkEnd w:id="106"/>
    </w:p>
    <w:p w:rsidR="002A2343" w:rsidRDefault="002A2343" w:rsidP="002A2343">
      <w:pPr>
        <w:rPr>
          <w:rFonts w:cs="Arial"/>
          <w:color w:val="222222"/>
          <w:shd w:val="clear" w:color="auto" w:fill="FFFFFF"/>
        </w:rPr>
      </w:pPr>
      <w:r w:rsidRPr="00A7628F">
        <w:rPr>
          <w:rFonts w:cs="Arial"/>
          <w:color w:val="222222"/>
          <w:shd w:val="clear" w:color="auto" w:fill="FFFFFF"/>
        </w:rPr>
        <w:t xml:space="preserve">Documentation </w:t>
      </w:r>
      <w:r w:rsidR="001509E5">
        <w:rPr>
          <w:rFonts w:cs="Arial"/>
          <w:color w:val="222222"/>
          <w:shd w:val="clear" w:color="auto" w:fill="FFFFFF"/>
        </w:rPr>
        <w:t>should</w:t>
      </w:r>
      <w:r w:rsidRPr="00A7628F">
        <w:rPr>
          <w:rFonts w:cs="Arial"/>
          <w:color w:val="222222"/>
          <w:shd w:val="clear" w:color="auto" w:fill="FFFFFF"/>
        </w:rPr>
        <w:t xml:space="preserve"> be provided illustrating how the ontology </w:t>
      </w:r>
      <w:r w:rsidR="00184892">
        <w:rPr>
          <w:rFonts w:cs="Arial"/>
          <w:color w:val="222222"/>
          <w:shd w:val="clear" w:color="auto" w:fill="FFFFFF"/>
        </w:rPr>
        <w:t>can be</w:t>
      </w:r>
      <w:r w:rsidRPr="00A7628F">
        <w:rPr>
          <w:rFonts w:cs="Arial"/>
          <w:color w:val="222222"/>
          <w:shd w:val="clear" w:color="auto" w:fill="FFFFFF"/>
        </w:rPr>
        <w:t xml:space="preserve"> used as TLO for multiple domain ontologies rep</w:t>
      </w:r>
      <w:r w:rsidR="00184892">
        <w:rPr>
          <w:rFonts w:cs="Arial"/>
          <w:color w:val="222222"/>
          <w:shd w:val="clear" w:color="auto" w:fill="FFFFFF"/>
        </w:rPr>
        <w:t>resenting heterogeneous domains, including illustrations of how definitions of domain ontology root nodes can be formulated using terms from the TLO.</w:t>
      </w:r>
    </w:p>
    <w:p w:rsidR="002A2343" w:rsidRPr="00A7628F" w:rsidRDefault="007F7FA9" w:rsidP="0062772F">
      <w:pPr>
        <w:pStyle w:val="Heading2"/>
        <w:numPr>
          <w:ilvl w:val="1"/>
          <w:numId w:val="37"/>
        </w:numPr>
        <w:ind w:left="720" w:hanging="720"/>
      </w:pPr>
      <w:bookmarkStart w:id="107" w:name="_Toc464812883"/>
      <w:r>
        <w:t>Design patterns and principles</w:t>
      </w:r>
      <w:bookmarkEnd w:id="107"/>
      <w:r w:rsidR="002A2343" w:rsidRPr="00A7628F">
        <w:t xml:space="preserve"> </w:t>
      </w:r>
    </w:p>
    <w:p w:rsidR="00B2244A" w:rsidRDefault="00EE197F" w:rsidP="007F7FA9">
      <w:pPr>
        <w:rPr>
          <w:rFonts w:cs="Arial"/>
          <w:color w:val="222222"/>
          <w:shd w:val="clear" w:color="auto" w:fill="FFFFFF"/>
        </w:rPr>
      </w:pPr>
      <w:r w:rsidRPr="00EE197F">
        <w:rPr>
          <w:rFonts w:cs="Arial"/>
          <w:color w:val="222222"/>
          <w:shd w:val="clear" w:color="auto" w:fill="FFFFFF"/>
        </w:rPr>
        <w:t xml:space="preserve">Documentation should be provided </w:t>
      </w:r>
      <w:r>
        <w:rPr>
          <w:rFonts w:cs="Arial"/>
          <w:color w:val="222222"/>
          <w:shd w:val="clear" w:color="auto" w:fill="FFFFFF"/>
        </w:rPr>
        <w:t xml:space="preserve">regarding how the </w:t>
      </w:r>
      <w:r w:rsidR="007F7FA9">
        <w:rPr>
          <w:rFonts w:cs="Arial"/>
          <w:color w:val="222222"/>
          <w:shd w:val="clear" w:color="auto" w:fill="FFFFFF"/>
        </w:rPr>
        <w:t xml:space="preserve">TLO </w:t>
      </w:r>
      <w:r w:rsidR="00184892">
        <w:rPr>
          <w:rFonts w:cs="Arial"/>
          <w:color w:val="222222"/>
          <w:shd w:val="clear" w:color="auto" w:fill="FFFFFF"/>
        </w:rPr>
        <w:t>can be</w:t>
      </w:r>
      <w:r>
        <w:rPr>
          <w:rFonts w:cs="Arial"/>
          <w:color w:val="222222"/>
          <w:shd w:val="clear" w:color="auto" w:fill="FFFFFF"/>
        </w:rPr>
        <w:t xml:space="preserve"> used</w:t>
      </w:r>
      <w:r w:rsidR="00184892">
        <w:rPr>
          <w:rFonts w:cs="Arial"/>
          <w:color w:val="222222"/>
          <w:shd w:val="clear" w:color="auto" w:fill="FFFFFF"/>
        </w:rPr>
        <w:t xml:space="preserve"> to support </w:t>
      </w:r>
      <w:r w:rsidR="007F7FA9">
        <w:rPr>
          <w:rFonts w:cs="Arial"/>
          <w:color w:val="222222"/>
          <w:shd w:val="clear" w:color="auto" w:fill="FFFFFF"/>
        </w:rPr>
        <w:t xml:space="preserve">practical goals for example of </w:t>
      </w:r>
      <w:r w:rsidR="00184892">
        <w:rPr>
          <w:rFonts w:cs="Arial"/>
          <w:color w:val="222222"/>
          <w:shd w:val="clear" w:color="auto" w:fill="FFFFFF"/>
        </w:rPr>
        <w:t xml:space="preserve">integration </w:t>
      </w:r>
      <w:r w:rsidR="007F7FA9">
        <w:rPr>
          <w:rFonts w:cs="Arial"/>
          <w:color w:val="222222"/>
          <w:shd w:val="clear" w:color="auto" w:fill="FFFFFF"/>
        </w:rPr>
        <w:t xml:space="preserve">of the domain ontologies defined in its terms, of </w:t>
      </w:r>
      <w:r w:rsidR="00184892">
        <w:rPr>
          <w:rFonts w:cs="Arial"/>
          <w:color w:val="222222"/>
          <w:shd w:val="clear" w:color="auto" w:fill="FFFFFF"/>
        </w:rPr>
        <w:t>data integration</w:t>
      </w:r>
      <w:r w:rsidR="007F7FA9">
        <w:rPr>
          <w:rFonts w:cs="Arial"/>
          <w:color w:val="222222"/>
          <w:shd w:val="clear" w:color="auto" w:fill="FFFFFF"/>
        </w:rPr>
        <w:t xml:space="preserve">, of </w:t>
      </w:r>
      <w:r w:rsidR="00B2244A" w:rsidRPr="00B2244A">
        <w:rPr>
          <w:rFonts w:cs="Arial"/>
          <w:color w:val="222222"/>
          <w:shd w:val="clear" w:color="auto" w:fill="FFFFFF"/>
        </w:rPr>
        <w:t>software applications</w:t>
      </w:r>
      <w:r>
        <w:rPr>
          <w:rFonts w:cs="Arial"/>
          <w:color w:val="222222"/>
          <w:shd w:val="clear" w:color="auto" w:fill="FFFFFF"/>
        </w:rPr>
        <w:t>, for example in</w:t>
      </w:r>
      <w:r w:rsidR="00B2244A" w:rsidRPr="00B2244A">
        <w:rPr>
          <w:rFonts w:cs="Arial"/>
          <w:color w:val="222222"/>
          <w:shd w:val="clear" w:color="auto" w:fill="FFFFFF"/>
        </w:rPr>
        <w:t xml:space="preserve"> text mining or</w:t>
      </w:r>
      <w:r>
        <w:rPr>
          <w:rFonts w:cs="Arial"/>
          <w:color w:val="222222"/>
          <w:shd w:val="clear" w:color="auto" w:fill="FFFFFF"/>
        </w:rPr>
        <w:t xml:space="preserve"> data</w:t>
      </w:r>
      <w:r w:rsidR="00B2244A" w:rsidRPr="00B2244A">
        <w:rPr>
          <w:rFonts w:cs="Arial"/>
          <w:color w:val="222222"/>
          <w:shd w:val="clear" w:color="auto" w:fill="FFFFFF"/>
        </w:rPr>
        <w:t xml:space="preserve"> analysis pipelines</w:t>
      </w:r>
      <w:r w:rsidR="007F7FA9">
        <w:rPr>
          <w:rFonts w:cs="Arial"/>
          <w:color w:val="222222"/>
          <w:shd w:val="clear" w:color="auto" w:fill="FFFFFF"/>
        </w:rPr>
        <w:t>.</w:t>
      </w:r>
    </w:p>
    <w:p w:rsidR="002A2343" w:rsidRDefault="002A2343" w:rsidP="0062772F">
      <w:pPr>
        <w:pStyle w:val="Heading2"/>
        <w:numPr>
          <w:ilvl w:val="1"/>
          <w:numId w:val="37"/>
        </w:numPr>
        <w:ind w:left="720" w:hanging="720"/>
      </w:pPr>
      <w:bookmarkStart w:id="108" w:name="_Toc464812884"/>
      <w:r w:rsidRPr="00A7628F">
        <w:t>True top level</w:t>
      </w:r>
      <w:bookmarkEnd w:id="108"/>
    </w:p>
    <w:p w:rsidR="006735F2" w:rsidRPr="007F7FA9" w:rsidRDefault="002A2343" w:rsidP="00B2244A">
      <w:pPr>
        <w:rPr>
          <w:rFonts w:cs="Arial"/>
          <w:color w:val="222222"/>
          <w:shd w:val="clear" w:color="auto" w:fill="FFFFFF"/>
        </w:rPr>
      </w:pPr>
      <w:r w:rsidRPr="007F7FA9">
        <w:rPr>
          <w:rFonts w:cs="Arial"/>
          <w:color w:val="222222"/>
          <w:shd w:val="clear" w:color="auto" w:fill="FFFFFF"/>
        </w:rPr>
        <w:t>That an ontology is a true top-level ontology is tested by manual inspection. It must contain no terms that refer exclusively to entities in a certain domain (for example in a certain scientific discipline)</w:t>
      </w:r>
      <w:r w:rsidR="00EE197F" w:rsidRPr="007F7FA9">
        <w:rPr>
          <w:rFonts w:cs="Arial"/>
          <w:color w:val="222222"/>
          <w:shd w:val="clear" w:color="auto" w:fill="FFFFFF"/>
        </w:rPr>
        <w:t xml:space="preserve"> or to entities in a certain narrow set of domains</w:t>
      </w:r>
      <w:r w:rsidRPr="007F7FA9">
        <w:rPr>
          <w:rFonts w:cs="Arial"/>
          <w:color w:val="222222"/>
          <w:shd w:val="clear" w:color="auto" w:fill="FFFFFF"/>
        </w:rPr>
        <w:t>.</w:t>
      </w:r>
      <w:bookmarkEnd w:id="76"/>
    </w:p>
    <w:p w:rsidR="008C0BC1" w:rsidRDefault="008C0BC1" w:rsidP="00B2244A">
      <w:pPr>
        <w:rPr>
          <w:sz w:val="24"/>
          <w:szCs w:val="20"/>
          <w:lang w:eastAsia="ja-JP"/>
        </w:rPr>
      </w:pPr>
    </w:p>
    <w:p w:rsidR="008C0BC1" w:rsidRPr="00F738D0" w:rsidRDefault="008C0BC1" w:rsidP="008C0BC1">
      <w:pPr>
        <w:pStyle w:val="Heading1"/>
        <w:keepNext w:val="0"/>
        <w:pageBreakBefore/>
        <w:spacing w:before="0"/>
      </w:pPr>
      <w:bookmarkStart w:id="109" w:name="_Toc450303222"/>
      <w:bookmarkStart w:id="110" w:name="_Toc9996972"/>
      <w:bookmarkStart w:id="111" w:name="_Toc461803348"/>
      <w:bookmarkStart w:id="112" w:name="_Toc464812885"/>
      <w:r w:rsidRPr="00F738D0">
        <w:lastRenderedPageBreak/>
        <w:t>Annex A</w:t>
      </w:r>
      <w:r>
        <w:t>:</w:t>
      </w:r>
      <w:r w:rsidRPr="00F738D0">
        <w:t xml:space="preserve"> </w:t>
      </w:r>
      <w:bookmarkEnd w:id="109"/>
      <w:bookmarkEnd w:id="110"/>
      <w:bookmarkEnd w:id="111"/>
      <w:r>
        <w:t>Background on ontology and ontology suites</w:t>
      </w:r>
      <w:bookmarkEnd w:id="112"/>
    </w:p>
    <w:p w:rsidR="008C0BC1" w:rsidRDefault="008C0BC1" w:rsidP="008C0BC1">
      <w:pPr>
        <w:pStyle w:val="Heading2"/>
      </w:pPr>
      <w:bookmarkStart w:id="113" w:name="_Toc464812886"/>
      <w:r>
        <w:t>A.1 The term ‘ontology’</w:t>
      </w:r>
      <w:bookmarkEnd w:id="113"/>
    </w:p>
    <w:p w:rsidR="008C0BC1" w:rsidRDefault="008C0BC1" w:rsidP="008C0BC1">
      <w:r>
        <w:rPr>
          <w:lang w:eastAsia="ja-JP"/>
        </w:rPr>
        <w:t xml:space="preserve">‘Ontology’ is a philosophical term that was introduced into computer and information science on the basis of </w:t>
      </w:r>
      <w:r>
        <w:t>the work of Quine [</w:t>
      </w:r>
      <w:r>
        <w:fldChar w:fldCharType="begin"/>
      </w:r>
      <w:r>
        <w:instrText xml:space="preserve"> REF _Ref460494780 \r \h </w:instrText>
      </w:r>
      <w:r>
        <w:fldChar w:fldCharType="separate"/>
      </w:r>
      <w:r w:rsidR="00557D04">
        <w:t>7</w:t>
      </w:r>
      <w:r>
        <w:fldChar w:fldCharType="end"/>
      </w:r>
      <w:r>
        <w:t>]. Quine proposed that the proper method of ontology is to establish what kinds of entities scientists are committed to in their theorizing. An ontology is then for him a network of claims, derived from some formalized theory in the natural sciences, about what exists in the world as described by that formal theory. Each such formal theory has, Quine holds, its own preferred repertoire of objects to the existence of which it is committed. In this sense each such theory embodies an ontology. To determine what the ontology of a scientific theory is, according to Quine, it is necessary to determine the values of the quantified variables used in its canonical formalization using the language of first order logic.</w:t>
      </w:r>
    </w:p>
    <w:p w:rsidR="008C0BC1" w:rsidRDefault="008C0BC1" w:rsidP="008C0BC1">
      <w:r>
        <w:t>Beginning in the 1970s Quine’s ideas were adopted by computer scientists and knowledge engineers, who were developing large theoretical frameworks designed to capture knowledge of all kinds. This included not only scientific knowledge but also human common sense knowledge. This work in what is called ‘knowledge representation’ was carried out to support for example computerized processing of natural language and the building of artificially intelligent robots [</w:t>
      </w:r>
      <w:r>
        <w:fldChar w:fldCharType="begin"/>
      </w:r>
      <w:r>
        <w:instrText xml:space="preserve"> REF _Ref460497698 \r \h </w:instrText>
      </w:r>
      <w:r>
        <w:fldChar w:fldCharType="separate"/>
      </w:r>
      <w:r w:rsidR="00557D04">
        <w:t>8</w:t>
      </w:r>
      <w:r>
        <w:fldChar w:fldCharType="end"/>
      </w:r>
      <w:r>
        <w:t>]. To support combination and reuse of knowledge representations there emerged the idea of knowledge interchange formats such as KIF [</w:t>
      </w:r>
      <w:r>
        <w:fldChar w:fldCharType="begin"/>
      </w:r>
      <w:r>
        <w:instrText xml:space="preserve"> REF _Ref460504429 \r \h </w:instrText>
      </w:r>
      <w:r>
        <w:fldChar w:fldCharType="separate"/>
      </w:r>
      <w:r w:rsidR="00557D04">
        <w:t>9</w:t>
      </w:r>
      <w:r>
        <w:fldChar w:fldCharType="end"/>
      </w:r>
      <w:r>
        <w:t>], referred to as an ‘interlingua’ or ‘</w:t>
      </w:r>
      <w:proofErr w:type="spellStart"/>
      <w:r>
        <w:t>ontolingua</w:t>
      </w:r>
      <w:proofErr w:type="spellEnd"/>
      <w:r>
        <w:t>’. In this connection there arose the idea of an ontology as (in the formulation of Gruber) a “specification of a representational vocabulary for a shared domain of discourse [through] definitions of classes, relations, functions, and other objects” [</w:t>
      </w:r>
      <w:r>
        <w:fldChar w:fldCharType="begin"/>
      </w:r>
      <w:r>
        <w:instrText xml:space="preserve"> REF _Ref460422822 \r \h </w:instrText>
      </w:r>
      <w:r>
        <w:fldChar w:fldCharType="separate"/>
      </w:r>
      <w:r w:rsidR="00557D04">
        <w:t>10</w:t>
      </w:r>
      <w:r>
        <w:fldChar w:fldCharType="end"/>
      </w:r>
      <w:r>
        <w:t xml:space="preserve">]. </w:t>
      </w:r>
    </w:p>
    <w:p w:rsidR="008C0BC1" w:rsidRDefault="008C0BC1" w:rsidP="008C0BC1">
      <w:pPr>
        <w:pStyle w:val="Heading2"/>
      </w:pPr>
      <w:bookmarkStart w:id="114" w:name="_Toc464812887"/>
      <w:r>
        <w:t>A.2 Linked Open Data</w:t>
      </w:r>
      <w:bookmarkEnd w:id="114"/>
      <w:r>
        <w:t xml:space="preserve"> </w:t>
      </w:r>
    </w:p>
    <w:p w:rsidR="008C0BC1" w:rsidRDefault="008C0BC1" w:rsidP="008C0BC1">
      <w:r>
        <w:t>The idea between Linked Open Data of which it forms a part, is to expand upon the power of t</w:t>
      </w:r>
      <w:r w:rsidRPr="00C8091B">
        <w:t xml:space="preserve">he Web </w:t>
      </w:r>
      <w:r>
        <w:t>to link related documents</w:t>
      </w:r>
      <w:r w:rsidRPr="00C8091B">
        <w:t xml:space="preserve"> </w:t>
      </w:r>
      <w:r>
        <w:t xml:space="preserve">by using RDF </w:t>
      </w:r>
      <w:r w:rsidRPr="00C8091B">
        <w:t>to link related data</w:t>
      </w:r>
      <w:r>
        <w:t xml:space="preserve"> following what are seen as </w:t>
      </w:r>
      <w:r w:rsidRPr="00C8091B">
        <w:t xml:space="preserve">best practices for publishing and connecting structured data on the Web. </w:t>
      </w:r>
      <w:r>
        <w:t xml:space="preserve">RDF combined with the use of URIs provide a new graph-based approach to </w:t>
      </w:r>
      <w:r w:rsidRPr="00C8091B">
        <w:t>link</w:t>
      </w:r>
      <w:r>
        <w:t>ing</w:t>
      </w:r>
      <w:r w:rsidRPr="00C8091B">
        <w:t xml:space="preserve"> data tha</w:t>
      </w:r>
      <w:r>
        <w:t>t describes things in the world</w:t>
      </w:r>
      <w:r w:rsidRPr="00C8091B">
        <w:t>.</w:t>
      </w:r>
    </w:p>
    <w:p w:rsidR="008C0BC1" w:rsidRDefault="008C0BC1" w:rsidP="008C0BC1">
      <w:proofErr w:type="gramStart"/>
      <w:r>
        <w:t>Unfortunately</w:t>
      </w:r>
      <w:proofErr w:type="gramEnd"/>
      <w:r>
        <w:t xml:space="preserve"> the very success of the Linked Open Data movement led to a proliferation of different ontologies created by different groups in heterogeneous ways, and this in turn has created problems of stovepipe formation and data forking which the ontology movement – and the search for portable, which is to say, reusable ontologies – was precisely designed to counteract. </w:t>
      </w:r>
    </w:p>
    <w:p w:rsidR="008C0BC1" w:rsidRPr="000C414E" w:rsidRDefault="008C0BC1" w:rsidP="008C0BC1">
      <w:r w:rsidRPr="000C414E">
        <w:t>Web searches for scientific and other data and information in almost any domain are commonly hindered by syntax mismatches between information user and information provider. If the user does not enter the “correct” search terms, either not enough or too many hits are returned. The underlying cause is that the search tool is unable to extract meaning from terms on web pages. An emerging solution to this problem is through the “semantic web” (</w:t>
      </w:r>
      <w:hyperlink r:id="rId20" w:anchor="bib1" w:history="1">
        <w:r w:rsidRPr="000C414E">
          <w:t>Berners-Lee et al., 2001</w:t>
        </w:r>
      </w:hyperlink>
      <w:r w:rsidRPr="000C414E">
        <w:t>), an ambitious extension to the existing WWW environment proposed by the world wide consortium (W3C). In a semantic web, words appearing in web resources are linked to corresponding entries in ontologies, where terms are defined and their mutual relationships are clarified.</w:t>
      </w:r>
    </w:p>
    <w:p w:rsidR="008C0BC1" w:rsidRDefault="008C0BC1" w:rsidP="008C0BC1">
      <w:r>
        <w:t>This in turn led to a call for standards in ontology development that would advance the degree to which the ontologies from which terms and relational expressions used in ontologies formulated in RDF, RDFS and OWL notations might yield consensus stable representations of data which are interoperable and easily reusable for arbitrarily many different groups.</w:t>
      </w:r>
    </w:p>
    <w:p w:rsidR="008C0BC1" w:rsidRDefault="008C0BC1" w:rsidP="008C0BC1">
      <w:pPr>
        <w:pStyle w:val="Heading2"/>
      </w:pPr>
      <w:bookmarkStart w:id="115" w:name="_Toc464812888"/>
      <w:r>
        <w:lastRenderedPageBreak/>
        <w:t>A.3 The Ontology Web Language (OWL) and Resource Description Framework (RDF)</w:t>
      </w:r>
      <w:bookmarkEnd w:id="115"/>
    </w:p>
    <w:p w:rsidR="008C0BC1" w:rsidRDefault="008C0BC1" w:rsidP="008C0BC1">
      <w:r>
        <w:t>Initially (as in the work of Hayes [</w:t>
      </w:r>
      <w:r>
        <w:fldChar w:fldCharType="begin"/>
      </w:r>
      <w:r>
        <w:instrText xml:space="preserve"> REF _Ref460497698 \r \h </w:instrText>
      </w:r>
      <w:r>
        <w:fldChar w:fldCharType="separate"/>
      </w:r>
      <w:r w:rsidR="00557D04">
        <w:t>8</w:t>
      </w:r>
      <w:r>
        <w:fldChar w:fldCharType="end"/>
      </w:r>
      <w:r>
        <w:t xml:space="preserve">]) it was assumed in the knowledge representation and AI communities that the language of first order logic (FOL) would be the appropriate language to use for such vocabulary specification. But because FOL does not have ideal computational properties required for dealing with very large bodies of data of the sorts incorporated into some of the evolving knowledge representations sub-languages of FOL were developed with enhanced computational powers. Two important steps towards the creation of a language which would be less expressive than FOL but computationally more useful for data analysis purposes were the U.S. </w:t>
      </w:r>
      <w:proofErr w:type="spellStart"/>
      <w:r>
        <w:t>Defense</w:t>
      </w:r>
      <w:proofErr w:type="spellEnd"/>
      <w:r>
        <w:t xml:space="preserve"> Advanced Research Projects Agency (DARPA) Agent </w:t>
      </w:r>
      <w:proofErr w:type="spellStart"/>
      <w:r>
        <w:t>Markup</w:t>
      </w:r>
      <w:proofErr w:type="spellEnd"/>
      <w:r>
        <w:t xml:space="preserve"> Language (DAML) and the European Union Ontology Inference Layer (OIL). In 2002 these were combined to produce what became the Web Ontology Language (OWL), which in 2004 received the status of a recommendation by the W3C as an ontology language “designed for use by applications that need to process the content of information instead of just presenting information to humans.” [</w:t>
      </w:r>
      <w:r>
        <w:fldChar w:fldCharType="begin"/>
      </w:r>
      <w:r>
        <w:instrText xml:space="preserve"> REF _Ref460502326 \r \h </w:instrText>
      </w:r>
      <w:r>
        <w:fldChar w:fldCharType="separate"/>
      </w:r>
      <w:r w:rsidR="00557D04">
        <w:t>11</w:t>
      </w:r>
      <w:r>
        <w:fldChar w:fldCharType="end"/>
      </w:r>
      <w:r>
        <w:t>]</w:t>
      </w:r>
    </w:p>
    <w:p w:rsidR="008C0BC1" w:rsidRDefault="008C0BC1" w:rsidP="008C0BC1">
      <w:pPr>
        <w:tabs>
          <w:tab w:val="left" w:pos="960"/>
        </w:tabs>
      </w:pPr>
      <w:r>
        <w:t xml:space="preserve">In addition to OWL, OWL2-XML, OWL2-Manchester Syntax. Turtle, the Resource Description Framework (RDF), RDF/XML, and RDF Schema (RDFS) are languages also recommended by the W3C and used for the formulation of ontology content in a simple graph-based format allowing easy aggregation of representations though graph-theoretic combination. These languages are weaker in their expressive capacity than OWL, but have compensating computational properties which are useful where knowledge representations involve very large quantities of data.  RDF has become especially important as </w:t>
      </w:r>
      <w:r w:rsidRPr="004A3F76">
        <w:t xml:space="preserve">one of the key ingredients of </w:t>
      </w:r>
      <w:r>
        <w:t xml:space="preserve">the </w:t>
      </w:r>
      <w:r w:rsidRPr="004A3F76">
        <w:t xml:space="preserve">Linked </w:t>
      </w:r>
      <w:r>
        <w:t xml:space="preserve">Open </w:t>
      </w:r>
      <w:r w:rsidRPr="004A3F76">
        <w:t>Data</w:t>
      </w:r>
      <w:r>
        <w:t xml:space="preserve"> movement [</w:t>
      </w:r>
      <w:r>
        <w:fldChar w:fldCharType="begin"/>
      </w:r>
      <w:r>
        <w:instrText xml:space="preserve"> REF _Ref460503488 \r \h </w:instrText>
      </w:r>
      <w:r>
        <w:fldChar w:fldCharType="separate"/>
      </w:r>
      <w:r w:rsidR="00557D04">
        <w:t>12</w:t>
      </w:r>
      <w:r>
        <w:fldChar w:fldCharType="end"/>
      </w:r>
      <w:r>
        <w:t>],</w:t>
      </w:r>
      <w:r w:rsidRPr="004A3F76">
        <w:t xml:space="preserve"> and provides a generic graph-based data model for </w:t>
      </w:r>
      <w:r>
        <w:t>representing</w:t>
      </w:r>
      <w:r w:rsidRPr="004A3F76">
        <w:t xml:space="preserve"> things</w:t>
      </w:r>
      <w:r>
        <w:t xml:space="preserve"> and </w:t>
      </w:r>
      <w:r w:rsidRPr="004A3F76">
        <w:t xml:space="preserve">their relationships with other things. RDF </w:t>
      </w:r>
      <w:r>
        <w:t>data can itself be expressed in a number of different notations</w:t>
      </w:r>
      <w:r w:rsidRPr="004A3F76">
        <w:t xml:space="preserve">, </w:t>
      </w:r>
      <w:r>
        <w:t xml:space="preserve">including </w:t>
      </w:r>
      <w:r w:rsidRPr="004A3F76">
        <w:t xml:space="preserve">RDF/XML, Turtle, N-Triples, </w:t>
      </w:r>
      <w:r>
        <w:t xml:space="preserve">and </w:t>
      </w:r>
      <w:r w:rsidRPr="004A3F76">
        <w:t>RDF/JSON.</w:t>
      </w:r>
      <w:r>
        <w:t xml:space="preserve"> </w:t>
      </w:r>
    </w:p>
    <w:p w:rsidR="008C0BC1" w:rsidRDefault="008C0BC1" w:rsidP="008C0BC1">
      <w:pPr>
        <w:tabs>
          <w:tab w:val="left" w:pos="960"/>
        </w:tabs>
      </w:pPr>
      <w:r>
        <w:t xml:space="preserve">If you intend to use your ontology for semantic web applications, it should be in OWL. OWL is part of the W3C’s Semantic Web technology stack, which includes RDF (RDF Concepts) and </w:t>
      </w:r>
      <w:proofErr w:type="spellStart"/>
      <w:r>
        <w:t>SPARQL.The</w:t>
      </w:r>
      <w:proofErr w:type="spellEnd"/>
      <w:r>
        <w:t xml:space="preserve"> publication of </w:t>
      </w:r>
      <w:r>
        <w:rPr>
          <w:rFonts w:hint="eastAsia"/>
        </w:rPr>
        <w:t>ISO/IEC 24707</w:t>
      </w:r>
      <w:r>
        <w:t xml:space="preserve"> in 2007 created new opportunities for languages with the expressive power of traditional FOL to be used for purposes of ontology development, including the Common Logic Interchange Format</w:t>
      </w:r>
      <w:r w:rsidRPr="004E0DB7">
        <w:t xml:space="preserve"> </w:t>
      </w:r>
      <w:r>
        <w:t xml:space="preserve">(CLIF), the </w:t>
      </w:r>
      <w:proofErr w:type="spellStart"/>
      <w:r w:rsidRPr="005A68BF">
        <w:t>eXtended</w:t>
      </w:r>
      <w:proofErr w:type="spellEnd"/>
      <w:r w:rsidRPr="005A68BF">
        <w:t xml:space="preserve"> Common Logic </w:t>
      </w:r>
      <w:proofErr w:type="spellStart"/>
      <w:r w:rsidRPr="005A68BF">
        <w:t>Markup</w:t>
      </w:r>
      <w:proofErr w:type="spellEnd"/>
      <w:r w:rsidRPr="005A68BF">
        <w:t xml:space="preserve"> Language (XCL)</w:t>
      </w:r>
      <w:r>
        <w:t>, and the Conceptual Graph Interchange Format (CGIF).</w:t>
      </w:r>
      <w:r w:rsidRPr="005A68BF">
        <w:t xml:space="preserve"> </w:t>
      </w:r>
    </w:p>
    <w:p w:rsidR="008C0BC1" w:rsidRDefault="008C0BC1" w:rsidP="008C0BC1">
      <w:pPr>
        <w:pStyle w:val="Heading2"/>
      </w:pPr>
      <w:bookmarkStart w:id="116" w:name="_Toc464812889"/>
      <w:r>
        <w:t>A.4 The Gene Ontology (GO)</w:t>
      </w:r>
      <w:bookmarkEnd w:id="116"/>
      <w:r>
        <w:t xml:space="preserve"> </w:t>
      </w:r>
    </w:p>
    <w:p w:rsidR="008C0BC1" w:rsidRPr="001340A0" w:rsidRDefault="008C0BC1" w:rsidP="008C0BC1">
      <w:r>
        <w:t>Independently of the above developments, the importance of computational support for knowledge representation was being recognized in the course of the 1990s also in biology as a result of the Human Genome Project. Huge quantities of genomic data rapidly became available representing attributes of genes and gene products not only from humans but also from model organisms (such as mouse and fly) used for experimental purposes. This enabled a new sort of research resting on cross-species comparison and analysis of data deriving from organisms of different types. To be used effectively in such comparisons, genomic data need to be associated with information representing biological and clinical phenomena in a way that makes the latter comparable across organisms. To serve this purpose the Gene Ontology (GO) [</w:t>
      </w:r>
      <w:r>
        <w:fldChar w:fldCharType="begin"/>
      </w:r>
      <w:r>
        <w:instrText xml:space="preserve"> REF _Ref460580322 \r \h </w:instrText>
      </w:r>
      <w:r>
        <w:fldChar w:fldCharType="separate"/>
      </w:r>
      <w:r w:rsidR="00557D04">
        <w:t>13</w:t>
      </w:r>
      <w:r>
        <w:fldChar w:fldCharType="end"/>
      </w:r>
      <w:r>
        <w:t xml:space="preserve">] was created in 1998 as a species-neutral controlled vocabulary, consisting of three sub-ontologies representing </w:t>
      </w:r>
      <w:r>
        <w:rPr>
          <w:i/>
        </w:rPr>
        <w:t xml:space="preserve">cellular components, biological processes, </w:t>
      </w:r>
      <w:r>
        <w:t xml:space="preserve">and </w:t>
      </w:r>
      <w:r>
        <w:rPr>
          <w:i/>
        </w:rPr>
        <w:t>molecular functions.</w:t>
      </w:r>
      <w:r>
        <w:t xml:space="preserve"> The terms in these sub-ontologies have since </w:t>
      </w:r>
      <w:r w:rsidRPr="00DE7D0F">
        <w:t xml:space="preserve">been used to </w:t>
      </w:r>
      <w:r>
        <w:t>tag (</w:t>
      </w:r>
      <w:r w:rsidRPr="00DE7D0F">
        <w:t>annotate</w:t>
      </w:r>
      <w:r>
        <w:t>)</w:t>
      </w:r>
      <w:r w:rsidRPr="00DE7D0F">
        <w:t xml:space="preserve"> </w:t>
      </w:r>
      <w:r>
        <w:t xml:space="preserve">the contents of </w:t>
      </w:r>
      <w:r w:rsidRPr="00DE7D0F">
        <w:t>more than 100,000 peer reviewed scientific publications</w:t>
      </w:r>
      <w:r>
        <w:t xml:space="preserve"> reporting microarray and other experimental results concerning gene function and expression in a variety of organisms. As the GO is used in curation of ever larger quantities of literature and data so the ontology itself has grown, and it currently consists of some 47,000 terms. The GO Annotation Database  (GOA) comprises over 290 million annotations ranging over 45 million genes and gene products in in some 30 distinct species [</w:t>
      </w:r>
      <w:r>
        <w:fldChar w:fldCharType="begin"/>
      </w:r>
      <w:r>
        <w:instrText xml:space="preserve"> REF _Ref460746237 \r \h </w:instrText>
      </w:r>
      <w:r>
        <w:fldChar w:fldCharType="separate"/>
      </w:r>
      <w:r w:rsidR="00557D04">
        <w:t>17</w:t>
      </w:r>
      <w:r>
        <w:fldChar w:fldCharType="end"/>
      </w:r>
      <w:r>
        <w:t xml:space="preserve">]. These annotations serve as inputs to some </w:t>
      </w:r>
      <w:r>
        <w:lastRenderedPageBreak/>
        <w:t xml:space="preserve">dozens of software tools that have been developed </w:t>
      </w:r>
      <w:r>
        <w:rPr>
          <w:color w:val="000000"/>
          <w:shd w:val="clear" w:color="auto" w:fill="FFFFFF"/>
        </w:rPr>
        <w:t xml:space="preserve">to enable exploitation of GOA in multiple research pipelines used in drug discovery and translational medicine. </w:t>
      </w:r>
      <w:r>
        <w:t xml:space="preserve">The GO today serves as the principal basis for retrieval, exchange and comparison of data about genotypes </w:t>
      </w:r>
      <w:proofErr w:type="gramStart"/>
      <w:r>
        <w:t>and  phenotypes</w:t>
      </w:r>
      <w:proofErr w:type="gramEnd"/>
      <w:r>
        <w:t xml:space="preserve"> across all species, It serves also cross-disciplinary research as its terms are used in the annotation of experimental results in all core disciplines of biology and medicine. </w:t>
      </w:r>
    </w:p>
    <w:p w:rsidR="008C0BC1" w:rsidRDefault="008C0BC1" w:rsidP="008C0BC1">
      <w:pPr>
        <w:pStyle w:val="Heading2"/>
      </w:pPr>
      <w:bookmarkStart w:id="117" w:name="_Toc464812890"/>
      <w:r>
        <w:rPr>
          <w:shd w:val="clear" w:color="auto" w:fill="FFFFFF"/>
        </w:rPr>
        <w:t>A.5 Ontology repositories and ontology suites</w:t>
      </w:r>
      <w:bookmarkEnd w:id="117"/>
    </w:p>
    <w:p w:rsidR="008C0BC1" w:rsidRDefault="008C0BC1" w:rsidP="008C0BC1">
      <w:r>
        <w:t xml:space="preserve">One result of the success of the Gene Ontology was the creation of further controlled vocabularies containing terms representing biological entities not included in the three GO coverage domains, including cell types, proteins, anatomical structures and diseases. As ontological resources for annotation of biological and biomedical data accumulated rapidly in the early 2000s, the need was recognized by the Gene Ontology Consortium (GOC) to create a public ontology repository – the Open Biomedical Ontologies (OBO) portal – which was designed to help potential users of these ontologies by providing an easy way to identify the ontology resources that would address their needs. The OBO portal also provided a hosting service for newly created ontologies, and it provided a flat-file ‘OBO’ format and associated ontology editor (OBO-Edit) for ontology developers. The ontologies hosted in the portal were referred to correspondingly as the ‘OBO ontologies’. </w:t>
      </w:r>
    </w:p>
    <w:p w:rsidR="008C0BC1" w:rsidRPr="00605BB7" w:rsidRDefault="008C0BC1" w:rsidP="008C0BC1">
      <w:r>
        <w:t xml:space="preserve">At the same time other communities, facing similar challenges in managing their data, began to create analogous </w:t>
      </w:r>
      <w:r w:rsidR="00393997">
        <w:t>repositories</w:t>
      </w:r>
      <w:r>
        <w:t xml:space="preserve"> of ontologies, for example the SWEET ontologies for earth and environmental sciences in 2002 and the Marine Metadata Interoperability Project for oceanography in 2003. (</w:t>
      </w:r>
      <w:r w:rsidRPr="00605BB7">
        <w:fldChar w:fldCharType="begin"/>
      </w:r>
      <w:r w:rsidRPr="00605BB7">
        <w:instrText xml:space="preserve"> REF _Ref460767735 \h  \* MERGEFORMAT </w:instrText>
      </w:r>
      <w:r w:rsidRPr="00605BB7">
        <w:fldChar w:fldCharType="separate"/>
      </w:r>
      <w:r w:rsidR="00557D04" w:rsidRPr="009C7DB5">
        <w:t xml:space="preserve">Table </w:t>
      </w:r>
      <w:r w:rsidR="00557D04" w:rsidRPr="00557D04">
        <w:rPr>
          <w:noProof/>
        </w:rPr>
        <w:t>1</w:t>
      </w:r>
      <w:r w:rsidRPr="00605BB7">
        <w:fldChar w:fldCharType="end"/>
      </w:r>
      <w:r w:rsidRPr="00605BB7">
        <w:t>.</w:t>
      </w:r>
      <w:r>
        <w:t>)</w:t>
      </w:r>
      <w:r w:rsidR="00393997">
        <w:t xml:space="preserve"> See also [</w:t>
      </w:r>
      <w:r w:rsidR="00393997">
        <w:fldChar w:fldCharType="begin"/>
      </w:r>
      <w:r w:rsidR="00393997">
        <w:instrText xml:space="preserve"> REF _Ref462400302 \r \h </w:instrText>
      </w:r>
      <w:r w:rsidR="00393997">
        <w:fldChar w:fldCharType="separate"/>
      </w:r>
      <w:r w:rsidR="00557D04">
        <w:t>14</w:t>
      </w:r>
      <w:r w:rsidR="00393997">
        <w:fldChar w:fldCharType="end"/>
      </w:r>
      <w:r w:rsidR="00393997">
        <w:t>]</w:t>
      </w:r>
    </w:p>
    <w:tbl>
      <w:tblPr>
        <w:tblStyle w:val="TableGrid"/>
        <w:tblW w:w="9720" w:type="dxa"/>
        <w:tblLayout w:type="fixed"/>
        <w:tblLook w:val="04A0" w:firstRow="1" w:lastRow="0" w:firstColumn="1" w:lastColumn="0" w:noHBand="0" w:noVBand="1"/>
      </w:tblPr>
      <w:tblGrid>
        <w:gridCol w:w="2430"/>
        <w:gridCol w:w="2700"/>
        <w:gridCol w:w="3870"/>
        <w:gridCol w:w="720"/>
      </w:tblGrid>
      <w:tr w:rsidR="008C0BC1" w:rsidRPr="00310FF0" w:rsidTr="008C0BC1">
        <w:tc>
          <w:tcPr>
            <w:tcW w:w="2430" w:type="dxa"/>
            <w:tcBorders>
              <w:top w:val="nil"/>
              <w:left w:val="nil"/>
              <w:bottom w:val="single" w:sz="12" w:space="0" w:color="auto"/>
            </w:tcBorders>
            <w:tcMar>
              <w:top w:w="115" w:type="dxa"/>
              <w:left w:w="115" w:type="dxa"/>
              <w:bottom w:w="115" w:type="dxa"/>
              <w:right w:w="115" w:type="dxa"/>
            </w:tcMar>
          </w:tcPr>
          <w:p w:rsidR="008C0BC1" w:rsidRPr="00310FF0" w:rsidRDefault="008C0BC1" w:rsidP="008C0BC1">
            <w:pPr>
              <w:spacing w:after="40"/>
              <w:ind w:right="-102"/>
              <w:jc w:val="center"/>
              <w:rPr>
                <w:rFonts w:ascii="Calibri" w:hAnsi="Calibri"/>
                <w:b/>
                <w:sz w:val="24"/>
                <w:shd w:val="clear" w:color="auto" w:fill="FFFFFF"/>
              </w:rPr>
            </w:pPr>
            <w:r w:rsidRPr="00310FF0">
              <w:rPr>
                <w:rFonts w:ascii="Calibri" w:hAnsi="Calibri"/>
                <w:b/>
                <w:sz w:val="24"/>
                <w:shd w:val="clear" w:color="auto" w:fill="FFFFFF"/>
              </w:rPr>
              <w:t>Ontology</w:t>
            </w:r>
            <w:r>
              <w:rPr>
                <w:rFonts w:ascii="Calibri" w:hAnsi="Calibri"/>
                <w:b/>
                <w:sz w:val="24"/>
                <w:shd w:val="clear" w:color="auto" w:fill="FFFFFF"/>
              </w:rPr>
              <w:t xml:space="preserve"> suite</w:t>
            </w:r>
          </w:p>
        </w:tc>
        <w:tc>
          <w:tcPr>
            <w:tcW w:w="2700" w:type="dxa"/>
            <w:tcBorders>
              <w:top w:val="nil"/>
              <w:bottom w:val="single" w:sz="12" w:space="0" w:color="auto"/>
            </w:tcBorders>
            <w:tcMar>
              <w:top w:w="115" w:type="dxa"/>
              <w:left w:w="115" w:type="dxa"/>
              <w:bottom w:w="115" w:type="dxa"/>
              <w:right w:w="115" w:type="dxa"/>
            </w:tcMar>
          </w:tcPr>
          <w:p w:rsidR="008C0BC1" w:rsidRPr="00310FF0" w:rsidRDefault="008C0BC1" w:rsidP="008C0BC1">
            <w:pPr>
              <w:tabs>
                <w:tab w:val="left" w:pos="720"/>
              </w:tabs>
              <w:spacing w:after="40"/>
              <w:jc w:val="center"/>
              <w:rPr>
                <w:rFonts w:ascii="Calibri" w:hAnsi="Calibri"/>
                <w:b/>
                <w:sz w:val="24"/>
                <w:shd w:val="clear" w:color="auto" w:fill="FFFFFF"/>
              </w:rPr>
            </w:pPr>
            <w:r w:rsidRPr="00310FF0">
              <w:rPr>
                <w:rFonts w:ascii="Calibri" w:hAnsi="Calibri"/>
                <w:b/>
                <w:sz w:val="24"/>
                <w:shd w:val="clear" w:color="auto" w:fill="FFFFFF"/>
              </w:rPr>
              <w:t>Domain</w:t>
            </w:r>
          </w:p>
        </w:tc>
        <w:tc>
          <w:tcPr>
            <w:tcW w:w="3870" w:type="dxa"/>
            <w:tcBorders>
              <w:top w:val="nil"/>
              <w:bottom w:val="single" w:sz="12" w:space="0" w:color="auto"/>
              <w:right w:val="nil"/>
            </w:tcBorders>
            <w:tcMar>
              <w:top w:w="115" w:type="dxa"/>
              <w:left w:w="115" w:type="dxa"/>
              <w:bottom w:w="115" w:type="dxa"/>
              <w:right w:w="115" w:type="dxa"/>
            </w:tcMar>
          </w:tcPr>
          <w:p w:rsidR="008C0BC1" w:rsidRPr="00310FF0" w:rsidRDefault="008C0BC1" w:rsidP="008C0BC1">
            <w:pPr>
              <w:tabs>
                <w:tab w:val="left" w:pos="720"/>
              </w:tabs>
              <w:spacing w:after="40"/>
              <w:jc w:val="center"/>
              <w:rPr>
                <w:rFonts w:ascii="Calibri" w:hAnsi="Calibri"/>
                <w:b/>
                <w:sz w:val="24"/>
                <w:shd w:val="clear" w:color="auto" w:fill="FFFFFF"/>
              </w:rPr>
            </w:pPr>
            <w:r w:rsidRPr="00310FF0">
              <w:rPr>
                <w:rFonts w:ascii="Calibri" w:hAnsi="Calibri"/>
                <w:b/>
                <w:sz w:val="24"/>
                <w:shd w:val="clear" w:color="auto" w:fill="FFFFFF"/>
              </w:rPr>
              <w:t>URL</w:t>
            </w:r>
          </w:p>
        </w:tc>
        <w:tc>
          <w:tcPr>
            <w:tcW w:w="720" w:type="dxa"/>
            <w:tcBorders>
              <w:top w:val="nil"/>
              <w:bottom w:val="single" w:sz="12" w:space="0" w:color="auto"/>
              <w:right w:val="nil"/>
            </w:tcBorders>
          </w:tcPr>
          <w:p w:rsidR="008C0BC1" w:rsidRPr="00310FF0" w:rsidRDefault="008C0BC1" w:rsidP="008C0BC1">
            <w:pPr>
              <w:tabs>
                <w:tab w:val="left" w:pos="720"/>
              </w:tabs>
              <w:spacing w:after="40"/>
              <w:jc w:val="center"/>
              <w:rPr>
                <w:rFonts w:ascii="Calibri" w:hAnsi="Calibri"/>
                <w:b/>
                <w:sz w:val="24"/>
                <w:shd w:val="clear" w:color="auto" w:fill="FFFFFF"/>
              </w:rPr>
            </w:pPr>
            <w:r>
              <w:rPr>
                <w:rFonts w:ascii="Calibri" w:hAnsi="Calibri"/>
                <w:b/>
                <w:sz w:val="24"/>
                <w:shd w:val="clear" w:color="auto" w:fill="FFFFFF"/>
              </w:rPr>
              <w:t>TLO hub</w:t>
            </w:r>
          </w:p>
        </w:tc>
      </w:tr>
      <w:tr w:rsidR="008C0BC1" w:rsidRPr="00310FF0" w:rsidTr="008C0BC1">
        <w:tc>
          <w:tcPr>
            <w:tcW w:w="2430" w:type="dxa"/>
            <w:tcBorders>
              <w:top w:val="single" w:sz="12" w:space="0" w:color="auto"/>
              <w:left w:val="nil"/>
            </w:tcBorders>
            <w:tcMar>
              <w:top w:w="115" w:type="dxa"/>
              <w:left w:w="115" w:type="dxa"/>
              <w:bottom w:w="115" w:type="dxa"/>
              <w:right w:w="115" w:type="dxa"/>
            </w:tcMar>
          </w:tcPr>
          <w:p w:rsidR="008C0BC1" w:rsidRPr="00310FF0" w:rsidRDefault="008C0BC1" w:rsidP="008C0BC1">
            <w:pPr>
              <w:spacing w:after="0"/>
              <w:ind w:right="-102"/>
              <w:jc w:val="left"/>
              <w:rPr>
                <w:rFonts w:ascii="Arial Narrow" w:hAnsi="Arial Narrow"/>
                <w:sz w:val="20"/>
                <w:shd w:val="clear" w:color="auto" w:fill="FFFFFF"/>
              </w:rPr>
            </w:pPr>
            <w:r>
              <w:rPr>
                <w:rFonts w:ascii="Arial Narrow" w:hAnsi="Arial Narrow"/>
                <w:sz w:val="20"/>
                <w:shd w:val="clear" w:color="auto" w:fill="FFFFFF"/>
              </w:rPr>
              <w:t xml:space="preserve">Open Biomedical Ontologies (OBO) </w:t>
            </w:r>
          </w:p>
        </w:tc>
        <w:tc>
          <w:tcPr>
            <w:tcW w:w="2700" w:type="dxa"/>
            <w:tcBorders>
              <w:top w:val="single" w:sz="12" w:space="0" w:color="auto"/>
            </w:tcBorders>
            <w:tcMar>
              <w:top w:w="115" w:type="dxa"/>
              <w:left w:w="115" w:type="dxa"/>
              <w:bottom w:w="115" w:type="dxa"/>
              <w:right w:w="115" w:type="dxa"/>
            </w:tcMar>
          </w:tcPr>
          <w:p w:rsidR="008C0BC1" w:rsidRPr="00310FF0" w:rsidRDefault="008C0BC1" w:rsidP="008C0BC1">
            <w:pPr>
              <w:tabs>
                <w:tab w:val="left" w:pos="720"/>
              </w:tabs>
              <w:spacing w:after="0"/>
              <w:ind w:right="-4602"/>
              <w:jc w:val="left"/>
              <w:rPr>
                <w:rStyle w:val="apple-converted-space"/>
                <w:rFonts w:ascii="Arial Narrow" w:hAnsi="Arial Narrow"/>
                <w:sz w:val="20"/>
                <w:shd w:val="clear" w:color="auto" w:fill="FFFFFF"/>
              </w:rPr>
            </w:pPr>
            <w:r>
              <w:rPr>
                <w:rStyle w:val="apple-converted-space"/>
                <w:rFonts w:ascii="Arial Narrow" w:hAnsi="Arial Narrow"/>
                <w:sz w:val="20"/>
                <w:shd w:val="clear" w:color="auto" w:fill="FFFFFF"/>
              </w:rPr>
              <w:t>life sciences</w:t>
            </w:r>
          </w:p>
        </w:tc>
        <w:tc>
          <w:tcPr>
            <w:tcW w:w="3870" w:type="dxa"/>
            <w:tcBorders>
              <w:top w:val="single" w:sz="12" w:space="0" w:color="auto"/>
              <w:right w:val="nil"/>
            </w:tcBorders>
            <w:tcMar>
              <w:top w:w="115" w:type="dxa"/>
              <w:left w:w="115" w:type="dxa"/>
              <w:bottom w:w="115" w:type="dxa"/>
              <w:right w:w="115" w:type="dxa"/>
            </w:tcMar>
          </w:tcPr>
          <w:p w:rsidR="008C0BC1" w:rsidRPr="00310FF0" w:rsidRDefault="008C0BC1" w:rsidP="008C0BC1">
            <w:pPr>
              <w:tabs>
                <w:tab w:val="left" w:pos="720"/>
              </w:tabs>
              <w:spacing w:after="0"/>
              <w:rPr>
                <w:rFonts w:ascii="Arial Narrow" w:hAnsi="Arial Narrow"/>
                <w:shd w:val="clear" w:color="auto" w:fill="FFFFFF"/>
              </w:rPr>
            </w:pPr>
            <w:r w:rsidRPr="00F40FF8">
              <w:rPr>
                <w:rFonts w:ascii="Arial Narrow" w:hAnsi="Arial Narrow"/>
                <w:sz w:val="20"/>
                <w:shd w:val="clear" w:color="auto" w:fill="FFFFFF"/>
              </w:rPr>
              <w:t>http://obofoundry.org</w:t>
            </w:r>
          </w:p>
        </w:tc>
        <w:tc>
          <w:tcPr>
            <w:tcW w:w="720" w:type="dxa"/>
            <w:tcBorders>
              <w:top w:val="single" w:sz="12" w:space="0" w:color="auto"/>
              <w:right w:val="nil"/>
            </w:tcBorders>
          </w:tcPr>
          <w:p w:rsidR="008C0BC1" w:rsidRPr="00F40FF8" w:rsidRDefault="008C0BC1" w:rsidP="008C0BC1">
            <w:pPr>
              <w:tabs>
                <w:tab w:val="left" w:pos="720"/>
              </w:tabs>
              <w:spacing w:after="0"/>
              <w:jc w:val="center"/>
              <w:rPr>
                <w:rFonts w:ascii="Arial Narrow" w:hAnsi="Arial Narrow"/>
                <w:sz w:val="20"/>
                <w:shd w:val="clear" w:color="auto" w:fill="FFFFFF"/>
              </w:rPr>
            </w:pPr>
            <w:r>
              <w:rPr>
                <w:rFonts w:ascii="Arial Narrow" w:hAnsi="Arial Narrow"/>
                <w:sz w:val="20"/>
                <w:shd w:val="clear" w:color="auto" w:fill="FFFFFF"/>
              </w:rPr>
              <w:t>Yes</w:t>
            </w:r>
          </w:p>
        </w:tc>
      </w:tr>
      <w:tr w:rsidR="008C0BC1" w:rsidRPr="00310FF0" w:rsidTr="008C0BC1">
        <w:tc>
          <w:tcPr>
            <w:tcW w:w="2430" w:type="dxa"/>
            <w:tcBorders>
              <w:left w:val="nil"/>
            </w:tcBorders>
            <w:tcMar>
              <w:top w:w="115" w:type="dxa"/>
              <w:left w:w="115" w:type="dxa"/>
              <w:bottom w:w="115" w:type="dxa"/>
              <w:right w:w="115" w:type="dxa"/>
            </w:tcMar>
          </w:tcPr>
          <w:p w:rsidR="008C0BC1" w:rsidRPr="00310FF0" w:rsidRDefault="008C0BC1" w:rsidP="008C0BC1">
            <w:pPr>
              <w:spacing w:after="0"/>
              <w:ind w:right="-102"/>
              <w:jc w:val="left"/>
              <w:rPr>
                <w:rFonts w:ascii="Arial Narrow" w:hAnsi="Arial Narrow" w:cs="Arial"/>
                <w:color w:val="222222"/>
                <w:sz w:val="20"/>
              </w:rPr>
            </w:pPr>
            <w:r w:rsidRPr="001340A0">
              <w:rPr>
                <w:rFonts w:ascii="Arial Narrow" w:hAnsi="Arial Narrow" w:cs="Arial"/>
                <w:color w:val="222222"/>
                <w:sz w:val="20"/>
              </w:rPr>
              <w:t>Semantic Web for Earth and Environmental Terminology (SWEET)</w:t>
            </w:r>
          </w:p>
        </w:tc>
        <w:tc>
          <w:tcPr>
            <w:tcW w:w="2700" w:type="dxa"/>
            <w:tcMar>
              <w:top w:w="115" w:type="dxa"/>
              <w:left w:w="115" w:type="dxa"/>
              <w:bottom w:w="115" w:type="dxa"/>
              <w:right w:w="115" w:type="dxa"/>
            </w:tcMar>
          </w:tcPr>
          <w:p w:rsidR="008C0BC1" w:rsidRPr="00310FF0" w:rsidRDefault="008C0BC1" w:rsidP="008C0BC1">
            <w:pPr>
              <w:tabs>
                <w:tab w:val="left" w:pos="720"/>
              </w:tabs>
              <w:spacing w:after="0"/>
              <w:jc w:val="left"/>
              <w:rPr>
                <w:rFonts w:ascii="Arial Narrow" w:hAnsi="Arial Narrow" w:cs="Arial"/>
                <w:color w:val="222222"/>
                <w:sz w:val="20"/>
              </w:rPr>
            </w:pPr>
            <w:r>
              <w:rPr>
                <w:rFonts w:ascii="Arial Narrow" w:hAnsi="Arial Narrow" w:cs="Arial"/>
                <w:color w:val="222222"/>
                <w:sz w:val="20"/>
              </w:rPr>
              <w:t>earth and environmental sciences</w:t>
            </w:r>
          </w:p>
        </w:tc>
        <w:tc>
          <w:tcPr>
            <w:tcW w:w="3870" w:type="dxa"/>
            <w:tcBorders>
              <w:right w:val="nil"/>
            </w:tcBorders>
            <w:tcMar>
              <w:top w:w="115" w:type="dxa"/>
              <w:left w:w="115" w:type="dxa"/>
              <w:bottom w:w="115" w:type="dxa"/>
              <w:right w:w="115" w:type="dxa"/>
            </w:tcMar>
          </w:tcPr>
          <w:p w:rsidR="008C0BC1" w:rsidRPr="00310FF0" w:rsidRDefault="008C0BC1" w:rsidP="008C0BC1">
            <w:pPr>
              <w:tabs>
                <w:tab w:val="left" w:pos="720"/>
              </w:tabs>
              <w:spacing w:after="0"/>
              <w:jc w:val="left"/>
              <w:rPr>
                <w:rFonts w:ascii="Arial Narrow" w:hAnsi="Arial Narrow" w:cs="Arial"/>
                <w:color w:val="222222"/>
                <w:sz w:val="20"/>
              </w:rPr>
            </w:pPr>
            <w:r w:rsidRPr="001340A0">
              <w:rPr>
                <w:rFonts w:ascii="Arial Narrow" w:hAnsi="Arial Narrow" w:cs="Arial"/>
                <w:color w:val="222222"/>
                <w:sz w:val="20"/>
              </w:rPr>
              <w:t>https://sweet.jpl.nasa.gov/</w:t>
            </w:r>
          </w:p>
        </w:tc>
        <w:tc>
          <w:tcPr>
            <w:tcW w:w="720" w:type="dxa"/>
            <w:tcBorders>
              <w:right w:val="nil"/>
            </w:tcBorders>
          </w:tcPr>
          <w:p w:rsidR="008C0BC1" w:rsidRPr="001340A0" w:rsidRDefault="008C0BC1" w:rsidP="008C0BC1">
            <w:pPr>
              <w:tabs>
                <w:tab w:val="left" w:pos="720"/>
              </w:tabs>
              <w:spacing w:after="0"/>
              <w:jc w:val="center"/>
              <w:rPr>
                <w:rFonts w:ascii="Arial Narrow" w:hAnsi="Arial Narrow" w:cs="Arial"/>
                <w:color w:val="222222"/>
                <w:sz w:val="20"/>
              </w:rPr>
            </w:pPr>
            <w:r>
              <w:rPr>
                <w:rFonts w:ascii="Arial Narrow" w:hAnsi="Arial Narrow" w:cs="Arial"/>
                <w:color w:val="222222"/>
                <w:sz w:val="20"/>
              </w:rPr>
              <w:t>No</w:t>
            </w:r>
          </w:p>
        </w:tc>
      </w:tr>
      <w:tr w:rsidR="008C0BC1" w:rsidRPr="00310FF0" w:rsidTr="008C0BC1">
        <w:tc>
          <w:tcPr>
            <w:tcW w:w="2430" w:type="dxa"/>
            <w:tcBorders>
              <w:left w:val="nil"/>
            </w:tcBorders>
            <w:tcMar>
              <w:top w:w="115" w:type="dxa"/>
              <w:left w:w="115" w:type="dxa"/>
              <w:bottom w:w="115" w:type="dxa"/>
              <w:right w:w="115" w:type="dxa"/>
            </w:tcMar>
          </w:tcPr>
          <w:p w:rsidR="008C0BC1" w:rsidRPr="001340A0" w:rsidRDefault="008C0BC1" w:rsidP="008C0BC1">
            <w:pPr>
              <w:spacing w:after="0"/>
              <w:ind w:right="-102"/>
              <w:jc w:val="left"/>
              <w:rPr>
                <w:rFonts w:ascii="Arial Narrow" w:hAnsi="Arial Narrow" w:cs="Arial"/>
                <w:color w:val="222222"/>
                <w:sz w:val="20"/>
              </w:rPr>
            </w:pPr>
            <w:r w:rsidRPr="00D87A33">
              <w:rPr>
                <w:rFonts w:ascii="Arial Narrow" w:hAnsi="Arial Narrow" w:cs="Arial"/>
                <w:color w:val="222222"/>
                <w:sz w:val="20"/>
              </w:rPr>
              <w:t>Performance Simulation Initiative</w:t>
            </w:r>
            <w:r>
              <w:rPr>
                <w:rFonts w:ascii="Arial Narrow" w:hAnsi="Arial Narrow" w:cs="Arial"/>
                <w:color w:val="222222"/>
                <w:sz w:val="20"/>
              </w:rPr>
              <w:t xml:space="preserve"> (PSI) Ontology Suite</w:t>
            </w:r>
          </w:p>
        </w:tc>
        <w:tc>
          <w:tcPr>
            <w:tcW w:w="2700" w:type="dxa"/>
            <w:tcMar>
              <w:top w:w="115" w:type="dxa"/>
              <w:left w:w="115" w:type="dxa"/>
              <w:bottom w:w="115" w:type="dxa"/>
              <w:right w:w="115" w:type="dxa"/>
            </w:tcMar>
          </w:tcPr>
          <w:p w:rsidR="008C0BC1" w:rsidRDefault="008C0BC1" w:rsidP="008C0BC1">
            <w:pPr>
              <w:tabs>
                <w:tab w:val="left" w:pos="720"/>
              </w:tabs>
              <w:spacing w:after="0"/>
              <w:jc w:val="left"/>
              <w:rPr>
                <w:rFonts w:ascii="Arial Narrow" w:hAnsi="Arial Narrow" w:cs="Arial"/>
                <w:color w:val="222222"/>
                <w:sz w:val="20"/>
              </w:rPr>
            </w:pPr>
            <w:r>
              <w:rPr>
                <w:rFonts w:ascii="Arial Narrow" w:hAnsi="Arial Narrow" w:cs="Arial"/>
                <w:color w:val="222222"/>
                <w:sz w:val="20"/>
              </w:rPr>
              <w:t>engineering design and performance</w:t>
            </w:r>
          </w:p>
        </w:tc>
        <w:tc>
          <w:tcPr>
            <w:tcW w:w="3870" w:type="dxa"/>
            <w:tcBorders>
              <w:right w:val="nil"/>
            </w:tcBorders>
            <w:tcMar>
              <w:top w:w="115" w:type="dxa"/>
              <w:left w:w="115" w:type="dxa"/>
              <w:bottom w:w="115" w:type="dxa"/>
              <w:right w:w="115" w:type="dxa"/>
            </w:tcMar>
          </w:tcPr>
          <w:p w:rsidR="008C0BC1" w:rsidRPr="001340A0" w:rsidRDefault="008C0BC1" w:rsidP="008C0BC1">
            <w:pPr>
              <w:tabs>
                <w:tab w:val="left" w:pos="720"/>
              </w:tabs>
              <w:spacing w:after="0"/>
              <w:jc w:val="left"/>
              <w:rPr>
                <w:rFonts w:ascii="Arial Narrow" w:hAnsi="Arial Narrow" w:cs="Arial"/>
                <w:color w:val="222222"/>
                <w:sz w:val="20"/>
              </w:rPr>
            </w:pPr>
            <w:r>
              <w:rPr>
                <w:rFonts w:ascii="Arial Narrow" w:hAnsi="Arial Narrow" w:cs="Arial"/>
                <w:color w:val="222222"/>
                <w:sz w:val="20"/>
              </w:rPr>
              <w:t xml:space="preserve">[not available; draft top-level ontology at </w:t>
            </w:r>
            <w:r w:rsidRPr="00D87A33">
              <w:rPr>
                <w:rFonts w:ascii="Arial Narrow" w:hAnsi="Arial Narrow" w:cs="Arial"/>
                <w:color w:val="222222"/>
                <w:sz w:val="20"/>
              </w:rPr>
              <w:t>http://ermolayev.com/psi-public/psi-meta-v-2-2-draft.owl</w:t>
            </w:r>
          </w:p>
        </w:tc>
        <w:tc>
          <w:tcPr>
            <w:tcW w:w="720" w:type="dxa"/>
            <w:tcBorders>
              <w:right w:val="nil"/>
            </w:tcBorders>
          </w:tcPr>
          <w:p w:rsidR="008C0BC1" w:rsidRDefault="008C0BC1" w:rsidP="008C0BC1">
            <w:pPr>
              <w:tabs>
                <w:tab w:val="left" w:pos="720"/>
              </w:tabs>
              <w:spacing w:after="0"/>
              <w:jc w:val="center"/>
              <w:rPr>
                <w:rFonts w:ascii="Arial Narrow" w:hAnsi="Arial Narrow" w:cs="Arial"/>
                <w:color w:val="222222"/>
                <w:sz w:val="20"/>
              </w:rPr>
            </w:pPr>
            <w:r>
              <w:rPr>
                <w:rFonts w:ascii="Arial Narrow" w:hAnsi="Arial Narrow" w:cs="Arial"/>
                <w:color w:val="222222"/>
                <w:sz w:val="20"/>
              </w:rPr>
              <w:t>Yes</w:t>
            </w:r>
          </w:p>
        </w:tc>
      </w:tr>
      <w:tr w:rsidR="008C0BC1" w:rsidRPr="00310FF0" w:rsidTr="008C0BC1">
        <w:tc>
          <w:tcPr>
            <w:tcW w:w="2430" w:type="dxa"/>
            <w:tcBorders>
              <w:left w:val="nil"/>
            </w:tcBorders>
            <w:tcMar>
              <w:top w:w="115" w:type="dxa"/>
              <w:left w:w="115" w:type="dxa"/>
              <w:bottom w:w="115" w:type="dxa"/>
              <w:right w:w="115" w:type="dxa"/>
            </w:tcMar>
          </w:tcPr>
          <w:p w:rsidR="008C0BC1" w:rsidRPr="00D87A33" w:rsidRDefault="008C0BC1" w:rsidP="008C0BC1">
            <w:pPr>
              <w:spacing w:after="0"/>
              <w:ind w:right="-102"/>
              <w:jc w:val="left"/>
              <w:rPr>
                <w:rFonts w:ascii="Arial Narrow" w:hAnsi="Arial Narrow" w:cs="Arial"/>
                <w:color w:val="222222"/>
                <w:sz w:val="20"/>
              </w:rPr>
            </w:pPr>
            <w:r>
              <w:rPr>
                <w:rFonts w:ascii="Arial Narrow" w:hAnsi="Arial Narrow" w:cs="Arial"/>
                <w:color w:val="222222"/>
                <w:sz w:val="20"/>
              </w:rPr>
              <w:t>Neon Project Ontologies</w:t>
            </w:r>
          </w:p>
        </w:tc>
        <w:tc>
          <w:tcPr>
            <w:tcW w:w="2700" w:type="dxa"/>
            <w:tcMar>
              <w:top w:w="115" w:type="dxa"/>
              <w:left w:w="115" w:type="dxa"/>
              <w:bottom w:w="115" w:type="dxa"/>
              <w:right w:w="115" w:type="dxa"/>
            </w:tcMar>
          </w:tcPr>
          <w:p w:rsidR="008C0BC1" w:rsidRDefault="008C0BC1" w:rsidP="008C0BC1">
            <w:pPr>
              <w:tabs>
                <w:tab w:val="left" w:pos="720"/>
              </w:tabs>
              <w:spacing w:after="0"/>
              <w:jc w:val="left"/>
              <w:rPr>
                <w:rFonts w:ascii="Arial Narrow" w:hAnsi="Arial Narrow" w:cs="Arial"/>
                <w:color w:val="222222"/>
                <w:sz w:val="20"/>
              </w:rPr>
            </w:pPr>
            <w:r>
              <w:rPr>
                <w:rFonts w:ascii="Arial Narrow" w:hAnsi="Arial Narrow" w:cs="Arial"/>
                <w:color w:val="222222"/>
                <w:sz w:val="20"/>
              </w:rPr>
              <w:t>fisheries; pharmaceuticals</w:t>
            </w:r>
          </w:p>
        </w:tc>
        <w:tc>
          <w:tcPr>
            <w:tcW w:w="3870" w:type="dxa"/>
            <w:tcBorders>
              <w:right w:val="nil"/>
            </w:tcBorders>
            <w:tcMar>
              <w:top w:w="115" w:type="dxa"/>
              <w:left w:w="115" w:type="dxa"/>
              <w:bottom w:w="115" w:type="dxa"/>
              <w:right w:w="115" w:type="dxa"/>
            </w:tcMar>
          </w:tcPr>
          <w:p w:rsidR="008C0BC1" w:rsidRDefault="008C0BC1" w:rsidP="008C0BC1">
            <w:pPr>
              <w:tabs>
                <w:tab w:val="left" w:pos="720"/>
              </w:tabs>
              <w:spacing w:after="0"/>
              <w:jc w:val="left"/>
              <w:rPr>
                <w:rFonts w:ascii="Arial Narrow" w:hAnsi="Arial Narrow" w:cs="Arial"/>
                <w:color w:val="222222"/>
                <w:sz w:val="20"/>
              </w:rPr>
            </w:pPr>
            <w:r w:rsidRPr="00D87A33">
              <w:rPr>
                <w:rFonts w:ascii="Arial Narrow" w:hAnsi="Arial Narrow" w:cs="Arial"/>
                <w:color w:val="222222"/>
                <w:sz w:val="20"/>
              </w:rPr>
              <w:t>http://www.neon-project.org/nw/Ontologies</w:t>
            </w:r>
          </w:p>
        </w:tc>
        <w:tc>
          <w:tcPr>
            <w:tcW w:w="720" w:type="dxa"/>
            <w:tcBorders>
              <w:right w:val="nil"/>
            </w:tcBorders>
          </w:tcPr>
          <w:p w:rsidR="008C0BC1" w:rsidRPr="00D87A33" w:rsidRDefault="008C0BC1" w:rsidP="008C0BC1">
            <w:pPr>
              <w:tabs>
                <w:tab w:val="left" w:pos="720"/>
              </w:tabs>
              <w:spacing w:after="0"/>
              <w:jc w:val="center"/>
              <w:rPr>
                <w:rFonts w:ascii="Arial Narrow" w:hAnsi="Arial Narrow" w:cs="Arial"/>
                <w:color w:val="222222"/>
                <w:sz w:val="20"/>
              </w:rPr>
            </w:pPr>
            <w:r>
              <w:rPr>
                <w:rFonts w:ascii="Arial Narrow" w:hAnsi="Arial Narrow" w:cs="Arial"/>
                <w:color w:val="222222"/>
                <w:sz w:val="20"/>
              </w:rPr>
              <w:t>No</w:t>
            </w:r>
          </w:p>
        </w:tc>
      </w:tr>
      <w:tr w:rsidR="008C0BC1" w:rsidRPr="00310FF0" w:rsidTr="008C0BC1">
        <w:tc>
          <w:tcPr>
            <w:tcW w:w="2430" w:type="dxa"/>
            <w:tcBorders>
              <w:left w:val="nil"/>
            </w:tcBorders>
            <w:tcMar>
              <w:top w:w="115" w:type="dxa"/>
              <w:left w:w="115" w:type="dxa"/>
              <w:bottom w:w="115" w:type="dxa"/>
              <w:right w:w="115" w:type="dxa"/>
            </w:tcMar>
          </w:tcPr>
          <w:p w:rsidR="008C0BC1" w:rsidRDefault="008C0BC1" w:rsidP="008C0BC1">
            <w:pPr>
              <w:spacing w:after="0"/>
              <w:ind w:right="-102"/>
              <w:jc w:val="left"/>
              <w:rPr>
                <w:rFonts w:ascii="Arial Narrow" w:hAnsi="Arial Narrow" w:cs="Arial"/>
                <w:color w:val="222222"/>
                <w:sz w:val="20"/>
              </w:rPr>
            </w:pPr>
            <w:r w:rsidRPr="001340A0">
              <w:rPr>
                <w:rFonts w:ascii="Arial Narrow" w:hAnsi="Arial Narrow" w:cs="Arial"/>
                <w:color w:val="222222"/>
                <w:sz w:val="20"/>
              </w:rPr>
              <w:t>Marine Metadata Interoperability Project</w:t>
            </w:r>
          </w:p>
        </w:tc>
        <w:tc>
          <w:tcPr>
            <w:tcW w:w="2700" w:type="dxa"/>
            <w:tcMar>
              <w:top w:w="115" w:type="dxa"/>
              <w:left w:w="115" w:type="dxa"/>
              <w:bottom w:w="115" w:type="dxa"/>
              <w:right w:w="115" w:type="dxa"/>
            </w:tcMar>
          </w:tcPr>
          <w:p w:rsidR="008C0BC1" w:rsidRPr="00310FF0" w:rsidRDefault="008C0BC1" w:rsidP="008C0BC1">
            <w:pPr>
              <w:tabs>
                <w:tab w:val="left" w:pos="720"/>
              </w:tabs>
              <w:spacing w:after="0"/>
              <w:jc w:val="left"/>
              <w:rPr>
                <w:rFonts w:ascii="Arial Narrow" w:hAnsi="Arial Narrow" w:cs="Arial"/>
                <w:color w:val="222222"/>
                <w:sz w:val="20"/>
              </w:rPr>
            </w:pPr>
            <w:r>
              <w:rPr>
                <w:rFonts w:ascii="Arial Narrow" w:hAnsi="Arial Narrow" w:cs="Arial"/>
                <w:color w:val="222222"/>
                <w:sz w:val="20"/>
              </w:rPr>
              <w:t>oceanography</w:t>
            </w:r>
          </w:p>
        </w:tc>
        <w:tc>
          <w:tcPr>
            <w:tcW w:w="3870" w:type="dxa"/>
            <w:tcBorders>
              <w:right w:val="nil"/>
            </w:tcBorders>
            <w:tcMar>
              <w:top w:w="115" w:type="dxa"/>
              <w:left w:w="115" w:type="dxa"/>
              <w:bottom w:w="115" w:type="dxa"/>
              <w:right w:w="115" w:type="dxa"/>
            </w:tcMar>
          </w:tcPr>
          <w:p w:rsidR="008C0BC1" w:rsidRPr="00310FF0" w:rsidRDefault="008C0BC1" w:rsidP="008C0BC1">
            <w:pPr>
              <w:tabs>
                <w:tab w:val="left" w:pos="720"/>
              </w:tabs>
              <w:spacing w:after="0"/>
              <w:jc w:val="left"/>
              <w:rPr>
                <w:rFonts w:ascii="Arial Narrow" w:hAnsi="Arial Narrow" w:cs="Arial"/>
                <w:color w:val="222222"/>
                <w:sz w:val="20"/>
              </w:rPr>
            </w:pPr>
            <w:r w:rsidRPr="00D87A33">
              <w:rPr>
                <w:rFonts w:ascii="Arial Narrow" w:hAnsi="Arial Narrow" w:cs="Arial"/>
                <w:sz w:val="20"/>
              </w:rPr>
              <w:t>https://marinemetadata.org/conventions/ontologies-thesauri</w:t>
            </w:r>
          </w:p>
        </w:tc>
        <w:tc>
          <w:tcPr>
            <w:tcW w:w="720" w:type="dxa"/>
            <w:tcBorders>
              <w:right w:val="nil"/>
            </w:tcBorders>
          </w:tcPr>
          <w:p w:rsidR="008C0BC1" w:rsidRPr="00D87A33" w:rsidRDefault="008C0BC1" w:rsidP="008C0BC1">
            <w:pPr>
              <w:tabs>
                <w:tab w:val="left" w:pos="720"/>
              </w:tabs>
              <w:spacing w:after="0"/>
              <w:jc w:val="center"/>
              <w:rPr>
                <w:rFonts w:ascii="Arial Narrow" w:hAnsi="Arial Narrow" w:cs="Arial"/>
                <w:sz w:val="20"/>
              </w:rPr>
            </w:pPr>
            <w:r>
              <w:rPr>
                <w:rFonts w:ascii="Arial Narrow" w:hAnsi="Arial Narrow" w:cs="Arial"/>
                <w:sz w:val="20"/>
              </w:rPr>
              <w:t>No</w:t>
            </w:r>
          </w:p>
        </w:tc>
      </w:tr>
      <w:tr w:rsidR="008C0BC1" w:rsidRPr="00310FF0" w:rsidTr="008C0BC1">
        <w:trPr>
          <w:trHeight w:val="411"/>
        </w:trPr>
        <w:tc>
          <w:tcPr>
            <w:tcW w:w="2430" w:type="dxa"/>
            <w:tcBorders>
              <w:left w:val="nil"/>
            </w:tcBorders>
            <w:tcMar>
              <w:top w:w="115" w:type="dxa"/>
              <w:left w:w="115" w:type="dxa"/>
              <w:bottom w:w="115" w:type="dxa"/>
              <w:right w:w="115" w:type="dxa"/>
            </w:tcMar>
          </w:tcPr>
          <w:p w:rsidR="008C0BC1" w:rsidRPr="00310FF0" w:rsidRDefault="008C0BC1" w:rsidP="008C0BC1">
            <w:pPr>
              <w:spacing w:after="0"/>
              <w:ind w:right="-102"/>
              <w:jc w:val="left"/>
              <w:rPr>
                <w:rFonts w:ascii="Arial Narrow" w:hAnsi="Arial Narrow"/>
                <w:sz w:val="20"/>
                <w:shd w:val="clear" w:color="auto" w:fill="FFFFFF"/>
              </w:rPr>
            </w:pPr>
            <w:r w:rsidRPr="00310FF0">
              <w:rPr>
                <w:rFonts w:ascii="Arial Narrow" w:hAnsi="Arial Narrow"/>
                <w:sz w:val="20"/>
                <w:shd w:val="clear" w:color="auto" w:fill="FFFFFF"/>
              </w:rPr>
              <w:t>VIVO- Integrated Semantic Framework (VIVO-ISF)</w:t>
            </w:r>
            <w:r w:rsidRPr="00310FF0">
              <w:rPr>
                <w:rStyle w:val="apple-converted-space"/>
                <w:rFonts w:ascii="Arial Narrow" w:hAnsi="Arial Narrow"/>
                <w:sz w:val="20"/>
                <w:shd w:val="clear" w:color="auto" w:fill="FFFFFF"/>
              </w:rPr>
              <w:t> </w:t>
            </w:r>
          </w:p>
        </w:tc>
        <w:tc>
          <w:tcPr>
            <w:tcW w:w="2700" w:type="dxa"/>
            <w:tcMar>
              <w:top w:w="115" w:type="dxa"/>
              <w:left w:w="115" w:type="dxa"/>
              <w:bottom w:w="115" w:type="dxa"/>
              <w:right w:w="115" w:type="dxa"/>
            </w:tcMar>
          </w:tcPr>
          <w:p w:rsidR="008C0BC1" w:rsidRPr="00310FF0" w:rsidRDefault="008C0BC1" w:rsidP="008C0BC1">
            <w:pPr>
              <w:tabs>
                <w:tab w:val="left" w:pos="720"/>
              </w:tabs>
              <w:spacing w:after="0"/>
              <w:ind w:right="-102"/>
              <w:jc w:val="left"/>
              <w:rPr>
                <w:rStyle w:val="apple-converted-space"/>
                <w:rFonts w:ascii="Arial Narrow" w:hAnsi="Arial Narrow"/>
                <w:sz w:val="20"/>
                <w:shd w:val="clear" w:color="auto" w:fill="FFFFFF"/>
              </w:rPr>
            </w:pPr>
            <w:r w:rsidRPr="00310FF0">
              <w:rPr>
                <w:rFonts w:ascii="Arial Narrow" w:hAnsi="Arial Narrow"/>
                <w:sz w:val="20"/>
                <w:shd w:val="clear" w:color="auto" w:fill="FFFFFF"/>
              </w:rPr>
              <w:t xml:space="preserve">scientific </w:t>
            </w:r>
            <w:r>
              <w:rPr>
                <w:rFonts w:ascii="Arial Narrow" w:hAnsi="Arial Narrow"/>
                <w:sz w:val="20"/>
                <w:shd w:val="clear" w:color="auto" w:fill="FFFFFF"/>
              </w:rPr>
              <w:t xml:space="preserve">research (persons, works, relations of </w:t>
            </w:r>
            <w:r w:rsidRPr="00310FF0">
              <w:rPr>
                <w:rFonts w:ascii="Arial Narrow" w:hAnsi="Arial Narrow"/>
                <w:sz w:val="20"/>
                <w:shd w:val="clear" w:color="auto" w:fill="FFFFFF"/>
              </w:rPr>
              <w:t>authorship</w:t>
            </w:r>
            <w:r>
              <w:rPr>
                <w:rFonts w:ascii="Arial Narrow" w:hAnsi="Arial Narrow"/>
                <w:sz w:val="20"/>
                <w:shd w:val="clear" w:color="auto" w:fill="FFFFFF"/>
              </w:rPr>
              <w:t>)</w:t>
            </w:r>
            <w:r w:rsidRPr="00310FF0">
              <w:rPr>
                <w:rStyle w:val="apple-converted-space"/>
                <w:rFonts w:ascii="Arial Narrow" w:hAnsi="Arial Narrow"/>
                <w:sz w:val="20"/>
                <w:shd w:val="clear" w:color="auto" w:fill="FFFFFF"/>
              </w:rPr>
              <w:t xml:space="preserve"> </w:t>
            </w:r>
          </w:p>
        </w:tc>
        <w:tc>
          <w:tcPr>
            <w:tcW w:w="3870" w:type="dxa"/>
            <w:tcBorders>
              <w:right w:val="nil"/>
            </w:tcBorders>
            <w:tcMar>
              <w:top w:w="115" w:type="dxa"/>
              <w:left w:w="115" w:type="dxa"/>
              <w:bottom w:w="115" w:type="dxa"/>
              <w:right w:w="115" w:type="dxa"/>
            </w:tcMar>
          </w:tcPr>
          <w:p w:rsidR="008C0BC1" w:rsidRPr="00F40FF8" w:rsidRDefault="008C0BC1" w:rsidP="008C0BC1">
            <w:pPr>
              <w:tabs>
                <w:tab w:val="left" w:pos="720"/>
              </w:tabs>
              <w:spacing w:after="0"/>
              <w:rPr>
                <w:rFonts w:ascii="Arial Narrow" w:hAnsi="Arial Narrow"/>
                <w:sz w:val="20"/>
                <w:szCs w:val="20"/>
                <w:shd w:val="clear" w:color="auto" w:fill="FFFFFF"/>
              </w:rPr>
            </w:pPr>
            <w:r w:rsidRPr="00D87A33">
              <w:rPr>
                <w:rFonts w:ascii="Arial Narrow" w:hAnsi="Arial Narrow"/>
                <w:sz w:val="20"/>
                <w:szCs w:val="20"/>
                <w:shd w:val="clear" w:color="auto" w:fill="FFFFFF"/>
              </w:rPr>
              <w:t>https://bioportal.bioontology.org/ontologies/VIVO-ISF</w:t>
            </w:r>
          </w:p>
        </w:tc>
        <w:tc>
          <w:tcPr>
            <w:tcW w:w="720" w:type="dxa"/>
            <w:tcBorders>
              <w:right w:val="nil"/>
            </w:tcBorders>
          </w:tcPr>
          <w:p w:rsidR="008C0BC1" w:rsidRPr="00D87A33" w:rsidRDefault="008C0BC1" w:rsidP="008C0BC1">
            <w:pPr>
              <w:tabs>
                <w:tab w:val="left" w:pos="720"/>
              </w:tabs>
              <w:spacing w:after="0"/>
              <w:jc w:val="center"/>
              <w:rPr>
                <w:rFonts w:ascii="Arial Narrow" w:hAnsi="Arial Narrow"/>
                <w:sz w:val="20"/>
                <w:szCs w:val="20"/>
                <w:shd w:val="clear" w:color="auto" w:fill="FFFFFF"/>
              </w:rPr>
            </w:pPr>
            <w:r>
              <w:rPr>
                <w:rFonts w:ascii="Arial Narrow" w:hAnsi="Arial Narrow"/>
                <w:sz w:val="20"/>
                <w:szCs w:val="20"/>
                <w:shd w:val="clear" w:color="auto" w:fill="FFFFFF"/>
              </w:rPr>
              <w:t>Yes</w:t>
            </w:r>
          </w:p>
        </w:tc>
      </w:tr>
      <w:tr w:rsidR="008C0BC1" w:rsidRPr="00310FF0" w:rsidTr="008C0BC1">
        <w:tc>
          <w:tcPr>
            <w:tcW w:w="2430" w:type="dxa"/>
            <w:tcBorders>
              <w:left w:val="nil"/>
            </w:tcBorders>
            <w:tcMar>
              <w:top w:w="115" w:type="dxa"/>
              <w:left w:w="115" w:type="dxa"/>
              <w:bottom w:w="115" w:type="dxa"/>
              <w:right w:w="115" w:type="dxa"/>
            </w:tcMar>
          </w:tcPr>
          <w:p w:rsidR="008C0BC1" w:rsidRPr="00310FF0" w:rsidRDefault="008C0BC1" w:rsidP="008C0BC1">
            <w:pPr>
              <w:spacing w:after="0"/>
              <w:ind w:right="-102"/>
              <w:jc w:val="left"/>
              <w:rPr>
                <w:rFonts w:ascii="Arial Narrow" w:hAnsi="Arial Narrow" w:cs="Arial"/>
                <w:color w:val="222222"/>
                <w:sz w:val="20"/>
              </w:rPr>
            </w:pPr>
            <w:r w:rsidRPr="00310FF0">
              <w:rPr>
                <w:rFonts w:ascii="Arial Narrow" w:hAnsi="Arial Narrow" w:cs="Arial"/>
                <w:color w:val="222222"/>
                <w:sz w:val="20"/>
              </w:rPr>
              <w:t>The Semantic Publishing and Referencing Ontologies (SPAR</w:t>
            </w:r>
            <w:r>
              <w:rPr>
                <w:rFonts w:ascii="Arial Narrow" w:hAnsi="Arial Narrow" w:cs="Arial"/>
                <w:color w:val="222222"/>
                <w:sz w:val="20"/>
              </w:rPr>
              <w:t>)</w:t>
            </w:r>
          </w:p>
        </w:tc>
        <w:tc>
          <w:tcPr>
            <w:tcW w:w="2700" w:type="dxa"/>
            <w:tcMar>
              <w:top w:w="115" w:type="dxa"/>
              <w:left w:w="115" w:type="dxa"/>
              <w:bottom w:w="115" w:type="dxa"/>
              <w:right w:w="115" w:type="dxa"/>
            </w:tcMar>
          </w:tcPr>
          <w:p w:rsidR="008C0BC1" w:rsidRPr="00310FF0" w:rsidRDefault="008C0BC1" w:rsidP="008C0BC1">
            <w:pPr>
              <w:tabs>
                <w:tab w:val="left" w:pos="720"/>
              </w:tabs>
              <w:spacing w:after="0"/>
              <w:jc w:val="left"/>
              <w:rPr>
                <w:rFonts w:ascii="Arial Narrow" w:hAnsi="Arial Narrow" w:cs="Arial"/>
                <w:color w:val="222222"/>
                <w:sz w:val="20"/>
              </w:rPr>
            </w:pPr>
            <w:r>
              <w:rPr>
                <w:rFonts w:ascii="Arial Narrow" w:hAnsi="Arial Narrow" w:cs="Arial"/>
                <w:color w:val="222222"/>
                <w:sz w:val="20"/>
              </w:rPr>
              <w:t>d</w:t>
            </w:r>
            <w:r w:rsidRPr="001340A0">
              <w:rPr>
                <w:rFonts w:ascii="Arial Narrow" w:hAnsi="Arial Narrow" w:cs="Arial"/>
                <w:color w:val="222222"/>
                <w:sz w:val="20"/>
              </w:rPr>
              <w:t>ocument description, bibliographic resource identifiers</w:t>
            </w:r>
            <w:r>
              <w:rPr>
                <w:rFonts w:ascii="Arial Narrow" w:hAnsi="Arial Narrow" w:cs="Arial"/>
                <w:color w:val="222222"/>
                <w:sz w:val="20"/>
              </w:rPr>
              <w:t>,</w:t>
            </w:r>
            <w:r w:rsidRPr="001340A0">
              <w:rPr>
                <w:rFonts w:ascii="Arial Narrow" w:hAnsi="Arial Narrow" w:cs="Arial"/>
                <w:color w:val="222222"/>
                <w:sz w:val="20"/>
              </w:rPr>
              <w:t xml:space="preserve"> citations</w:t>
            </w:r>
          </w:p>
        </w:tc>
        <w:tc>
          <w:tcPr>
            <w:tcW w:w="3870" w:type="dxa"/>
            <w:tcBorders>
              <w:right w:val="nil"/>
            </w:tcBorders>
            <w:tcMar>
              <w:top w:w="115" w:type="dxa"/>
              <w:left w:w="115" w:type="dxa"/>
              <w:bottom w:w="115" w:type="dxa"/>
              <w:right w:w="115" w:type="dxa"/>
            </w:tcMar>
          </w:tcPr>
          <w:p w:rsidR="008C0BC1" w:rsidRPr="00F40FF8" w:rsidRDefault="008C0BC1" w:rsidP="008C0BC1">
            <w:pPr>
              <w:tabs>
                <w:tab w:val="left" w:pos="720"/>
              </w:tabs>
              <w:spacing w:after="0"/>
              <w:jc w:val="left"/>
              <w:rPr>
                <w:rFonts w:ascii="Arial Narrow" w:hAnsi="Arial Narrow" w:cs="Arial"/>
                <w:color w:val="222222"/>
                <w:sz w:val="20"/>
                <w:szCs w:val="20"/>
              </w:rPr>
            </w:pPr>
            <w:r w:rsidRPr="00F40FF8">
              <w:rPr>
                <w:rFonts w:ascii="Arial Narrow" w:hAnsi="Arial Narrow" w:cs="Arial"/>
                <w:color w:val="222222"/>
                <w:sz w:val="20"/>
                <w:szCs w:val="20"/>
              </w:rPr>
              <w:t>http://www.sparontologies.net/</w:t>
            </w:r>
          </w:p>
        </w:tc>
        <w:tc>
          <w:tcPr>
            <w:tcW w:w="720" w:type="dxa"/>
            <w:tcBorders>
              <w:right w:val="nil"/>
            </w:tcBorders>
          </w:tcPr>
          <w:p w:rsidR="008C0BC1" w:rsidRPr="00F40FF8" w:rsidRDefault="008C0BC1" w:rsidP="008C0BC1">
            <w:pPr>
              <w:tabs>
                <w:tab w:val="left" w:pos="720"/>
              </w:tabs>
              <w:spacing w:after="0"/>
              <w:jc w:val="center"/>
              <w:rPr>
                <w:rFonts w:ascii="Arial Narrow" w:hAnsi="Arial Narrow" w:cs="Arial"/>
                <w:color w:val="222222"/>
                <w:sz w:val="20"/>
                <w:szCs w:val="20"/>
              </w:rPr>
            </w:pPr>
            <w:r>
              <w:rPr>
                <w:rFonts w:ascii="Arial Narrow" w:hAnsi="Arial Narrow" w:cs="Arial"/>
                <w:color w:val="222222"/>
                <w:sz w:val="20"/>
                <w:szCs w:val="20"/>
              </w:rPr>
              <w:t>No</w:t>
            </w:r>
          </w:p>
        </w:tc>
      </w:tr>
      <w:tr w:rsidR="008C0BC1" w:rsidRPr="00310FF0" w:rsidTr="008C0BC1">
        <w:tc>
          <w:tcPr>
            <w:tcW w:w="2430" w:type="dxa"/>
            <w:tcBorders>
              <w:left w:val="nil"/>
            </w:tcBorders>
            <w:tcMar>
              <w:top w:w="115" w:type="dxa"/>
              <w:left w:w="115" w:type="dxa"/>
              <w:bottom w:w="115" w:type="dxa"/>
              <w:right w:w="115" w:type="dxa"/>
            </w:tcMar>
          </w:tcPr>
          <w:p w:rsidR="008C0BC1" w:rsidRPr="00310FF0" w:rsidRDefault="008C0BC1" w:rsidP="008C0BC1">
            <w:pPr>
              <w:spacing w:after="0"/>
              <w:ind w:right="-102"/>
              <w:jc w:val="left"/>
              <w:rPr>
                <w:rFonts w:ascii="Arial Narrow" w:hAnsi="Arial Narrow" w:cs="Arial"/>
                <w:color w:val="222222"/>
                <w:sz w:val="20"/>
              </w:rPr>
            </w:pPr>
            <w:proofErr w:type="spellStart"/>
            <w:r>
              <w:rPr>
                <w:rFonts w:ascii="Arial Narrow" w:hAnsi="Arial Narrow" w:cs="Arial"/>
                <w:color w:val="222222"/>
                <w:sz w:val="20"/>
              </w:rPr>
              <w:lastRenderedPageBreak/>
              <w:t>Planteome</w:t>
            </w:r>
            <w:proofErr w:type="spellEnd"/>
            <w:r>
              <w:rPr>
                <w:rFonts w:ascii="Arial Narrow" w:hAnsi="Arial Narrow" w:cs="Arial"/>
                <w:color w:val="222222"/>
                <w:sz w:val="20"/>
              </w:rPr>
              <w:t xml:space="preserve"> Ontologies</w:t>
            </w:r>
          </w:p>
        </w:tc>
        <w:tc>
          <w:tcPr>
            <w:tcW w:w="2700" w:type="dxa"/>
            <w:tcMar>
              <w:top w:w="115" w:type="dxa"/>
              <w:left w:w="115" w:type="dxa"/>
              <w:bottom w:w="115" w:type="dxa"/>
              <w:right w:w="115" w:type="dxa"/>
            </w:tcMar>
          </w:tcPr>
          <w:p w:rsidR="008C0BC1" w:rsidRPr="00310FF0" w:rsidRDefault="008C0BC1" w:rsidP="008C0BC1">
            <w:pPr>
              <w:tabs>
                <w:tab w:val="left" w:pos="720"/>
              </w:tabs>
              <w:spacing w:after="0"/>
              <w:jc w:val="left"/>
              <w:rPr>
                <w:rFonts w:ascii="Arial Narrow" w:hAnsi="Arial Narrow" w:cs="Arial"/>
                <w:color w:val="222222"/>
                <w:sz w:val="20"/>
              </w:rPr>
            </w:pPr>
            <w:r>
              <w:rPr>
                <w:rFonts w:ascii="Arial Narrow" w:hAnsi="Arial Narrow" w:cs="Arial"/>
                <w:color w:val="222222"/>
                <w:sz w:val="20"/>
              </w:rPr>
              <w:t>plant science including plant genomics</w:t>
            </w:r>
          </w:p>
        </w:tc>
        <w:tc>
          <w:tcPr>
            <w:tcW w:w="3870" w:type="dxa"/>
            <w:tcBorders>
              <w:right w:val="nil"/>
            </w:tcBorders>
            <w:tcMar>
              <w:top w:w="115" w:type="dxa"/>
              <w:left w:w="115" w:type="dxa"/>
              <w:bottom w:w="115" w:type="dxa"/>
              <w:right w:w="115" w:type="dxa"/>
            </w:tcMar>
          </w:tcPr>
          <w:p w:rsidR="008C0BC1" w:rsidRPr="00F40FF8" w:rsidRDefault="008C0BC1" w:rsidP="008C0BC1">
            <w:pPr>
              <w:tabs>
                <w:tab w:val="left" w:pos="720"/>
              </w:tabs>
              <w:spacing w:after="0"/>
              <w:jc w:val="left"/>
              <w:rPr>
                <w:rFonts w:ascii="Arial Narrow" w:hAnsi="Arial Narrow" w:cs="Arial"/>
                <w:color w:val="222222"/>
                <w:sz w:val="20"/>
                <w:szCs w:val="20"/>
              </w:rPr>
            </w:pPr>
            <w:r w:rsidRPr="00F40FF8">
              <w:rPr>
                <w:rFonts w:ascii="Arial Narrow" w:hAnsi="Arial Narrow" w:cs="Arial"/>
                <w:color w:val="222222"/>
                <w:sz w:val="20"/>
                <w:szCs w:val="20"/>
              </w:rPr>
              <w:t>http://www.plantontology.org/</w:t>
            </w:r>
          </w:p>
        </w:tc>
        <w:tc>
          <w:tcPr>
            <w:tcW w:w="720" w:type="dxa"/>
            <w:tcBorders>
              <w:right w:val="nil"/>
            </w:tcBorders>
          </w:tcPr>
          <w:p w:rsidR="008C0BC1" w:rsidRPr="00F40FF8" w:rsidRDefault="008C0BC1" w:rsidP="008C0BC1">
            <w:pPr>
              <w:tabs>
                <w:tab w:val="left" w:pos="720"/>
              </w:tabs>
              <w:spacing w:after="0"/>
              <w:jc w:val="center"/>
              <w:rPr>
                <w:rFonts w:ascii="Arial Narrow" w:hAnsi="Arial Narrow" w:cs="Arial"/>
                <w:color w:val="222222"/>
                <w:sz w:val="20"/>
                <w:szCs w:val="20"/>
              </w:rPr>
            </w:pPr>
            <w:r>
              <w:rPr>
                <w:rFonts w:ascii="Arial Narrow" w:hAnsi="Arial Narrow" w:cs="Arial"/>
                <w:color w:val="222222"/>
                <w:sz w:val="20"/>
                <w:szCs w:val="20"/>
              </w:rPr>
              <w:t>Yes</w:t>
            </w:r>
          </w:p>
        </w:tc>
      </w:tr>
      <w:tr w:rsidR="008C0BC1" w:rsidRPr="00310FF0" w:rsidTr="008C0BC1">
        <w:tc>
          <w:tcPr>
            <w:tcW w:w="2430" w:type="dxa"/>
            <w:tcBorders>
              <w:left w:val="nil"/>
            </w:tcBorders>
            <w:tcMar>
              <w:top w:w="115" w:type="dxa"/>
              <w:left w:w="115" w:type="dxa"/>
              <w:bottom w:w="115" w:type="dxa"/>
              <w:right w:w="115" w:type="dxa"/>
            </w:tcMar>
          </w:tcPr>
          <w:p w:rsidR="008C0BC1" w:rsidRPr="00310FF0" w:rsidRDefault="008C0BC1" w:rsidP="008C0BC1">
            <w:pPr>
              <w:spacing w:after="0"/>
              <w:ind w:right="-102"/>
              <w:jc w:val="left"/>
              <w:rPr>
                <w:rFonts w:ascii="Arial Narrow" w:hAnsi="Arial Narrow" w:cs="Arial"/>
                <w:color w:val="222222"/>
                <w:sz w:val="20"/>
              </w:rPr>
            </w:pPr>
            <w:r w:rsidRPr="00310FF0">
              <w:rPr>
                <w:rFonts w:ascii="Arial Narrow" w:hAnsi="Arial Narrow" w:cs="Arial"/>
                <w:color w:val="222222"/>
                <w:sz w:val="20"/>
              </w:rPr>
              <w:t>Common Core Ontologies</w:t>
            </w:r>
            <w:r>
              <w:rPr>
                <w:rFonts w:ascii="Arial Narrow" w:hAnsi="Arial Narrow" w:cs="Arial"/>
                <w:color w:val="222222"/>
                <w:sz w:val="20"/>
              </w:rPr>
              <w:t xml:space="preserve"> (CCO)</w:t>
            </w:r>
          </w:p>
        </w:tc>
        <w:tc>
          <w:tcPr>
            <w:tcW w:w="2700" w:type="dxa"/>
            <w:tcMar>
              <w:top w:w="115" w:type="dxa"/>
              <w:left w:w="115" w:type="dxa"/>
              <w:bottom w:w="115" w:type="dxa"/>
              <w:right w:w="115" w:type="dxa"/>
            </w:tcMar>
          </w:tcPr>
          <w:p w:rsidR="008C0BC1" w:rsidRPr="00310FF0" w:rsidRDefault="008C0BC1" w:rsidP="008C0BC1">
            <w:pPr>
              <w:tabs>
                <w:tab w:val="left" w:pos="720"/>
              </w:tabs>
              <w:spacing w:after="0"/>
              <w:jc w:val="left"/>
              <w:rPr>
                <w:rFonts w:ascii="Arial Narrow" w:hAnsi="Arial Narrow" w:cs="Arial"/>
                <w:color w:val="222222"/>
                <w:sz w:val="20"/>
              </w:rPr>
            </w:pPr>
            <w:r>
              <w:rPr>
                <w:rFonts w:ascii="Arial Narrow" w:hAnsi="Arial Narrow" w:cs="Arial"/>
                <w:color w:val="222222"/>
                <w:sz w:val="20"/>
              </w:rPr>
              <w:t xml:space="preserve">military, </w:t>
            </w:r>
            <w:r w:rsidRPr="00310FF0">
              <w:rPr>
                <w:rFonts w:ascii="Arial Narrow" w:hAnsi="Arial Narrow" w:cs="Arial"/>
                <w:color w:val="222222"/>
                <w:sz w:val="20"/>
              </w:rPr>
              <w:t xml:space="preserve">intelligence </w:t>
            </w:r>
            <w:r>
              <w:rPr>
                <w:rFonts w:ascii="Arial Narrow" w:hAnsi="Arial Narrow" w:cs="Arial"/>
                <w:color w:val="222222"/>
                <w:sz w:val="20"/>
              </w:rPr>
              <w:t xml:space="preserve">and related </w:t>
            </w:r>
            <w:r w:rsidRPr="00310FF0">
              <w:rPr>
                <w:rFonts w:ascii="Arial Narrow" w:hAnsi="Arial Narrow" w:cs="Arial"/>
                <w:color w:val="222222"/>
                <w:sz w:val="20"/>
              </w:rPr>
              <w:t xml:space="preserve">domains </w:t>
            </w:r>
          </w:p>
        </w:tc>
        <w:tc>
          <w:tcPr>
            <w:tcW w:w="3870" w:type="dxa"/>
            <w:tcBorders>
              <w:right w:val="nil"/>
            </w:tcBorders>
            <w:tcMar>
              <w:top w:w="115" w:type="dxa"/>
              <w:left w:w="115" w:type="dxa"/>
              <w:bottom w:w="115" w:type="dxa"/>
              <w:right w:w="115" w:type="dxa"/>
            </w:tcMar>
          </w:tcPr>
          <w:p w:rsidR="008C0BC1" w:rsidRPr="00F40FF8" w:rsidRDefault="008C0BC1" w:rsidP="008C0BC1">
            <w:pPr>
              <w:tabs>
                <w:tab w:val="left" w:pos="720"/>
              </w:tabs>
              <w:spacing w:after="0"/>
              <w:jc w:val="left"/>
              <w:rPr>
                <w:rFonts w:ascii="Arial Narrow" w:hAnsi="Arial Narrow" w:cs="Arial"/>
                <w:color w:val="222222"/>
                <w:sz w:val="20"/>
                <w:szCs w:val="20"/>
              </w:rPr>
            </w:pPr>
            <w:r w:rsidRPr="00605BB7">
              <w:rPr>
                <w:rFonts w:ascii="Arial Narrow" w:hAnsi="Arial Narrow" w:cs="Arial"/>
                <w:color w:val="222222"/>
                <w:sz w:val="20"/>
                <w:szCs w:val="20"/>
              </w:rPr>
              <w:t>http://milportal.ncor.buffalo.edu/ontologies</w:t>
            </w:r>
          </w:p>
        </w:tc>
        <w:tc>
          <w:tcPr>
            <w:tcW w:w="720" w:type="dxa"/>
            <w:tcBorders>
              <w:right w:val="nil"/>
            </w:tcBorders>
          </w:tcPr>
          <w:p w:rsidR="008C0BC1" w:rsidRPr="00605BB7" w:rsidRDefault="008C0BC1" w:rsidP="008C0BC1">
            <w:pPr>
              <w:tabs>
                <w:tab w:val="left" w:pos="720"/>
              </w:tabs>
              <w:spacing w:after="0"/>
              <w:jc w:val="center"/>
              <w:rPr>
                <w:rFonts w:ascii="Arial Narrow" w:hAnsi="Arial Narrow" w:cs="Arial"/>
                <w:color w:val="222222"/>
                <w:sz w:val="20"/>
                <w:szCs w:val="20"/>
              </w:rPr>
            </w:pPr>
            <w:r>
              <w:rPr>
                <w:rFonts w:ascii="Arial Narrow" w:hAnsi="Arial Narrow" w:cs="Arial"/>
                <w:color w:val="222222"/>
                <w:sz w:val="20"/>
                <w:szCs w:val="20"/>
              </w:rPr>
              <w:t>Yes</w:t>
            </w:r>
          </w:p>
        </w:tc>
      </w:tr>
      <w:tr w:rsidR="008C0BC1" w:rsidRPr="00310FF0" w:rsidTr="008C0BC1">
        <w:tc>
          <w:tcPr>
            <w:tcW w:w="2430" w:type="dxa"/>
            <w:tcBorders>
              <w:left w:val="nil"/>
            </w:tcBorders>
            <w:tcMar>
              <w:top w:w="115" w:type="dxa"/>
              <w:left w:w="115" w:type="dxa"/>
              <w:bottom w:w="115" w:type="dxa"/>
              <w:right w:w="115" w:type="dxa"/>
            </w:tcMar>
          </w:tcPr>
          <w:p w:rsidR="008C0BC1" w:rsidRPr="00310FF0" w:rsidRDefault="008C0BC1" w:rsidP="008C0BC1">
            <w:pPr>
              <w:spacing w:after="0"/>
              <w:ind w:right="-102"/>
              <w:jc w:val="left"/>
              <w:rPr>
                <w:rFonts w:ascii="Arial Narrow" w:hAnsi="Arial Narrow" w:cs="Arial"/>
                <w:color w:val="222222"/>
                <w:sz w:val="20"/>
              </w:rPr>
            </w:pPr>
            <w:r>
              <w:rPr>
                <w:rFonts w:ascii="Arial Narrow" w:hAnsi="Arial Narrow" w:cs="Arial"/>
                <w:color w:val="222222"/>
                <w:sz w:val="20"/>
              </w:rPr>
              <w:t>Infectious Disease Ontology (ISO) suite</w:t>
            </w:r>
          </w:p>
        </w:tc>
        <w:tc>
          <w:tcPr>
            <w:tcW w:w="2700" w:type="dxa"/>
            <w:tcMar>
              <w:top w:w="115" w:type="dxa"/>
              <w:left w:w="115" w:type="dxa"/>
              <w:bottom w:w="115" w:type="dxa"/>
              <w:right w:w="115" w:type="dxa"/>
            </w:tcMar>
          </w:tcPr>
          <w:p w:rsidR="008C0BC1" w:rsidRPr="00310FF0" w:rsidRDefault="008C0BC1" w:rsidP="008C0BC1">
            <w:pPr>
              <w:tabs>
                <w:tab w:val="left" w:pos="720"/>
              </w:tabs>
              <w:spacing w:after="0"/>
              <w:ind w:right="-102"/>
              <w:jc w:val="left"/>
              <w:rPr>
                <w:rFonts w:ascii="Arial Narrow" w:hAnsi="Arial Narrow" w:cs="Arial"/>
                <w:color w:val="222222"/>
                <w:sz w:val="20"/>
              </w:rPr>
            </w:pPr>
            <w:r>
              <w:rPr>
                <w:rFonts w:ascii="Arial Narrow" w:hAnsi="Arial Narrow" w:cs="Arial"/>
                <w:color w:val="222222"/>
                <w:sz w:val="20"/>
              </w:rPr>
              <w:t>Infectious diseases, vaccines</w:t>
            </w:r>
          </w:p>
        </w:tc>
        <w:tc>
          <w:tcPr>
            <w:tcW w:w="3870" w:type="dxa"/>
            <w:tcBorders>
              <w:right w:val="nil"/>
            </w:tcBorders>
            <w:tcMar>
              <w:top w:w="115" w:type="dxa"/>
              <w:left w:w="115" w:type="dxa"/>
              <w:bottom w:w="115" w:type="dxa"/>
              <w:right w:w="115" w:type="dxa"/>
            </w:tcMar>
          </w:tcPr>
          <w:p w:rsidR="008C0BC1" w:rsidRPr="001340A0" w:rsidRDefault="008C0BC1" w:rsidP="008C0BC1">
            <w:pPr>
              <w:tabs>
                <w:tab w:val="left" w:pos="720"/>
              </w:tabs>
              <w:jc w:val="left"/>
              <w:rPr>
                <w:rFonts w:ascii="Arial Narrow" w:hAnsi="Arial Narrow" w:cs="Arial"/>
                <w:color w:val="222222"/>
                <w:sz w:val="20"/>
                <w:szCs w:val="20"/>
              </w:rPr>
            </w:pPr>
            <w:r w:rsidRPr="00605BB7">
              <w:rPr>
                <w:rFonts w:ascii="Arial Narrow" w:hAnsi="Arial Narrow" w:cs="Arial"/>
                <w:color w:val="222222"/>
                <w:sz w:val="20"/>
                <w:szCs w:val="20"/>
              </w:rPr>
              <w:t>http://infectiousdiseaseontology.org/page/</w:t>
            </w:r>
          </w:p>
        </w:tc>
        <w:tc>
          <w:tcPr>
            <w:tcW w:w="720" w:type="dxa"/>
            <w:tcBorders>
              <w:right w:val="nil"/>
            </w:tcBorders>
          </w:tcPr>
          <w:p w:rsidR="008C0BC1" w:rsidRPr="00605BB7" w:rsidRDefault="008C0BC1" w:rsidP="008C0BC1">
            <w:pPr>
              <w:tabs>
                <w:tab w:val="left" w:pos="720"/>
              </w:tabs>
              <w:jc w:val="center"/>
              <w:rPr>
                <w:rFonts w:ascii="Arial Narrow" w:hAnsi="Arial Narrow" w:cs="Arial"/>
                <w:color w:val="222222"/>
                <w:sz w:val="20"/>
                <w:szCs w:val="20"/>
              </w:rPr>
            </w:pPr>
            <w:r>
              <w:rPr>
                <w:rFonts w:ascii="Arial Narrow" w:hAnsi="Arial Narrow" w:cs="Arial"/>
                <w:color w:val="222222"/>
                <w:sz w:val="20"/>
                <w:szCs w:val="20"/>
              </w:rPr>
              <w:t>Yes</w:t>
            </w:r>
          </w:p>
        </w:tc>
      </w:tr>
      <w:tr w:rsidR="008C0BC1" w:rsidRPr="00310FF0" w:rsidTr="008C0BC1">
        <w:tc>
          <w:tcPr>
            <w:tcW w:w="9000" w:type="dxa"/>
            <w:gridSpan w:val="3"/>
            <w:tcBorders>
              <w:top w:val="single" w:sz="12" w:space="0" w:color="auto"/>
              <w:left w:val="nil"/>
              <w:bottom w:val="nil"/>
              <w:right w:val="nil"/>
            </w:tcBorders>
            <w:tcMar>
              <w:top w:w="115" w:type="dxa"/>
              <w:left w:w="115" w:type="dxa"/>
              <w:bottom w:w="115" w:type="dxa"/>
              <w:right w:w="115" w:type="dxa"/>
            </w:tcMar>
          </w:tcPr>
          <w:p w:rsidR="008C0BC1" w:rsidRPr="00605BB7" w:rsidRDefault="008C0BC1" w:rsidP="008C0BC1">
            <w:pPr>
              <w:pStyle w:val="Caption"/>
              <w:spacing w:before="60"/>
              <w:rPr>
                <w:i w:val="0"/>
                <w:sz w:val="22"/>
              </w:rPr>
            </w:pPr>
            <w:bookmarkStart w:id="118" w:name="_Ref460767735"/>
            <w:r w:rsidRPr="009C7DB5">
              <w:rPr>
                <w:i w:val="0"/>
                <w:sz w:val="22"/>
              </w:rPr>
              <w:t xml:space="preserve">Table </w:t>
            </w:r>
            <w:r w:rsidRPr="009C7DB5">
              <w:rPr>
                <w:i w:val="0"/>
                <w:sz w:val="22"/>
              </w:rPr>
              <w:fldChar w:fldCharType="begin"/>
            </w:r>
            <w:r w:rsidRPr="009C7DB5">
              <w:rPr>
                <w:i w:val="0"/>
                <w:sz w:val="22"/>
              </w:rPr>
              <w:instrText xml:space="preserve"> SEQ Table \* ARABIC </w:instrText>
            </w:r>
            <w:r w:rsidRPr="009C7DB5">
              <w:rPr>
                <w:i w:val="0"/>
                <w:sz w:val="22"/>
              </w:rPr>
              <w:fldChar w:fldCharType="separate"/>
            </w:r>
            <w:r w:rsidR="00557D04">
              <w:rPr>
                <w:i w:val="0"/>
                <w:noProof/>
                <w:sz w:val="22"/>
              </w:rPr>
              <w:t>1</w:t>
            </w:r>
            <w:r w:rsidRPr="009C7DB5">
              <w:rPr>
                <w:i w:val="0"/>
                <w:sz w:val="22"/>
              </w:rPr>
              <w:fldChar w:fldCharType="end"/>
            </w:r>
            <w:bookmarkEnd w:id="118"/>
            <w:r w:rsidRPr="009C7DB5">
              <w:rPr>
                <w:i w:val="0"/>
                <w:sz w:val="22"/>
              </w:rPr>
              <w:t>. Examples of ontology suites</w:t>
            </w:r>
          </w:p>
        </w:tc>
        <w:tc>
          <w:tcPr>
            <w:tcW w:w="720" w:type="dxa"/>
            <w:tcBorders>
              <w:top w:val="single" w:sz="12" w:space="0" w:color="auto"/>
              <w:left w:val="nil"/>
              <w:bottom w:val="nil"/>
              <w:right w:val="nil"/>
            </w:tcBorders>
          </w:tcPr>
          <w:p w:rsidR="008C0BC1" w:rsidRPr="009C7DB5" w:rsidRDefault="008C0BC1" w:rsidP="008C0BC1">
            <w:pPr>
              <w:pStyle w:val="Caption"/>
              <w:spacing w:before="60"/>
              <w:rPr>
                <w:i w:val="0"/>
                <w:sz w:val="22"/>
              </w:rPr>
            </w:pPr>
          </w:p>
        </w:tc>
      </w:tr>
    </w:tbl>
    <w:p w:rsidR="008C0BC1" w:rsidRDefault="008C0BC1" w:rsidP="008C0BC1">
      <w:r>
        <w:t xml:space="preserve">The growth in numbers of domain ontologies led also to the development of ontology repositories, of which the most successful is the National </w:t>
      </w:r>
      <w:proofErr w:type="spellStart"/>
      <w:r>
        <w:t>Center</w:t>
      </w:r>
      <w:proofErr w:type="spellEnd"/>
      <w:r>
        <w:t xml:space="preserve"> for Biomedical Ontology (NCBO) </w:t>
      </w:r>
      <w:proofErr w:type="spellStart"/>
      <w:r>
        <w:t>Bioportal</w:t>
      </w:r>
      <w:proofErr w:type="spellEnd"/>
      <w:r>
        <w:t xml:space="preserve"> [</w:t>
      </w:r>
      <w:r>
        <w:fldChar w:fldCharType="begin"/>
      </w:r>
      <w:r>
        <w:instrText xml:space="preserve"> REF _Ref462393651 \r \h </w:instrText>
      </w:r>
      <w:r>
        <w:fldChar w:fldCharType="separate"/>
      </w:r>
      <w:r w:rsidR="00557D04">
        <w:t>15</w:t>
      </w:r>
      <w:r>
        <w:fldChar w:fldCharType="end"/>
      </w:r>
      <w:r w:rsidR="00393997">
        <w:t xml:space="preserve">]. The </w:t>
      </w:r>
      <w:proofErr w:type="spellStart"/>
      <w:r w:rsidR="00393997">
        <w:t>Bioportal</w:t>
      </w:r>
      <w:proofErr w:type="spellEnd"/>
      <w:r>
        <w:t xml:space="preserve"> adopted a very liberal strategy of acceptance of ontologies, based on relevance to biomedical research and on language used for formal representation. This, however, created a problem of redundancy and lack of interoperability of the ontologies listed in the </w:t>
      </w:r>
      <w:proofErr w:type="spellStart"/>
      <w:r>
        <w:t>Bioportal</w:t>
      </w:r>
      <w:proofErr w:type="spellEnd"/>
      <w:r>
        <w:t>, which led the biomedical informatics community to explore alternative strateg</w:t>
      </w:r>
      <w:r w:rsidR="00393997">
        <w:t>ies, of which the most influential</w:t>
      </w:r>
      <w:r>
        <w:t xml:space="preserve"> was the OBO Foundry, an initiative of biomedical ontology developers who committed themselves to a set of principles </w:t>
      </w:r>
      <w:proofErr w:type="spellStart"/>
      <w:r>
        <w:t>principles</w:t>
      </w:r>
      <w:proofErr w:type="spellEnd"/>
      <w:r>
        <w:t xml:space="preserve"> for ontology development which would ensure that the ontologies submitted to the OBO portal represented their respective domains in a way that guaranteed mutual consistency and non-redundancy [</w:t>
      </w:r>
      <w:r>
        <w:fldChar w:fldCharType="begin"/>
      </w:r>
      <w:r>
        <w:instrText xml:space="preserve"> REF _Ref461375558 \r \h </w:instrText>
      </w:r>
      <w:r>
        <w:fldChar w:fldCharType="separate"/>
      </w:r>
      <w:r w:rsidR="00557D04">
        <w:t>16</w:t>
      </w:r>
      <w:r>
        <w:fldChar w:fldCharType="end"/>
      </w:r>
      <w:r>
        <w:t xml:space="preserve">]. </w:t>
      </w:r>
    </w:p>
    <w:p w:rsidR="008C0BC1" w:rsidRDefault="008C0BC1" w:rsidP="008C0BC1">
      <w:r>
        <w:t xml:space="preserve">The goal of the OBO Foundry is to create a situation where </w:t>
      </w:r>
      <w:r w:rsidRPr="00DE7D0F">
        <w:t xml:space="preserve">ontologies </w:t>
      </w:r>
      <w:r>
        <w:t xml:space="preserve">would </w:t>
      </w:r>
      <w:r w:rsidRPr="00DE7D0F">
        <w:t>support e</w:t>
      </w:r>
      <w:r>
        <w:t>fficient knowledge accumulation in the life sciences by enforcing the use of one set of terms for annotating data in each life science domain – thus one set of terms for proteins, one set of terms for diseases, and so forth. Each of these terms would be accompanied further by natural language definitions designed to ensure that the terms themselves are used in annotations in accordance with biological science, and also by formal definitions designed to allow ontology-based data-mining of and reasoning with the annotated data. For the formulation of ontology definitions, the OBO Foundry requires the use of a common format – by which is meant a logical language such as OWL or FOL. Ontologies accepted into the Foundry have employed also a common top-level ontology, a practice that is being followed also by the developers of other ontology suites.</w:t>
      </w:r>
    </w:p>
    <w:p w:rsidR="008C0BC1" w:rsidRDefault="008C0BC1" w:rsidP="008C0BC1">
      <w:pPr>
        <w:rPr>
          <w:rFonts w:cs="Arial"/>
          <w:color w:val="222222"/>
          <w:shd w:val="clear" w:color="auto" w:fill="FFFFFF"/>
        </w:rPr>
      </w:pPr>
      <w:r>
        <w:rPr>
          <w:rFonts w:cs="Arial"/>
          <w:color w:val="222222"/>
          <w:shd w:val="clear" w:color="auto" w:fill="FFFFFF"/>
        </w:rPr>
        <w:t xml:space="preserve">The creation of the OBO Foundry in 2004 allowed the formulation, testing and refinement of a set of principles for domain ontology development, including principles for the formulation of definitions. These principles include the requirement that all the domain ontologies within a given suite of should be derived through downward population from a single top-level ontology which serve as hub. ‘Downward population’ means that the upper-level terms (root nodes) in the most general domain ontologies are defined as children of a term in the top-level ontology hub; terms at lower levels in domain ontologies are then defined as children of these children, and so forth by iteration. In this way the process of definition results in the creation of growing hub-and-spokes networks of domain ontologies in successively widening circles, as documented in </w:t>
      </w:r>
      <w:r w:rsidRPr="006B4E95">
        <w:rPr>
          <w:rFonts w:cs="Arial"/>
          <w:color w:val="222222"/>
          <w:shd w:val="clear" w:color="auto" w:fill="FFFFFF"/>
        </w:rPr>
        <w:fldChar w:fldCharType="begin"/>
      </w:r>
      <w:r w:rsidRPr="006B4E95">
        <w:rPr>
          <w:rFonts w:cs="Arial"/>
          <w:color w:val="222222"/>
          <w:shd w:val="clear" w:color="auto" w:fill="FFFFFF"/>
        </w:rPr>
        <w:instrText xml:space="preserve"> REF _Ref461617962 \h  \* MERGEFORMAT </w:instrText>
      </w:r>
      <w:r w:rsidRPr="006B4E95">
        <w:rPr>
          <w:rFonts w:cs="Arial"/>
          <w:color w:val="222222"/>
          <w:shd w:val="clear" w:color="auto" w:fill="FFFFFF"/>
        </w:rPr>
      </w:r>
      <w:r w:rsidRPr="006B4E95">
        <w:rPr>
          <w:rFonts w:cs="Arial"/>
          <w:color w:val="222222"/>
          <w:shd w:val="clear" w:color="auto" w:fill="FFFFFF"/>
        </w:rPr>
        <w:fldChar w:fldCharType="separate"/>
      </w:r>
      <w:r w:rsidR="00557D04" w:rsidRPr="003253C7">
        <w:t xml:space="preserve">Figure </w:t>
      </w:r>
      <w:r w:rsidR="00557D04" w:rsidRPr="00557D04">
        <w:rPr>
          <w:noProof/>
        </w:rPr>
        <w:t>1</w:t>
      </w:r>
      <w:r w:rsidRPr="006B4E95">
        <w:rPr>
          <w:rFonts w:cs="Arial"/>
          <w:color w:val="222222"/>
          <w:shd w:val="clear" w:color="auto" w:fill="FFFFFF"/>
        </w:rPr>
        <w:fldChar w:fldCharType="end"/>
      </w:r>
      <w:r>
        <w:rPr>
          <w:rFonts w:cs="Arial"/>
          <w:color w:val="222222"/>
          <w:shd w:val="clear" w:color="auto" w:fill="FFFFFF"/>
        </w:rPr>
        <w:t xml:space="preserve">: </w:t>
      </w:r>
    </w:p>
    <w:p w:rsidR="008C0BC1" w:rsidRDefault="008C0BC1" w:rsidP="008C0BC1"/>
    <w:p w:rsidR="008C0BC1" w:rsidRDefault="008C0BC1" w:rsidP="008C0BC1">
      <w:pPr>
        <w:keepNext/>
      </w:pPr>
      <w:r>
        <w:rPr>
          <w:noProof/>
          <w:lang w:val="en-US"/>
        </w:rPr>
        <w:lastRenderedPageBreak/>
        <w:drawing>
          <wp:inline distT="0" distB="0" distL="0" distR="0" wp14:anchorId="3FB06C3D" wp14:editId="6E35331A">
            <wp:extent cx="5486400" cy="3200400"/>
            <wp:effectExtent l="38100" t="0" r="38100" b="0"/>
            <wp:docPr id="2" name="Diagram 2"/>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1" r:lo="rId22" r:qs="rId23" r:cs="rId24"/>
              </a:graphicData>
            </a:graphic>
          </wp:inline>
        </w:drawing>
      </w:r>
    </w:p>
    <w:p w:rsidR="008C0BC1" w:rsidRDefault="008C0BC1" w:rsidP="008C0BC1">
      <w:pPr>
        <w:pStyle w:val="Caption"/>
        <w:jc w:val="center"/>
      </w:pPr>
      <w:bookmarkStart w:id="119" w:name="_Ref461617962"/>
      <w:r w:rsidRPr="003253C7">
        <w:rPr>
          <w:i w:val="0"/>
          <w:sz w:val="22"/>
        </w:rPr>
        <w:t xml:space="preserve">Figure </w:t>
      </w:r>
      <w:r w:rsidRPr="003253C7">
        <w:rPr>
          <w:i w:val="0"/>
          <w:sz w:val="22"/>
        </w:rPr>
        <w:fldChar w:fldCharType="begin"/>
      </w:r>
      <w:r w:rsidRPr="003253C7">
        <w:rPr>
          <w:i w:val="0"/>
          <w:sz w:val="22"/>
        </w:rPr>
        <w:instrText xml:space="preserve"> SEQ Figure \* ARABIC </w:instrText>
      </w:r>
      <w:r w:rsidRPr="003253C7">
        <w:rPr>
          <w:i w:val="0"/>
          <w:sz w:val="22"/>
        </w:rPr>
        <w:fldChar w:fldCharType="separate"/>
      </w:r>
      <w:r w:rsidR="00557D04">
        <w:rPr>
          <w:i w:val="0"/>
          <w:noProof/>
          <w:sz w:val="22"/>
        </w:rPr>
        <w:t>1</w:t>
      </w:r>
      <w:r w:rsidRPr="003253C7">
        <w:rPr>
          <w:i w:val="0"/>
          <w:sz w:val="22"/>
        </w:rPr>
        <w:fldChar w:fldCharType="end"/>
      </w:r>
      <w:bookmarkEnd w:id="119"/>
      <w:r w:rsidRPr="003253C7">
        <w:rPr>
          <w:i w:val="0"/>
          <w:sz w:val="22"/>
        </w:rPr>
        <w:t xml:space="preserve">: Part of </w:t>
      </w:r>
      <w:r>
        <w:rPr>
          <w:i w:val="0"/>
          <w:sz w:val="22"/>
        </w:rPr>
        <w:t xml:space="preserve">the </w:t>
      </w:r>
      <w:r w:rsidRPr="003253C7">
        <w:rPr>
          <w:i w:val="0"/>
          <w:sz w:val="22"/>
        </w:rPr>
        <w:t xml:space="preserve">OBO Foundry </w:t>
      </w:r>
      <w:r>
        <w:rPr>
          <w:i w:val="0"/>
          <w:sz w:val="22"/>
        </w:rPr>
        <w:t>modular</w:t>
      </w:r>
      <w:r w:rsidRPr="003253C7">
        <w:rPr>
          <w:i w:val="0"/>
          <w:sz w:val="22"/>
        </w:rPr>
        <w:t xml:space="preserve"> organization</w:t>
      </w:r>
      <w:r w:rsidRPr="003253C7">
        <w:rPr>
          <w:sz w:val="22"/>
        </w:rPr>
        <w:t xml:space="preserve"> </w:t>
      </w:r>
      <w:r>
        <w:br/>
        <w:t>(blue = ontology, red = collection of ontology modules)</w:t>
      </w:r>
    </w:p>
    <w:p w:rsidR="00A40FFB" w:rsidRPr="00F738D0" w:rsidRDefault="00A40FFB" w:rsidP="004E22B8">
      <w:pPr>
        <w:pStyle w:val="Heading1"/>
        <w:spacing w:before="840"/>
      </w:pPr>
      <w:bookmarkStart w:id="120" w:name="_Toc443470372"/>
      <w:bookmarkStart w:id="121" w:name="_Toc450303224"/>
      <w:bookmarkStart w:id="122" w:name="_Toc9996979"/>
      <w:bookmarkStart w:id="123" w:name="_Toc353342679"/>
      <w:bookmarkStart w:id="124" w:name="_Toc464812891"/>
      <w:r w:rsidRPr="00F738D0">
        <w:t>Bibliography</w:t>
      </w:r>
      <w:bookmarkEnd w:id="120"/>
      <w:bookmarkEnd w:id="121"/>
      <w:bookmarkEnd w:id="122"/>
      <w:bookmarkEnd w:id="123"/>
      <w:bookmarkEnd w:id="124"/>
    </w:p>
    <w:p w:rsidR="00B932DF" w:rsidRPr="0025794B" w:rsidRDefault="00A40FFB" w:rsidP="00335AFC">
      <w:pPr>
        <w:pStyle w:val="ListParagraph"/>
        <w:numPr>
          <w:ilvl w:val="0"/>
          <w:numId w:val="1"/>
        </w:numPr>
        <w:tabs>
          <w:tab w:val="left" w:pos="720"/>
        </w:tabs>
      </w:pPr>
      <w:r w:rsidRPr="0025794B">
        <w:t>ISO #####</w:t>
      </w:r>
      <w:r w:rsidRPr="0025794B">
        <w:noBreakHyphen/>
        <w:t xml:space="preserve">##:20##, </w:t>
      </w:r>
      <w:r w:rsidR="005654C3">
        <w:rPr>
          <w:i/>
        </w:rPr>
        <w:t>General title –</w:t>
      </w:r>
      <w:r w:rsidRPr="0025794B">
        <w:rPr>
          <w:i/>
        </w:rPr>
        <w:t xml:space="preserve"> Part ##: Title of part</w:t>
      </w:r>
      <w:r w:rsidRPr="0025794B">
        <w:t xml:space="preserve"> </w:t>
      </w:r>
    </w:p>
    <w:p w:rsidR="0025794B" w:rsidRPr="0025794B" w:rsidRDefault="0025794B" w:rsidP="00335AFC">
      <w:pPr>
        <w:pStyle w:val="ListParagraph"/>
        <w:numPr>
          <w:ilvl w:val="0"/>
          <w:numId w:val="1"/>
        </w:numPr>
        <w:tabs>
          <w:tab w:val="left" w:pos="720"/>
        </w:tabs>
      </w:pPr>
      <w:bookmarkStart w:id="125" w:name="_Ref460231952"/>
      <w:r w:rsidRPr="0025794B">
        <w:rPr>
          <w:rFonts w:hint="eastAsia"/>
        </w:rPr>
        <w:t xml:space="preserve">ISO/IEC 24707:2007 </w:t>
      </w:r>
      <w:r w:rsidRPr="0025794B">
        <w:t xml:space="preserve">(Information technology </w:t>
      </w:r>
      <w:r w:rsidR="005654C3">
        <w:t>–</w:t>
      </w:r>
      <w:r w:rsidRPr="0025794B">
        <w:t xml:space="preserve"> Common Logic (CL): a framework for a family of logic-based languages)</w:t>
      </w:r>
      <w:bookmarkEnd w:id="125"/>
    </w:p>
    <w:p w:rsidR="00DE48E9" w:rsidRPr="0025794B" w:rsidRDefault="00DE48E9" w:rsidP="00335AFC">
      <w:pPr>
        <w:pStyle w:val="ListParagraph"/>
        <w:numPr>
          <w:ilvl w:val="0"/>
          <w:numId w:val="1"/>
        </w:numPr>
        <w:tabs>
          <w:tab w:val="left" w:pos="720"/>
        </w:tabs>
      </w:pPr>
      <w:bookmarkStart w:id="126" w:name="_Ref460231108"/>
      <w:bookmarkStart w:id="127" w:name="_Ref460230887"/>
      <w:r w:rsidRPr="0025794B">
        <w:t>ISO 19101-1</w:t>
      </w:r>
      <w:r w:rsidR="005654C3">
        <w:t>:2014 (Geographic information – Reference model –</w:t>
      </w:r>
      <w:r w:rsidRPr="0025794B">
        <w:t xml:space="preserve"> Part 1: Fundamentals)</w:t>
      </w:r>
      <w:bookmarkEnd w:id="126"/>
    </w:p>
    <w:p w:rsidR="00DE48E9" w:rsidRDefault="00DE48E9" w:rsidP="00335AFC">
      <w:pPr>
        <w:pStyle w:val="ListParagraph"/>
        <w:numPr>
          <w:ilvl w:val="0"/>
          <w:numId w:val="1"/>
        </w:numPr>
        <w:tabs>
          <w:tab w:val="left" w:pos="720"/>
        </w:tabs>
      </w:pPr>
      <w:bookmarkStart w:id="128" w:name="_Ref460494578"/>
      <w:r w:rsidRPr="0025794B">
        <w:t xml:space="preserve">OWL 2 Web Ontology Language Document Overview (2012), </w:t>
      </w:r>
      <w:hyperlink r:id="rId26" w:history="1">
        <w:r w:rsidRPr="0025794B">
          <w:rPr>
            <w:rStyle w:val="Hyperlink"/>
          </w:rPr>
          <w:t>https://www.w3.org/TR/owl2-overview/</w:t>
        </w:r>
      </w:hyperlink>
      <w:r w:rsidRPr="0025794B">
        <w:t>, accessed August 29, 2016.</w:t>
      </w:r>
      <w:bookmarkEnd w:id="127"/>
      <w:bookmarkEnd w:id="128"/>
    </w:p>
    <w:p w:rsidR="00253B63" w:rsidRPr="0025794B" w:rsidRDefault="00253B63" w:rsidP="00335AFC">
      <w:pPr>
        <w:pStyle w:val="ListParagraph"/>
        <w:numPr>
          <w:ilvl w:val="0"/>
          <w:numId w:val="1"/>
        </w:numPr>
        <w:tabs>
          <w:tab w:val="left" w:pos="720"/>
        </w:tabs>
      </w:pPr>
      <w:bookmarkStart w:id="129" w:name="_Ref460494693"/>
      <w:r w:rsidRPr="00253B63">
        <w:t>Resource Description Framework (RDF)</w:t>
      </w:r>
      <w:r>
        <w:t xml:space="preserve">, (2012), </w:t>
      </w:r>
      <w:hyperlink r:id="rId27" w:history="1">
        <w:r w:rsidRPr="00B5150E">
          <w:rPr>
            <w:rStyle w:val="Hyperlink"/>
          </w:rPr>
          <w:t>https://www.w3.org/RDF/</w:t>
        </w:r>
      </w:hyperlink>
      <w:r>
        <w:t>, accessed September 1, 2016</w:t>
      </w:r>
      <w:bookmarkEnd w:id="129"/>
    </w:p>
    <w:p w:rsidR="00DE48E9" w:rsidRDefault="00DE48E9" w:rsidP="00335AFC">
      <w:pPr>
        <w:pStyle w:val="ListParagraph"/>
        <w:numPr>
          <w:ilvl w:val="0"/>
          <w:numId w:val="1"/>
        </w:numPr>
        <w:tabs>
          <w:tab w:val="left" w:pos="720"/>
        </w:tabs>
      </w:pPr>
      <w:bookmarkStart w:id="130" w:name="_Ref460230978"/>
      <w:proofErr w:type="spellStart"/>
      <w:r w:rsidRPr="0025794B">
        <w:t>Guizzardi</w:t>
      </w:r>
      <w:proofErr w:type="spellEnd"/>
      <w:r w:rsidRPr="0025794B">
        <w:t xml:space="preserve">, Giancarlo, and </w:t>
      </w:r>
      <w:proofErr w:type="spellStart"/>
      <w:r w:rsidRPr="0025794B">
        <w:t>Gerd</w:t>
      </w:r>
      <w:proofErr w:type="spellEnd"/>
      <w:r w:rsidRPr="0025794B">
        <w:t xml:space="preserve"> Wagner. "Using the unified foundational ontology (UFO) as a foundation for general conceptual </w:t>
      </w:r>
      <w:proofErr w:type="spellStart"/>
      <w:r w:rsidRPr="0025794B">
        <w:t>modeling</w:t>
      </w:r>
      <w:proofErr w:type="spellEnd"/>
      <w:r w:rsidRPr="0025794B">
        <w:t xml:space="preserve"> languages." </w:t>
      </w:r>
      <w:r w:rsidRPr="0025794B">
        <w:rPr>
          <w:i/>
        </w:rPr>
        <w:t>Theory and Applications of Ontology: Computer Applications</w:t>
      </w:r>
      <w:r w:rsidRPr="0025794B">
        <w:t>. Springer Netherlands, 2010. 175-196</w:t>
      </w:r>
      <w:bookmarkEnd w:id="130"/>
      <w:r w:rsidR="00B216E4">
        <w:t>.</w:t>
      </w:r>
    </w:p>
    <w:p w:rsidR="00B216E4" w:rsidRPr="00B216E4" w:rsidRDefault="00B216E4" w:rsidP="00335AFC">
      <w:pPr>
        <w:pStyle w:val="ListParagraph"/>
        <w:numPr>
          <w:ilvl w:val="0"/>
          <w:numId w:val="1"/>
        </w:numPr>
        <w:tabs>
          <w:tab w:val="left" w:pos="720"/>
        </w:tabs>
      </w:pPr>
      <w:bookmarkStart w:id="131" w:name="_Ref460494780"/>
      <w:r w:rsidRPr="00B216E4">
        <w:t xml:space="preserve">Quine, W. V. O. “On What There Is” (1953), as reprinted in </w:t>
      </w:r>
      <w:proofErr w:type="gramStart"/>
      <w:r w:rsidRPr="00B216E4">
        <w:rPr>
          <w:i/>
        </w:rPr>
        <w:t>From</w:t>
      </w:r>
      <w:proofErr w:type="gramEnd"/>
      <w:r w:rsidRPr="00B216E4">
        <w:rPr>
          <w:i/>
        </w:rPr>
        <w:t xml:space="preserve"> a Logical Point of View</w:t>
      </w:r>
      <w:r>
        <w:t>,</w:t>
      </w:r>
      <w:r w:rsidRPr="00B216E4">
        <w:t xml:space="preserve"> New York: Harper &amp; Row.</w:t>
      </w:r>
      <w:bookmarkEnd w:id="131"/>
    </w:p>
    <w:p w:rsidR="00B71999" w:rsidRDefault="00B71999" w:rsidP="00335AFC">
      <w:pPr>
        <w:pStyle w:val="ListParagraph"/>
        <w:numPr>
          <w:ilvl w:val="0"/>
          <w:numId w:val="1"/>
        </w:numPr>
        <w:tabs>
          <w:tab w:val="left" w:pos="720"/>
        </w:tabs>
      </w:pPr>
      <w:bookmarkStart w:id="132" w:name="_Ref460497698"/>
      <w:r>
        <w:t xml:space="preserve">Hayes, Patrick J. “The Second Naive Physics Manifesto”, in J. R. Hobbs, and R. C. Moore (eds.) </w:t>
      </w:r>
      <w:r w:rsidRPr="00B71999">
        <w:rPr>
          <w:i/>
        </w:rPr>
        <w:t>Formal Theories of the Common-Sense World</w:t>
      </w:r>
      <w:r w:rsidR="00056F08">
        <w:t xml:space="preserve">, Norwood: </w:t>
      </w:r>
      <w:proofErr w:type="spellStart"/>
      <w:r w:rsidR="00056F08">
        <w:t>Ablex</w:t>
      </w:r>
      <w:proofErr w:type="spellEnd"/>
      <w:r w:rsidR="00056F08">
        <w:t>,</w:t>
      </w:r>
      <w:r>
        <w:t xml:space="preserve"> </w:t>
      </w:r>
      <w:r w:rsidR="00056F08">
        <w:t xml:space="preserve">1985 </w:t>
      </w:r>
      <w:r>
        <w:t>1–36.</w:t>
      </w:r>
      <w:bookmarkEnd w:id="132"/>
    </w:p>
    <w:p w:rsidR="00056F08" w:rsidRDefault="00056F08" w:rsidP="00335AFC">
      <w:pPr>
        <w:pStyle w:val="ListParagraph"/>
        <w:numPr>
          <w:ilvl w:val="0"/>
          <w:numId w:val="1"/>
        </w:numPr>
        <w:tabs>
          <w:tab w:val="left" w:pos="720"/>
        </w:tabs>
      </w:pPr>
      <w:bookmarkStart w:id="133" w:name="_Ref460504429"/>
      <w:proofErr w:type="spellStart"/>
      <w:r>
        <w:t>Genesereth</w:t>
      </w:r>
      <w:proofErr w:type="spellEnd"/>
      <w:r>
        <w:t xml:space="preserve">, Michael R. and </w:t>
      </w:r>
      <w:proofErr w:type="spellStart"/>
      <w:r>
        <w:t>Fikes</w:t>
      </w:r>
      <w:proofErr w:type="spellEnd"/>
      <w:r>
        <w:t>, Richard E. Knowledge Interchange Format Version 3.0 Reference Manual, Logic Group Report Logic-92-1, January 1992.</w:t>
      </w:r>
      <w:bookmarkEnd w:id="133"/>
    </w:p>
    <w:p w:rsidR="00FF2D0F" w:rsidRDefault="00FF2D0F" w:rsidP="00335AFC">
      <w:pPr>
        <w:pStyle w:val="ListParagraph"/>
        <w:numPr>
          <w:ilvl w:val="0"/>
          <w:numId w:val="1"/>
        </w:numPr>
        <w:tabs>
          <w:tab w:val="left" w:pos="720"/>
        </w:tabs>
      </w:pPr>
      <w:bookmarkStart w:id="134" w:name="_Ref460422822"/>
      <w:r>
        <w:t>Gruber, Thomas R. “Translation Approach to Portable Ontology Specifications”. Technical Report KSL 92-71 Knowledge Systems Laboratory. September 1992, Revised April 1993.</w:t>
      </w:r>
      <w:bookmarkEnd w:id="134"/>
    </w:p>
    <w:p w:rsidR="004A3F76" w:rsidRDefault="004A3F76" w:rsidP="00335AFC">
      <w:pPr>
        <w:pStyle w:val="ListParagraph"/>
        <w:numPr>
          <w:ilvl w:val="0"/>
          <w:numId w:val="1"/>
        </w:numPr>
        <w:tabs>
          <w:tab w:val="left" w:pos="720"/>
        </w:tabs>
      </w:pPr>
      <w:bookmarkStart w:id="135" w:name="_Ref460502326"/>
      <w:r w:rsidRPr="004A3F76">
        <w:t>“OWL Web Ontology Language Overview</w:t>
      </w:r>
      <w:r w:rsidR="00056F08">
        <w:t>: W3C Proposed Recommendation,” h</w:t>
      </w:r>
      <w:r w:rsidRPr="004A3F76">
        <w:t>ttp://www.w3.org/TR</w:t>
      </w:r>
      <w:r>
        <w:t>/2003/PR-owl-features-20031215/, accessed December 14, 2014.</w:t>
      </w:r>
      <w:bookmarkEnd w:id="135"/>
    </w:p>
    <w:p w:rsidR="00C8091B" w:rsidRDefault="00C8091B" w:rsidP="00335AFC">
      <w:pPr>
        <w:pStyle w:val="ListParagraph"/>
        <w:numPr>
          <w:ilvl w:val="0"/>
          <w:numId w:val="1"/>
        </w:numPr>
        <w:tabs>
          <w:tab w:val="left" w:pos="720"/>
        </w:tabs>
      </w:pPr>
      <w:bookmarkStart w:id="136" w:name="_Ref460503488"/>
      <w:r>
        <w:t>“</w:t>
      </w:r>
      <w:r w:rsidRPr="00C8091B">
        <w:t>Linking</w:t>
      </w:r>
      <w:r>
        <w:t xml:space="preserve"> </w:t>
      </w:r>
      <w:r w:rsidRPr="00C8091B">
        <w:t>Open</w:t>
      </w:r>
      <w:r>
        <w:t xml:space="preserve"> </w:t>
      </w:r>
      <w:r w:rsidRPr="00C8091B">
        <w:t>Data</w:t>
      </w:r>
      <w:r>
        <w:t xml:space="preserve">”, </w:t>
      </w:r>
      <w:proofErr w:type="spellStart"/>
      <w:r w:rsidRPr="00C8091B">
        <w:t>SweoIG</w:t>
      </w:r>
      <w:proofErr w:type="spellEnd"/>
      <w:r>
        <w:t xml:space="preserve"> </w:t>
      </w:r>
      <w:r w:rsidRPr="00C8091B">
        <w:t>Task</w:t>
      </w:r>
      <w:r>
        <w:t xml:space="preserve"> </w:t>
      </w:r>
      <w:r w:rsidRPr="00C8091B">
        <w:t>Forces</w:t>
      </w:r>
      <w:r>
        <w:t xml:space="preserve"> Community Project, </w:t>
      </w:r>
      <w:hyperlink r:id="rId28" w:history="1">
        <w:r w:rsidRPr="00B5150E">
          <w:rPr>
            <w:rStyle w:val="Hyperlink"/>
          </w:rPr>
          <w:t>https://www.w3.org/wiki/SweoIG/TaskForces/CommunityProjects/LinkingOpenData</w:t>
        </w:r>
      </w:hyperlink>
      <w:r>
        <w:t>, accessed September 1, 2016.</w:t>
      </w:r>
      <w:bookmarkEnd w:id="136"/>
    </w:p>
    <w:p w:rsidR="00393997" w:rsidRDefault="002015AC" w:rsidP="00393997">
      <w:pPr>
        <w:pStyle w:val="ListParagraph"/>
        <w:numPr>
          <w:ilvl w:val="0"/>
          <w:numId w:val="1"/>
        </w:numPr>
        <w:tabs>
          <w:tab w:val="left" w:pos="720"/>
        </w:tabs>
      </w:pPr>
      <w:bookmarkStart w:id="137" w:name="_Ref460580322"/>
      <w:r w:rsidRPr="002015AC">
        <w:lastRenderedPageBreak/>
        <w:t>Michael </w:t>
      </w:r>
      <w:proofErr w:type="spellStart"/>
      <w:r w:rsidRPr="002015AC">
        <w:t>Ashburner</w:t>
      </w:r>
      <w:proofErr w:type="spellEnd"/>
      <w:r w:rsidRPr="002015AC">
        <w:t xml:space="preserve">, Catherine A. Ball, Judith A. Blake, et al. </w:t>
      </w:r>
      <w:r>
        <w:t xml:space="preserve">“Gene ontology: tool for the unification of biology. The Gene Ontology Consortium”, </w:t>
      </w:r>
      <w:r w:rsidRPr="002015AC">
        <w:rPr>
          <w:i/>
        </w:rPr>
        <w:t>Nature Genetics</w:t>
      </w:r>
      <w:r>
        <w:t>, 25, 1, 2000 25-9.</w:t>
      </w:r>
      <w:bookmarkEnd w:id="137"/>
    </w:p>
    <w:p w:rsidR="00393997" w:rsidRDefault="00393997" w:rsidP="00393997">
      <w:pPr>
        <w:pStyle w:val="ListParagraph"/>
        <w:numPr>
          <w:ilvl w:val="0"/>
          <w:numId w:val="1"/>
        </w:numPr>
        <w:tabs>
          <w:tab w:val="left" w:pos="720"/>
        </w:tabs>
      </w:pPr>
      <w:r>
        <w:t xml:space="preserve"> </w:t>
      </w:r>
      <w:bookmarkStart w:id="138" w:name="_Ref462400302"/>
      <w:r w:rsidRPr="00393997">
        <w:t xml:space="preserve">ISO/IEC 19763, Information Technology – </w:t>
      </w:r>
      <w:proofErr w:type="spellStart"/>
      <w:r w:rsidRPr="00393997">
        <w:t>Metamodel</w:t>
      </w:r>
      <w:proofErr w:type="spellEnd"/>
      <w:r w:rsidRPr="00393997">
        <w:t xml:space="preserve"> Framework for Interoperability (MFI)</w:t>
      </w:r>
      <w:bookmarkEnd w:id="138"/>
    </w:p>
    <w:p w:rsidR="00DF3EA7" w:rsidRPr="00DF3EA7" w:rsidRDefault="00DF3EA7" w:rsidP="00DF3EA7">
      <w:pPr>
        <w:pStyle w:val="ListParagraph"/>
        <w:numPr>
          <w:ilvl w:val="0"/>
          <w:numId w:val="1"/>
        </w:numPr>
        <w:tabs>
          <w:tab w:val="left" w:pos="720"/>
        </w:tabs>
      </w:pPr>
      <w:bookmarkStart w:id="139" w:name="_Ref462393651"/>
      <w:r w:rsidRPr="00DF3EA7">
        <w:t xml:space="preserve">Mark A. </w:t>
      </w:r>
      <w:proofErr w:type="spellStart"/>
      <w:r w:rsidRPr="00DF3EA7">
        <w:t>Musen</w:t>
      </w:r>
      <w:proofErr w:type="spellEnd"/>
      <w:r w:rsidRPr="00DF3EA7">
        <w:t xml:space="preserve">, Natalya F. </w:t>
      </w:r>
      <w:proofErr w:type="spellStart"/>
      <w:r w:rsidRPr="00DF3EA7">
        <w:t>Noy</w:t>
      </w:r>
      <w:proofErr w:type="spellEnd"/>
      <w:r w:rsidRPr="00DF3EA7">
        <w:t xml:space="preserve">, Nigam H. Shah, </w:t>
      </w:r>
      <w:r w:rsidR="00216EA2">
        <w:rPr>
          <w:i/>
          <w:u w:val="single"/>
        </w:rPr>
        <w:t>et al.</w:t>
      </w:r>
      <w:r w:rsidRPr="00DF3EA7">
        <w:t xml:space="preserve">, “The National </w:t>
      </w:r>
      <w:proofErr w:type="spellStart"/>
      <w:r w:rsidRPr="00DF3EA7">
        <w:t>Center</w:t>
      </w:r>
      <w:proofErr w:type="spellEnd"/>
      <w:r w:rsidRPr="00DF3EA7">
        <w:t xml:space="preserve"> for Biomedical Ontology”, </w:t>
      </w:r>
      <w:r w:rsidRPr="00DF3EA7">
        <w:rPr>
          <w:i/>
        </w:rPr>
        <w:t>Journal of the American Medical Informatics Association</w:t>
      </w:r>
      <w:r w:rsidRPr="00DF3EA7">
        <w:t>, 19 (2), 2012, 190-195.</w:t>
      </w:r>
      <w:bookmarkEnd w:id="139"/>
    </w:p>
    <w:p w:rsidR="00295FE5" w:rsidRDefault="00295FE5" w:rsidP="00335AFC">
      <w:pPr>
        <w:pStyle w:val="ListParagraph"/>
        <w:numPr>
          <w:ilvl w:val="0"/>
          <w:numId w:val="1"/>
        </w:numPr>
        <w:tabs>
          <w:tab w:val="left" w:pos="720"/>
        </w:tabs>
      </w:pPr>
      <w:bookmarkStart w:id="140" w:name="_Ref461375558"/>
      <w:r w:rsidRPr="00295FE5">
        <w:t xml:space="preserve">Barry Smith, Michael </w:t>
      </w:r>
      <w:proofErr w:type="spellStart"/>
      <w:r w:rsidRPr="00295FE5">
        <w:t>Ashburner</w:t>
      </w:r>
      <w:proofErr w:type="spellEnd"/>
      <w:r w:rsidRPr="00295FE5">
        <w:t xml:space="preserve">, Cornelius </w:t>
      </w:r>
      <w:proofErr w:type="spellStart"/>
      <w:r w:rsidRPr="00295FE5">
        <w:t>Rosse</w:t>
      </w:r>
      <w:proofErr w:type="spellEnd"/>
      <w:r w:rsidRPr="00295FE5">
        <w:t xml:space="preserve">, et al., “The OBO Foundry: Coordinated Evolution of Ontologies to Support Biomedical Data Integration”, </w:t>
      </w:r>
      <w:r w:rsidRPr="00295FE5">
        <w:rPr>
          <w:i/>
        </w:rPr>
        <w:t>Nature Biotechnology</w:t>
      </w:r>
      <w:r w:rsidRPr="00295FE5">
        <w:t>, 25 (11), November 2007, 1251-1255.</w:t>
      </w:r>
      <w:bookmarkEnd w:id="140"/>
      <w:r w:rsidRPr="00295FE5">
        <w:t xml:space="preserve"> </w:t>
      </w:r>
    </w:p>
    <w:p w:rsidR="00393997" w:rsidRDefault="008B36A6" w:rsidP="00393997">
      <w:pPr>
        <w:pStyle w:val="ListParagraph"/>
        <w:numPr>
          <w:ilvl w:val="0"/>
          <w:numId w:val="1"/>
        </w:numPr>
        <w:tabs>
          <w:tab w:val="left" w:pos="720"/>
        </w:tabs>
      </w:pPr>
      <w:bookmarkStart w:id="141" w:name="_Ref460746237"/>
      <w:r>
        <w:t xml:space="preserve">Gene Ontology Consortium, </w:t>
      </w:r>
      <w:hyperlink r:id="rId29" w:history="1">
        <w:r w:rsidRPr="00F97C3F">
          <w:rPr>
            <w:rStyle w:val="Hyperlink"/>
          </w:rPr>
          <w:t>http://geneontology.org/page/download-annotations</w:t>
        </w:r>
      </w:hyperlink>
      <w:r>
        <w:t>, accessed September 4, 2016.</w:t>
      </w:r>
      <w:bookmarkStart w:id="142" w:name="_Ref460758452"/>
      <w:bookmarkEnd w:id="141"/>
    </w:p>
    <w:p w:rsidR="000C5F5C" w:rsidRDefault="000C5F5C" w:rsidP="00335AFC">
      <w:pPr>
        <w:pStyle w:val="ListParagraph"/>
        <w:numPr>
          <w:ilvl w:val="0"/>
          <w:numId w:val="1"/>
        </w:numPr>
        <w:tabs>
          <w:tab w:val="left" w:pos="720"/>
        </w:tabs>
      </w:pPr>
      <w:r w:rsidRPr="000C5F5C">
        <w:t>Marine Metadata Interoperability</w:t>
      </w:r>
      <w:r>
        <w:t xml:space="preserve"> Project, </w:t>
      </w:r>
      <w:hyperlink r:id="rId30" w:history="1">
        <w:r w:rsidRPr="00F97C3F">
          <w:rPr>
            <w:rStyle w:val="Hyperlink"/>
          </w:rPr>
          <w:t>https://marinemetadata.org/conventions/ontologies-thesauri</w:t>
        </w:r>
      </w:hyperlink>
      <w:r>
        <w:t>, accessed September 4, 2016.</w:t>
      </w:r>
      <w:bookmarkEnd w:id="142"/>
    </w:p>
    <w:p w:rsidR="00B3017A" w:rsidRDefault="00A20A4B" w:rsidP="00335AFC">
      <w:pPr>
        <w:pStyle w:val="ListParagraph"/>
        <w:numPr>
          <w:ilvl w:val="0"/>
          <w:numId w:val="1"/>
        </w:numPr>
        <w:tabs>
          <w:tab w:val="left" w:pos="720"/>
        </w:tabs>
      </w:pPr>
      <w:proofErr w:type="spellStart"/>
      <w:r w:rsidRPr="00A20A4B">
        <w:rPr>
          <w:rFonts w:cs="Arial"/>
          <w:color w:val="222222"/>
          <w:shd w:val="clear" w:color="auto" w:fill="FFFFFF"/>
        </w:rPr>
        <w:t>Raskin</w:t>
      </w:r>
      <w:proofErr w:type="spellEnd"/>
      <w:r w:rsidRPr="00A20A4B">
        <w:rPr>
          <w:rFonts w:cs="Arial"/>
          <w:color w:val="222222"/>
          <w:shd w:val="clear" w:color="auto" w:fill="FFFFFF"/>
        </w:rPr>
        <w:t xml:space="preserve">, Robert G. </w:t>
      </w:r>
      <w:r>
        <w:t>Semantic Web for Earth and Environmental Terminology (SWEET</w:t>
      </w:r>
      <w:r w:rsidR="00946154">
        <w:t xml:space="preserve">)”, </w:t>
      </w:r>
      <w:r w:rsidR="00946154" w:rsidRPr="00946154">
        <w:t xml:space="preserve">Semantic web for earth and environmental terminology (sweet)." </w:t>
      </w:r>
      <w:r w:rsidR="00946154">
        <w:rPr>
          <w:i/>
        </w:rPr>
        <w:t>Proceedings</w:t>
      </w:r>
      <w:r w:rsidR="00946154" w:rsidRPr="00946154">
        <w:rPr>
          <w:i/>
        </w:rPr>
        <w:t xml:space="preserve"> of the Workshop on Semantic Web Technologies for Searchin</w:t>
      </w:r>
      <w:r w:rsidR="00946154">
        <w:rPr>
          <w:i/>
        </w:rPr>
        <w:t xml:space="preserve">g and Retrieving Scientific </w:t>
      </w:r>
      <w:r w:rsidR="00946154" w:rsidRPr="00946154">
        <w:rPr>
          <w:i/>
        </w:rPr>
        <w:t>Data</w:t>
      </w:r>
      <w:r w:rsidR="00946154">
        <w:t>,</w:t>
      </w:r>
      <w:r w:rsidR="00946154" w:rsidRPr="00946154">
        <w:t xml:space="preserve"> 2003.</w:t>
      </w:r>
    </w:p>
    <w:p w:rsidR="00B2244A" w:rsidRPr="00B2244A" w:rsidRDefault="00B2244A" w:rsidP="00335AFC">
      <w:pPr>
        <w:pStyle w:val="ListParagraph"/>
        <w:numPr>
          <w:ilvl w:val="0"/>
          <w:numId w:val="1"/>
        </w:numPr>
        <w:tabs>
          <w:tab w:val="left" w:pos="720"/>
        </w:tabs>
      </w:pPr>
      <w:bookmarkStart w:id="143" w:name="_Ref462321187"/>
      <w:proofErr w:type="spellStart"/>
      <w:r>
        <w:t>Guarino</w:t>
      </w:r>
      <w:proofErr w:type="spellEnd"/>
      <w:r>
        <w:t xml:space="preserve">, </w:t>
      </w:r>
      <w:r w:rsidRPr="00B2244A">
        <w:t>Nicola</w:t>
      </w:r>
      <w:r>
        <w:t>,</w:t>
      </w:r>
      <w:r w:rsidRPr="00B2244A">
        <w:t xml:space="preserve"> </w:t>
      </w:r>
      <w:r>
        <w:t>“</w:t>
      </w:r>
      <w:r w:rsidRPr="00B2244A">
        <w:t>Avoiding IS-A Overloading: The Role of Identit</w:t>
      </w:r>
      <w:r>
        <w:t>y Conditions in Ontology Design”,</w:t>
      </w:r>
      <w:r w:rsidRPr="00B2244A">
        <w:t xml:space="preserve"> Intelligent Information Integration 1999</w:t>
      </w:r>
      <w:r>
        <w:t xml:space="preserve">, </w:t>
      </w:r>
      <w:hyperlink r:id="rId31" w:history="1">
        <w:r w:rsidRPr="0026282F">
          <w:rPr>
            <w:rStyle w:val="Hyperlink"/>
          </w:rPr>
          <w:t>http://dblp.uni-trier.de/db/conf/ijcai/ijcai99iii.html</w:t>
        </w:r>
      </w:hyperlink>
      <w:r>
        <w:t>, accessed September 18, 2016.</w:t>
      </w:r>
      <w:bookmarkEnd w:id="143"/>
    </w:p>
    <w:sectPr w:rsidR="00B2244A" w:rsidRPr="00B2244A" w:rsidSect="00B76898">
      <w:type w:val="oddPage"/>
      <w:pgSz w:w="11906" w:h="16838" w:code="9"/>
      <w:pgMar w:top="794" w:right="1077" w:bottom="567" w:left="1077" w:header="709" w:footer="284"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292919" w:rsidRDefault="00292919">
      <w:pPr>
        <w:spacing w:after="0" w:line="240" w:lineRule="auto"/>
      </w:pPr>
      <w:r>
        <w:separator/>
      </w:r>
    </w:p>
  </w:endnote>
  <w:endnote w:type="continuationSeparator" w:id="0">
    <w:p w:rsidR="00292919" w:rsidRDefault="0029291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43" w:usb2="00000009" w:usb3="00000000" w:csb0="000001FF" w:csb1="00000000"/>
  </w:font>
  <w:font w:name="Times">
    <w:panose1 w:val="02020603050405020304"/>
    <w:charset w:val="00"/>
    <w:family w:val="roman"/>
    <w:pitch w:val="variable"/>
    <w:sig w:usb0="E0002EFF" w:usb1="C000785B" w:usb2="00000009" w:usb3="00000000" w:csb0="000001FF" w:csb1="00000000"/>
  </w:font>
  <w:font w:name="Helvetica">
    <w:panose1 w:val="020B0604020202020204"/>
    <w:charset w:val="00"/>
    <w:family w:val="swiss"/>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171BA" w:rsidRPr="00BA1CC8" w:rsidRDefault="001171BA" w:rsidP="00B76898">
    <w:pPr>
      <w:pStyle w:val="Footer"/>
      <w:tabs>
        <w:tab w:val="clear" w:pos="4536"/>
        <w:tab w:val="clear" w:pos="9072"/>
        <w:tab w:val="right" w:pos="9752"/>
      </w:tabs>
      <w:spacing w:before="240" w:line="240" w:lineRule="exact"/>
      <w:rPr>
        <w:sz w:val="20"/>
        <w:szCs w:val="20"/>
      </w:rPr>
    </w:pPr>
    <w:r w:rsidRPr="00BA1CC8">
      <w:rPr>
        <w:b/>
        <w:sz w:val="20"/>
        <w:szCs w:val="20"/>
      </w:rPr>
      <w:fldChar w:fldCharType="begin"/>
    </w:r>
    <w:r w:rsidRPr="00BA1CC8">
      <w:rPr>
        <w:b/>
        <w:sz w:val="20"/>
        <w:szCs w:val="20"/>
      </w:rPr>
      <w:instrText xml:space="preserve"> PAGE   \* MERGEFORMAT </w:instrText>
    </w:r>
    <w:r w:rsidRPr="00BA1CC8">
      <w:rPr>
        <w:b/>
        <w:sz w:val="20"/>
        <w:szCs w:val="20"/>
      </w:rPr>
      <w:fldChar w:fldCharType="separate"/>
    </w:r>
    <w:r w:rsidR="00F16A6B">
      <w:rPr>
        <w:b/>
        <w:noProof/>
        <w:sz w:val="20"/>
        <w:szCs w:val="20"/>
      </w:rPr>
      <w:t>6</w:t>
    </w:r>
    <w:r w:rsidRPr="00BA1CC8">
      <w:rPr>
        <w:b/>
        <w:sz w:val="20"/>
        <w:szCs w:val="20"/>
      </w:rPr>
      <w:fldChar w:fldCharType="end"/>
    </w:r>
    <w:r w:rsidRPr="00BA1CC8">
      <w:rPr>
        <w:sz w:val="20"/>
        <w:szCs w:val="20"/>
      </w:rPr>
      <w:tab/>
      <w:t>© ISO #### – All rights reserved</w:t>
    </w: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171BA" w:rsidRPr="00BA1CC8" w:rsidRDefault="001171BA" w:rsidP="00B76898">
    <w:pPr>
      <w:pStyle w:val="Footer"/>
      <w:tabs>
        <w:tab w:val="clear" w:pos="4536"/>
        <w:tab w:val="clear" w:pos="9072"/>
        <w:tab w:val="right" w:pos="9752"/>
      </w:tabs>
      <w:spacing w:before="240" w:line="240" w:lineRule="atLeast"/>
      <w:rPr>
        <w:sz w:val="20"/>
        <w:szCs w:val="20"/>
      </w:rPr>
    </w:pPr>
    <w:r w:rsidRPr="00BA1CC8">
      <w:rPr>
        <w:sz w:val="20"/>
        <w:szCs w:val="20"/>
      </w:rPr>
      <w:t xml:space="preserve">© </w:t>
    </w:r>
    <w:r w:rsidRPr="009722C0">
      <w:rPr>
        <w:sz w:val="20"/>
        <w:szCs w:val="20"/>
      </w:rPr>
      <w:t>ISO/ JTC 1/SC</w:t>
    </w:r>
    <w:r w:rsidRPr="00BA1CC8">
      <w:rPr>
        <w:sz w:val="20"/>
        <w:szCs w:val="20"/>
      </w:rPr>
      <w:t> – All rights reserved</w:t>
    </w:r>
    <w:r w:rsidRPr="00BA1CC8">
      <w:rPr>
        <w:sz w:val="20"/>
        <w:szCs w:val="20"/>
      </w:rPr>
      <w:tab/>
    </w:r>
    <w:r w:rsidRPr="00BA1CC8">
      <w:rPr>
        <w:b/>
        <w:sz w:val="20"/>
        <w:szCs w:val="20"/>
      </w:rPr>
      <w:fldChar w:fldCharType="begin"/>
    </w:r>
    <w:r w:rsidRPr="00BA1CC8">
      <w:rPr>
        <w:b/>
        <w:sz w:val="20"/>
        <w:szCs w:val="20"/>
      </w:rPr>
      <w:instrText xml:space="preserve"> PAGE   \* MERGEFORMAT </w:instrText>
    </w:r>
    <w:r w:rsidRPr="00BA1CC8">
      <w:rPr>
        <w:b/>
        <w:sz w:val="20"/>
        <w:szCs w:val="20"/>
      </w:rPr>
      <w:fldChar w:fldCharType="separate"/>
    </w:r>
    <w:r w:rsidR="00F16A6B">
      <w:rPr>
        <w:b/>
        <w:noProof/>
        <w:sz w:val="20"/>
        <w:szCs w:val="20"/>
      </w:rPr>
      <w:t>7</w:t>
    </w:r>
    <w:r w:rsidRPr="00BA1CC8">
      <w:rPr>
        <w:b/>
        <w:sz w:val="20"/>
        <w:szCs w:val="20"/>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292919" w:rsidRDefault="00292919">
      <w:pPr>
        <w:spacing w:after="0" w:line="240" w:lineRule="auto"/>
      </w:pPr>
      <w:r>
        <w:separator/>
      </w:r>
    </w:p>
  </w:footnote>
  <w:footnote w:type="continuationSeparator" w:id="0">
    <w:p w:rsidR="00292919" w:rsidRDefault="00292919">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171BA" w:rsidRPr="00BA1CC8" w:rsidRDefault="001171BA" w:rsidP="00B76898">
    <w:pPr>
      <w:pStyle w:val="Header"/>
      <w:spacing w:after="600" w:line="240" w:lineRule="exact"/>
      <w:jc w:val="left"/>
      <w:rPr>
        <w:b/>
      </w:rPr>
    </w:pPr>
    <w:r w:rsidRPr="00BA1CC8">
      <w:rPr>
        <w:b/>
      </w:rPr>
      <w:t>ISO #####-</w:t>
    </w:r>
    <w:proofErr w:type="gramStart"/>
    <w:r w:rsidRPr="00BA1CC8">
      <w:rPr>
        <w:b/>
      </w:rPr>
      <w:t>#:#</w:t>
    </w:r>
    <w:proofErr w:type="gramEnd"/>
    <w:r w:rsidRPr="00BA1CC8">
      <w:rPr>
        <w:b/>
      </w:rPr>
      <w:t>###(X)</w:t>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171BA" w:rsidRPr="00F738D0" w:rsidRDefault="001171BA" w:rsidP="00C23778">
    <w:r w:rsidRPr="009722C0">
      <w:rPr>
        <w:sz w:val="20"/>
        <w:szCs w:val="20"/>
      </w:rPr>
      <w:t>ISO/ JTC 1/</w:t>
    </w:r>
    <w:proofErr w:type="gramStart"/>
    <w:r w:rsidRPr="009722C0">
      <w:rPr>
        <w:sz w:val="20"/>
        <w:szCs w:val="20"/>
      </w:rPr>
      <w:t>SC</w:t>
    </w:r>
    <w:r w:rsidRPr="00BA1CC8">
      <w:rPr>
        <w:sz w:val="20"/>
        <w:szCs w:val="20"/>
      </w:rPr>
      <w:t> </w:t>
    </w:r>
    <w:r w:rsidRPr="00F738D0">
      <w:t xml:space="preserve"> </w:t>
    </w:r>
    <w:r w:rsidRPr="00F738D0">
      <w:noBreakHyphen/>
    </w:r>
    <w:proofErr w:type="gramEnd"/>
    <w:r w:rsidRPr="00F738D0">
      <w:t xml:space="preserve">#:20##, </w:t>
    </w:r>
    <w:r>
      <w:rPr>
        <w:i/>
      </w:rPr>
      <w:t>Top Level Ontologies — Part 1</w:t>
    </w:r>
    <w:r w:rsidRPr="00F738D0">
      <w:rPr>
        <w:i/>
      </w:rPr>
      <w:t xml:space="preserve">: </w:t>
    </w:r>
    <w:r>
      <w:rPr>
        <w:i/>
      </w:rPr>
      <w:t>Recommended Characteristics</w:t>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5CD35D6"/>
    <w:multiLevelType w:val="multilevel"/>
    <w:tmpl w:val="3DF0A60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5CD42F4"/>
    <w:multiLevelType w:val="hybridMultilevel"/>
    <w:tmpl w:val="92A2BAD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93269DC"/>
    <w:multiLevelType w:val="hybridMultilevel"/>
    <w:tmpl w:val="9508D4CE"/>
    <w:lvl w:ilvl="0" w:tplc="DC90010A">
      <w:start w:val="1"/>
      <w:numFmt w:val="decimal"/>
      <w:lvlText w:val="3.%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BE32F6D"/>
    <w:multiLevelType w:val="hybridMultilevel"/>
    <w:tmpl w:val="59F80EE6"/>
    <w:lvl w:ilvl="0" w:tplc="DC90010A">
      <w:start w:val="1"/>
      <w:numFmt w:val="decimal"/>
      <w:lvlText w:val="3.%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0CEF6AAB"/>
    <w:multiLevelType w:val="multilevel"/>
    <w:tmpl w:val="E8CEE1D8"/>
    <w:lvl w:ilvl="0">
      <w:start w:val="4"/>
      <w:numFmt w:val="decimal"/>
      <w:lvlText w:val="%1."/>
      <w:lvlJc w:val="left"/>
      <w:pPr>
        <w:ind w:left="400" w:hanging="400"/>
      </w:pPr>
      <w:rPr>
        <w:rFonts w:hint="default"/>
      </w:rPr>
    </w:lvl>
    <w:lvl w:ilvl="1">
      <w:start w:val="6"/>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5" w15:restartNumberingAfterBreak="0">
    <w:nsid w:val="0E935F5D"/>
    <w:multiLevelType w:val="multilevel"/>
    <w:tmpl w:val="8B84B354"/>
    <w:lvl w:ilvl="0">
      <w:start w:val="1"/>
      <w:numFmt w:val="bullet"/>
      <w:lvlText w:val=""/>
      <w:lvlJc w:val="left"/>
      <w:pPr>
        <w:ind w:left="360" w:hanging="360"/>
      </w:pPr>
      <w:rPr>
        <w:rFonts w:ascii="Symbol" w:hAnsi="Symbol"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6" w15:restartNumberingAfterBreak="0">
    <w:nsid w:val="12D2238D"/>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15:restartNumberingAfterBreak="0">
    <w:nsid w:val="16976579"/>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8" w15:restartNumberingAfterBreak="0">
    <w:nsid w:val="179E4640"/>
    <w:multiLevelType w:val="hybridMultilevel"/>
    <w:tmpl w:val="53FE98A8"/>
    <w:lvl w:ilvl="0" w:tplc="0B9A8518">
      <w:start w:val="1"/>
      <w:numFmt w:val="decimal"/>
      <w:lvlText w:val="3.%1"/>
      <w:lvlJc w:val="left"/>
      <w:pPr>
        <w:ind w:left="72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194811D4"/>
    <w:multiLevelType w:val="multilevel"/>
    <w:tmpl w:val="4626A4D8"/>
    <w:lvl w:ilvl="0">
      <w:start w:val="5"/>
      <w:numFmt w:val="decimal"/>
      <w:lvlText w:val="%1."/>
      <w:lvlJc w:val="left"/>
      <w:pPr>
        <w:ind w:left="400" w:hanging="400"/>
      </w:pPr>
      <w:rPr>
        <w:rFonts w:hint="default"/>
      </w:rPr>
    </w:lvl>
    <w:lvl w:ilvl="1">
      <w:start w:val="5"/>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10" w15:restartNumberingAfterBreak="0">
    <w:nsid w:val="195348FA"/>
    <w:multiLevelType w:val="hybridMultilevel"/>
    <w:tmpl w:val="289E841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1B6D5E76"/>
    <w:multiLevelType w:val="hybridMultilevel"/>
    <w:tmpl w:val="454008F6"/>
    <w:lvl w:ilvl="0" w:tplc="CF78CCB0">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1D4341A7"/>
    <w:multiLevelType w:val="multilevel"/>
    <w:tmpl w:val="29589964"/>
    <w:lvl w:ilvl="0">
      <w:start w:val="5"/>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13" w15:restartNumberingAfterBreak="0">
    <w:nsid w:val="20C13DD8"/>
    <w:multiLevelType w:val="multilevel"/>
    <w:tmpl w:val="9E8CD7D2"/>
    <w:lvl w:ilvl="0">
      <w:start w:val="4"/>
      <w:numFmt w:val="decimal"/>
      <w:lvlText w:val="%1."/>
      <w:lvlJc w:val="left"/>
      <w:pPr>
        <w:ind w:left="400" w:hanging="400"/>
      </w:pPr>
      <w:rPr>
        <w:rFonts w:hint="default"/>
      </w:rPr>
    </w:lvl>
    <w:lvl w:ilvl="1">
      <w:start w:val="4"/>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14" w15:restartNumberingAfterBreak="0">
    <w:nsid w:val="23CD30B8"/>
    <w:multiLevelType w:val="multilevel"/>
    <w:tmpl w:val="715A0C9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250F6681"/>
    <w:multiLevelType w:val="hybridMultilevel"/>
    <w:tmpl w:val="B0F89E32"/>
    <w:lvl w:ilvl="0" w:tplc="099E3C9C">
      <w:start w:val="1"/>
      <w:numFmt w:val="decimal"/>
      <w:lvlText w:val="6.%1"/>
      <w:lvlJc w:val="left"/>
      <w:pPr>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26BD5E00"/>
    <w:multiLevelType w:val="hybridMultilevel"/>
    <w:tmpl w:val="1706BCC4"/>
    <w:lvl w:ilvl="0" w:tplc="92401F88">
      <w:start w:val="1"/>
      <w:numFmt w:val="decimal"/>
      <w:lvlText w:val="(%1)"/>
      <w:lvlJc w:val="left"/>
      <w:pPr>
        <w:ind w:left="1080" w:hanging="360"/>
      </w:pPr>
    </w:lvl>
    <w:lvl w:ilvl="1" w:tplc="04090019">
      <w:start w:val="1"/>
      <w:numFmt w:val="lowerLetter"/>
      <w:lvlText w:val="%2."/>
      <w:lvlJc w:val="left"/>
      <w:pPr>
        <w:ind w:left="1800" w:hanging="360"/>
      </w:p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start w:val="1"/>
      <w:numFmt w:val="lowerLetter"/>
      <w:lvlText w:val="%5."/>
      <w:lvlJc w:val="left"/>
      <w:pPr>
        <w:ind w:left="3960" w:hanging="360"/>
      </w:pPr>
    </w:lvl>
    <w:lvl w:ilvl="5" w:tplc="0409001B">
      <w:start w:val="1"/>
      <w:numFmt w:val="lowerRoman"/>
      <w:lvlText w:val="%6."/>
      <w:lvlJc w:val="right"/>
      <w:pPr>
        <w:ind w:left="4680" w:hanging="180"/>
      </w:pPr>
    </w:lvl>
    <w:lvl w:ilvl="6" w:tplc="0409000F">
      <w:start w:val="1"/>
      <w:numFmt w:val="decimal"/>
      <w:lvlText w:val="%7."/>
      <w:lvlJc w:val="left"/>
      <w:pPr>
        <w:ind w:left="5400" w:hanging="360"/>
      </w:pPr>
    </w:lvl>
    <w:lvl w:ilvl="7" w:tplc="04090019">
      <w:start w:val="1"/>
      <w:numFmt w:val="lowerLetter"/>
      <w:lvlText w:val="%8."/>
      <w:lvlJc w:val="left"/>
      <w:pPr>
        <w:ind w:left="6120" w:hanging="360"/>
      </w:pPr>
    </w:lvl>
    <w:lvl w:ilvl="8" w:tplc="0409001B">
      <w:start w:val="1"/>
      <w:numFmt w:val="lowerRoman"/>
      <w:lvlText w:val="%9."/>
      <w:lvlJc w:val="right"/>
      <w:pPr>
        <w:ind w:left="6840" w:hanging="180"/>
      </w:pPr>
    </w:lvl>
  </w:abstractNum>
  <w:abstractNum w:abstractNumId="17" w15:restartNumberingAfterBreak="0">
    <w:nsid w:val="28EA62ED"/>
    <w:multiLevelType w:val="hybridMultilevel"/>
    <w:tmpl w:val="B550665A"/>
    <w:lvl w:ilvl="0" w:tplc="EE641326">
      <w:start w:val="3"/>
      <w:numFmt w:val="decimal"/>
      <w:lvlText w:val="%1.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8" w15:restartNumberingAfterBreak="0">
    <w:nsid w:val="29D2056E"/>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9" w15:restartNumberingAfterBreak="0">
    <w:nsid w:val="3BA600DC"/>
    <w:multiLevelType w:val="multilevel"/>
    <w:tmpl w:val="4D1A763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 w15:restartNumberingAfterBreak="0">
    <w:nsid w:val="3BB84046"/>
    <w:multiLevelType w:val="hybridMultilevel"/>
    <w:tmpl w:val="FBE89E58"/>
    <w:lvl w:ilvl="0" w:tplc="DC90010A">
      <w:start w:val="1"/>
      <w:numFmt w:val="decimal"/>
      <w:lvlText w:val="3.%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4031485B"/>
    <w:multiLevelType w:val="multilevel"/>
    <w:tmpl w:val="60D8D83E"/>
    <w:lvl w:ilvl="0">
      <w:start w:val="4"/>
      <w:numFmt w:val="decimal"/>
      <w:lvlText w:val="%1"/>
      <w:lvlJc w:val="left"/>
      <w:pPr>
        <w:ind w:left="360" w:hanging="360"/>
      </w:pPr>
      <w:rPr>
        <w:rFonts w:hint="default"/>
      </w:rPr>
    </w:lvl>
    <w:lvl w:ilvl="1">
      <w:start w:val="6"/>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22" w15:restartNumberingAfterBreak="0">
    <w:nsid w:val="41D0130D"/>
    <w:multiLevelType w:val="hybridMultilevel"/>
    <w:tmpl w:val="97505FF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460D1C6B"/>
    <w:multiLevelType w:val="hybridMultilevel"/>
    <w:tmpl w:val="CB0E6454"/>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475A01A4"/>
    <w:multiLevelType w:val="multilevel"/>
    <w:tmpl w:val="5E6AA24A"/>
    <w:lvl w:ilvl="0">
      <w:start w:val="4"/>
      <w:numFmt w:val="decimal"/>
      <w:lvlText w:val="%1"/>
      <w:lvlJc w:val="left"/>
      <w:pPr>
        <w:ind w:left="360" w:hanging="360"/>
      </w:pPr>
      <w:rPr>
        <w:rFonts w:hint="default"/>
      </w:rPr>
    </w:lvl>
    <w:lvl w:ilvl="1">
      <w:start w:val="4"/>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25" w15:restartNumberingAfterBreak="0">
    <w:nsid w:val="497A0110"/>
    <w:multiLevelType w:val="multilevel"/>
    <w:tmpl w:val="E336515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15:restartNumberingAfterBreak="0">
    <w:nsid w:val="4C785404"/>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7" w15:restartNumberingAfterBreak="0">
    <w:nsid w:val="54936240"/>
    <w:multiLevelType w:val="multilevel"/>
    <w:tmpl w:val="1778BA88"/>
    <w:lvl w:ilvl="0">
      <w:start w:val="4"/>
      <w:numFmt w:val="decimal"/>
      <w:lvlText w:val="%1"/>
      <w:lvlJc w:val="left"/>
      <w:pPr>
        <w:ind w:left="360" w:hanging="360"/>
      </w:pPr>
      <w:rPr>
        <w:rFonts w:hint="default"/>
      </w:rPr>
    </w:lvl>
    <w:lvl w:ilvl="1">
      <w:start w:val="2"/>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28" w15:restartNumberingAfterBreak="0">
    <w:nsid w:val="65C212E4"/>
    <w:multiLevelType w:val="multilevel"/>
    <w:tmpl w:val="60D8D83E"/>
    <w:lvl w:ilvl="0">
      <w:start w:val="5"/>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29" w15:restartNumberingAfterBreak="0">
    <w:nsid w:val="68205FBA"/>
    <w:multiLevelType w:val="multilevel"/>
    <w:tmpl w:val="63DE9CCA"/>
    <w:lvl w:ilvl="0">
      <w:start w:val="7"/>
      <w:numFmt w:val="decimal"/>
      <w:lvlText w:val="%1"/>
      <w:lvlJc w:val="left"/>
      <w:pPr>
        <w:ind w:left="372" w:hanging="372"/>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30" w15:restartNumberingAfterBreak="0">
    <w:nsid w:val="6916327A"/>
    <w:multiLevelType w:val="hybridMultilevel"/>
    <w:tmpl w:val="5B52BC50"/>
    <w:lvl w:ilvl="0" w:tplc="DC90010A">
      <w:start w:val="1"/>
      <w:numFmt w:val="decimal"/>
      <w:lvlText w:val="3.%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31" w15:restartNumberingAfterBreak="0">
    <w:nsid w:val="6FB07ACE"/>
    <w:multiLevelType w:val="hybridMultilevel"/>
    <w:tmpl w:val="4BF6B19C"/>
    <w:lvl w:ilvl="0" w:tplc="EE641326">
      <w:start w:val="3"/>
      <w:numFmt w:val="decimal"/>
      <w:lvlText w:val="%1.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71E65195"/>
    <w:multiLevelType w:val="hybridMultilevel"/>
    <w:tmpl w:val="3ED613F2"/>
    <w:lvl w:ilvl="0" w:tplc="DC90010A">
      <w:start w:val="1"/>
      <w:numFmt w:val="decimal"/>
      <w:lvlText w:val="3.%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3" w15:restartNumberingAfterBreak="0">
    <w:nsid w:val="74360C38"/>
    <w:multiLevelType w:val="multilevel"/>
    <w:tmpl w:val="FD16D168"/>
    <w:lvl w:ilvl="0">
      <w:start w:val="4"/>
      <w:numFmt w:val="decimal"/>
      <w:lvlText w:val="%1"/>
      <w:lvlJc w:val="left"/>
      <w:pPr>
        <w:ind w:left="360" w:hanging="360"/>
      </w:pPr>
      <w:rPr>
        <w:rFonts w:hint="default"/>
      </w:rPr>
    </w:lvl>
    <w:lvl w:ilvl="1">
      <w:start w:val="4"/>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34" w15:restartNumberingAfterBreak="0">
    <w:nsid w:val="744012FC"/>
    <w:multiLevelType w:val="hybridMultilevel"/>
    <w:tmpl w:val="42E47464"/>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360" w:hanging="360"/>
      </w:pPr>
    </w:lvl>
    <w:lvl w:ilvl="2" w:tplc="0409001B" w:tentative="1">
      <w:start w:val="1"/>
      <w:numFmt w:val="lowerRoman"/>
      <w:lvlText w:val="%3."/>
      <w:lvlJc w:val="right"/>
      <w:pPr>
        <w:ind w:left="1080" w:hanging="180"/>
      </w:pPr>
    </w:lvl>
    <w:lvl w:ilvl="3" w:tplc="0409000F" w:tentative="1">
      <w:start w:val="1"/>
      <w:numFmt w:val="decimal"/>
      <w:lvlText w:val="%4."/>
      <w:lvlJc w:val="left"/>
      <w:pPr>
        <w:ind w:left="1800" w:hanging="360"/>
      </w:pPr>
    </w:lvl>
    <w:lvl w:ilvl="4" w:tplc="04090019" w:tentative="1">
      <w:start w:val="1"/>
      <w:numFmt w:val="lowerLetter"/>
      <w:lvlText w:val="%5."/>
      <w:lvlJc w:val="left"/>
      <w:pPr>
        <w:ind w:left="2520" w:hanging="360"/>
      </w:pPr>
    </w:lvl>
    <w:lvl w:ilvl="5" w:tplc="0409001B" w:tentative="1">
      <w:start w:val="1"/>
      <w:numFmt w:val="lowerRoman"/>
      <w:lvlText w:val="%6."/>
      <w:lvlJc w:val="right"/>
      <w:pPr>
        <w:ind w:left="3240" w:hanging="180"/>
      </w:pPr>
    </w:lvl>
    <w:lvl w:ilvl="6" w:tplc="0409000F" w:tentative="1">
      <w:start w:val="1"/>
      <w:numFmt w:val="decimal"/>
      <w:lvlText w:val="%7."/>
      <w:lvlJc w:val="left"/>
      <w:pPr>
        <w:ind w:left="3960" w:hanging="360"/>
      </w:pPr>
    </w:lvl>
    <w:lvl w:ilvl="7" w:tplc="04090019" w:tentative="1">
      <w:start w:val="1"/>
      <w:numFmt w:val="lowerLetter"/>
      <w:lvlText w:val="%8."/>
      <w:lvlJc w:val="left"/>
      <w:pPr>
        <w:ind w:left="4680" w:hanging="360"/>
      </w:pPr>
    </w:lvl>
    <w:lvl w:ilvl="8" w:tplc="0409001B" w:tentative="1">
      <w:start w:val="1"/>
      <w:numFmt w:val="lowerRoman"/>
      <w:lvlText w:val="%9."/>
      <w:lvlJc w:val="right"/>
      <w:pPr>
        <w:ind w:left="5400" w:hanging="180"/>
      </w:pPr>
    </w:lvl>
  </w:abstractNum>
  <w:abstractNum w:abstractNumId="35" w15:restartNumberingAfterBreak="0">
    <w:nsid w:val="76160A45"/>
    <w:multiLevelType w:val="multilevel"/>
    <w:tmpl w:val="29589964"/>
    <w:lvl w:ilvl="0">
      <w:start w:val="6"/>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36" w15:restartNumberingAfterBreak="0">
    <w:nsid w:val="777169E1"/>
    <w:multiLevelType w:val="hybridMultilevel"/>
    <w:tmpl w:val="47F2A5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7" w15:restartNumberingAfterBreak="0">
    <w:nsid w:val="78011597"/>
    <w:multiLevelType w:val="hybridMultilevel"/>
    <w:tmpl w:val="E350F4B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3"/>
  </w:num>
  <w:num w:numId="2">
    <w:abstractNumId w:val="31"/>
  </w:num>
  <w:num w:numId="3">
    <w:abstractNumId w:val="17"/>
  </w:num>
  <w:num w:numId="4">
    <w:abstractNumId w:val="32"/>
  </w:num>
  <w:num w:numId="5">
    <w:abstractNumId w:val="20"/>
  </w:num>
  <w:num w:numId="6">
    <w:abstractNumId w:val="30"/>
  </w:num>
  <w:num w:numId="7">
    <w:abstractNumId w:val="19"/>
  </w:num>
  <w:num w:numId="8">
    <w:abstractNumId w:val="25"/>
  </w:num>
  <w:num w:numId="9">
    <w:abstractNumId w:val="14"/>
  </w:num>
  <w:num w:numId="10">
    <w:abstractNumId w:val="0"/>
  </w:num>
  <w:num w:numId="11">
    <w:abstractNumId w:val="11"/>
  </w:num>
  <w:num w:numId="12">
    <w:abstractNumId w:val="34"/>
  </w:num>
  <w:num w:numId="13">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10"/>
  </w:num>
  <w:num w:numId="15">
    <w:abstractNumId w:val="12"/>
  </w:num>
  <w:num w:numId="16">
    <w:abstractNumId w:val="22"/>
  </w:num>
  <w:num w:numId="17">
    <w:abstractNumId w:val="36"/>
  </w:num>
  <w:num w:numId="18">
    <w:abstractNumId w:val="5"/>
  </w:num>
  <w:num w:numId="19">
    <w:abstractNumId w:val="2"/>
  </w:num>
  <w:num w:numId="20">
    <w:abstractNumId w:val="3"/>
  </w:num>
  <w:num w:numId="21">
    <w:abstractNumId w:val="8"/>
  </w:num>
  <w:num w:numId="22">
    <w:abstractNumId w:val="29"/>
  </w:num>
  <w:num w:numId="23">
    <w:abstractNumId w:val="15"/>
  </w:num>
  <w:num w:numId="24">
    <w:abstractNumId w:val="1"/>
  </w:num>
  <w:num w:numId="25">
    <w:abstractNumId w:val="37"/>
  </w:num>
  <w:num w:numId="26">
    <w:abstractNumId w:val="6"/>
  </w:num>
  <w:num w:numId="27">
    <w:abstractNumId w:val="26"/>
  </w:num>
  <w:num w:numId="28">
    <w:abstractNumId w:val="7"/>
  </w:num>
  <w:num w:numId="29">
    <w:abstractNumId w:val="18"/>
  </w:num>
  <w:num w:numId="30">
    <w:abstractNumId w:val="27"/>
  </w:num>
  <w:num w:numId="31">
    <w:abstractNumId w:val="13"/>
  </w:num>
  <w:num w:numId="32">
    <w:abstractNumId w:val="24"/>
  </w:num>
  <w:num w:numId="33">
    <w:abstractNumId w:val="4"/>
  </w:num>
  <w:num w:numId="34">
    <w:abstractNumId w:val="21"/>
  </w:num>
  <w:num w:numId="35">
    <w:abstractNumId w:val="28"/>
  </w:num>
  <w:num w:numId="36">
    <w:abstractNumId w:val="9"/>
  </w:num>
  <w:num w:numId="37">
    <w:abstractNumId w:val="35"/>
  </w:num>
  <w:num w:numId="38">
    <w:abstractNumId w:val="33"/>
  </w:num>
</w:numbering>
</file>

<file path=word/people.xml><?xml version="1.0" encoding="utf-8"?>
<w15:people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phismith@buffalo.edu">
    <w15:presenceInfo w15:providerId="Windows Live" w15:userId="2f4e9005a6a891c5"/>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mirrorMargins/>
  <w:proofState w:spelling="clean" w:grammar="clean"/>
  <w:stylePaneFormatFilter w:val="5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0"/>
  <w:stylePaneSortMethod w:val="0000"/>
  <w:trackRevisions/>
  <w:defaultTabStop w:val="708"/>
  <w:hyphenationZone w:val="425"/>
  <w:evenAndOddHeaders/>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42691"/>
    <w:rsid w:val="000011D2"/>
    <w:rsid w:val="0000459F"/>
    <w:rsid w:val="0001096C"/>
    <w:rsid w:val="000123AC"/>
    <w:rsid w:val="0001558E"/>
    <w:rsid w:val="000163FD"/>
    <w:rsid w:val="00020ED5"/>
    <w:rsid w:val="00024609"/>
    <w:rsid w:val="00024B84"/>
    <w:rsid w:val="00024F66"/>
    <w:rsid w:val="00026476"/>
    <w:rsid w:val="00033D39"/>
    <w:rsid w:val="00046D79"/>
    <w:rsid w:val="00050039"/>
    <w:rsid w:val="00053D3A"/>
    <w:rsid w:val="00056D5E"/>
    <w:rsid w:val="00056F08"/>
    <w:rsid w:val="0005785D"/>
    <w:rsid w:val="00057B91"/>
    <w:rsid w:val="0006021A"/>
    <w:rsid w:val="0006146A"/>
    <w:rsid w:val="00067B40"/>
    <w:rsid w:val="0007048F"/>
    <w:rsid w:val="000729A8"/>
    <w:rsid w:val="0007683D"/>
    <w:rsid w:val="00077575"/>
    <w:rsid w:val="000821C6"/>
    <w:rsid w:val="00083505"/>
    <w:rsid w:val="0008383C"/>
    <w:rsid w:val="00085C2D"/>
    <w:rsid w:val="00090CC0"/>
    <w:rsid w:val="000A0459"/>
    <w:rsid w:val="000A1113"/>
    <w:rsid w:val="000A1D9C"/>
    <w:rsid w:val="000A221C"/>
    <w:rsid w:val="000A340D"/>
    <w:rsid w:val="000A6065"/>
    <w:rsid w:val="000B11B1"/>
    <w:rsid w:val="000B17A5"/>
    <w:rsid w:val="000B2C85"/>
    <w:rsid w:val="000B3E14"/>
    <w:rsid w:val="000B5F1F"/>
    <w:rsid w:val="000B6B09"/>
    <w:rsid w:val="000B77BF"/>
    <w:rsid w:val="000C003B"/>
    <w:rsid w:val="000C0796"/>
    <w:rsid w:val="000C099A"/>
    <w:rsid w:val="000C0B7C"/>
    <w:rsid w:val="000C23A5"/>
    <w:rsid w:val="000C3E39"/>
    <w:rsid w:val="000C414E"/>
    <w:rsid w:val="000C5F5C"/>
    <w:rsid w:val="000C65B9"/>
    <w:rsid w:val="000D0B4E"/>
    <w:rsid w:val="000D0C36"/>
    <w:rsid w:val="000E312F"/>
    <w:rsid w:val="00103E22"/>
    <w:rsid w:val="00112166"/>
    <w:rsid w:val="00114E2E"/>
    <w:rsid w:val="001171BA"/>
    <w:rsid w:val="00117CEE"/>
    <w:rsid w:val="00117DE1"/>
    <w:rsid w:val="00120D89"/>
    <w:rsid w:val="00125AC0"/>
    <w:rsid w:val="00125E67"/>
    <w:rsid w:val="00133397"/>
    <w:rsid w:val="00133549"/>
    <w:rsid w:val="001340A0"/>
    <w:rsid w:val="001412DE"/>
    <w:rsid w:val="00141C56"/>
    <w:rsid w:val="00142125"/>
    <w:rsid w:val="00146A49"/>
    <w:rsid w:val="00147D46"/>
    <w:rsid w:val="001509E5"/>
    <w:rsid w:val="00154351"/>
    <w:rsid w:val="00154485"/>
    <w:rsid w:val="001565B4"/>
    <w:rsid w:val="00156D87"/>
    <w:rsid w:val="0015763D"/>
    <w:rsid w:val="00161417"/>
    <w:rsid w:val="00162EFD"/>
    <w:rsid w:val="00165085"/>
    <w:rsid w:val="00165C6F"/>
    <w:rsid w:val="00171030"/>
    <w:rsid w:val="00171CAD"/>
    <w:rsid w:val="00173DD6"/>
    <w:rsid w:val="00174B77"/>
    <w:rsid w:val="0018003C"/>
    <w:rsid w:val="001815ED"/>
    <w:rsid w:val="00181890"/>
    <w:rsid w:val="00182E35"/>
    <w:rsid w:val="00184892"/>
    <w:rsid w:val="00187D67"/>
    <w:rsid w:val="00190AF7"/>
    <w:rsid w:val="00190DFE"/>
    <w:rsid w:val="00190F51"/>
    <w:rsid w:val="00190FB4"/>
    <w:rsid w:val="00191DFE"/>
    <w:rsid w:val="001933CA"/>
    <w:rsid w:val="00193A98"/>
    <w:rsid w:val="00195537"/>
    <w:rsid w:val="0019570E"/>
    <w:rsid w:val="001A05DD"/>
    <w:rsid w:val="001A0689"/>
    <w:rsid w:val="001A383C"/>
    <w:rsid w:val="001A3CD4"/>
    <w:rsid w:val="001A592F"/>
    <w:rsid w:val="001A6697"/>
    <w:rsid w:val="001B06B2"/>
    <w:rsid w:val="001B32AD"/>
    <w:rsid w:val="001B35D0"/>
    <w:rsid w:val="001C15DD"/>
    <w:rsid w:val="001C1DBD"/>
    <w:rsid w:val="001D090A"/>
    <w:rsid w:val="001D6D71"/>
    <w:rsid w:val="001E0B37"/>
    <w:rsid w:val="001E6A54"/>
    <w:rsid w:val="001F01E6"/>
    <w:rsid w:val="001F4C90"/>
    <w:rsid w:val="001F6FA9"/>
    <w:rsid w:val="002015AC"/>
    <w:rsid w:val="00207BC6"/>
    <w:rsid w:val="00210611"/>
    <w:rsid w:val="00211431"/>
    <w:rsid w:val="00213E05"/>
    <w:rsid w:val="002157A7"/>
    <w:rsid w:val="00216EA2"/>
    <w:rsid w:val="00221FCF"/>
    <w:rsid w:val="002335E3"/>
    <w:rsid w:val="00235338"/>
    <w:rsid w:val="0023553A"/>
    <w:rsid w:val="002357A6"/>
    <w:rsid w:val="00236CD9"/>
    <w:rsid w:val="002376C8"/>
    <w:rsid w:val="00242E1C"/>
    <w:rsid w:val="00245FC1"/>
    <w:rsid w:val="00246C30"/>
    <w:rsid w:val="0025004C"/>
    <w:rsid w:val="00253B63"/>
    <w:rsid w:val="00254295"/>
    <w:rsid w:val="002558EA"/>
    <w:rsid w:val="00257817"/>
    <w:rsid w:val="0025794B"/>
    <w:rsid w:val="00257C31"/>
    <w:rsid w:val="00262A42"/>
    <w:rsid w:val="002664F6"/>
    <w:rsid w:val="00271E36"/>
    <w:rsid w:val="00272360"/>
    <w:rsid w:val="002800E2"/>
    <w:rsid w:val="00282770"/>
    <w:rsid w:val="0028545A"/>
    <w:rsid w:val="00292919"/>
    <w:rsid w:val="00295D9E"/>
    <w:rsid w:val="00295FE5"/>
    <w:rsid w:val="00297180"/>
    <w:rsid w:val="002A0529"/>
    <w:rsid w:val="002A1FEB"/>
    <w:rsid w:val="002A2343"/>
    <w:rsid w:val="002A2FBE"/>
    <w:rsid w:val="002A3853"/>
    <w:rsid w:val="002A3CDB"/>
    <w:rsid w:val="002A41C9"/>
    <w:rsid w:val="002A4805"/>
    <w:rsid w:val="002A7E89"/>
    <w:rsid w:val="002B0A78"/>
    <w:rsid w:val="002B1D1F"/>
    <w:rsid w:val="002B29DA"/>
    <w:rsid w:val="002B2C2B"/>
    <w:rsid w:val="002B483C"/>
    <w:rsid w:val="002B5483"/>
    <w:rsid w:val="002B59DD"/>
    <w:rsid w:val="002C067C"/>
    <w:rsid w:val="002C17FF"/>
    <w:rsid w:val="002C4DF7"/>
    <w:rsid w:val="002C6ABE"/>
    <w:rsid w:val="002C70E8"/>
    <w:rsid w:val="002D1DDE"/>
    <w:rsid w:val="002D24B5"/>
    <w:rsid w:val="002D29AD"/>
    <w:rsid w:val="002D4357"/>
    <w:rsid w:val="002D4BA4"/>
    <w:rsid w:val="002D4F62"/>
    <w:rsid w:val="002E1384"/>
    <w:rsid w:val="002E2A40"/>
    <w:rsid w:val="002E2C3E"/>
    <w:rsid w:val="002E3876"/>
    <w:rsid w:val="002E7D26"/>
    <w:rsid w:val="002F3F29"/>
    <w:rsid w:val="002F432B"/>
    <w:rsid w:val="002F48A0"/>
    <w:rsid w:val="002F6A93"/>
    <w:rsid w:val="00300CFD"/>
    <w:rsid w:val="003041C1"/>
    <w:rsid w:val="003042D1"/>
    <w:rsid w:val="00310FDB"/>
    <w:rsid w:val="00310FF0"/>
    <w:rsid w:val="0031112A"/>
    <w:rsid w:val="00311E94"/>
    <w:rsid w:val="0031286F"/>
    <w:rsid w:val="0031606A"/>
    <w:rsid w:val="003253C7"/>
    <w:rsid w:val="00326A03"/>
    <w:rsid w:val="00326AE0"/>
    <w:rsid w:val="00330A49"/>
    <w:rsid w:val="00332CD4"/>
    <w:rsid w:val="003343D2"/>
    <w:rsid w:val="00335879"/>
    <w:rsid w:val="00335AFC"/>
    <w:rsid w:val="00336C6C"/>
    <w:rsid w:val="00336DB9"/>
    <w:rsid w:val="003420AF"/>
    <w:rsid w:val="00343845"/>
    <w:rsid w:val="0034595B"/>
    <w:rsid w:val="00345A2A"/>
    <w:rsid w:val="0034721A"/>
    <w:rsid w:val="00351EB0"/>
    <w:rsid w:val="00355B1E"/>
    <w:rsid w:val="00362BFB"/>
    <w:rsid w:val="003647FE"/>
    <w:rsid w:val="00364DBA"/>
    <w:rsid w:val="00365194"/>
    <w:rsid w:val="00366335"/>
    <w:rsid w:val="00370BF3"/>
    <w:rsid w:val="00372C66"/>
    <w:rsid w:val="0037522E"/>
    <w:rsid w:val="00376292"/>
    <w:rsid w:val="00377FD8"/>
    <w:rsid w:val="00380D79"/>
    <w:rsid w:val="003827F4"/>
    <w:rsid w:val="00382F96"/>
    <w:rsid w:val="00385647"/>
    <w:rsid w:val="00391CA5"/>
    <w:rsid w:val="003937D3"/>
    <w:rsid w:val="00393997"/>
    <w:rsid w:val="00395011"/>
    <w:rsid w:val="00397162"/>
    <w:rsid w:val="00397A33"/>
    <w:rsid w:val="003A063F"/>
    <w:rsid w:val="003A2221"/>
    <w:rsid w:val="003A22A3"/>
    <w:rsid w:val="003A2C71"/>
    <w:rsid w:val="003A3928"/>
    <w:rsid w:val="003B462C"/>
    <w:rsid w:val="003C03FD"/>
    <w:rsid w:val="003C21D6"/>
    <w:rsid w:val="003C2B18"/>
    <w:rsid w:val="003C65E7"/>
    <w:rsid w:val="003D6DDD"/>
    <w:rsid w:val="003E3247"/>
    <w:rsid w:val="003E4233"/>
    <w:rsid w:val="003E4246"/>
    <w:rsid w:val="003E6480"/>
    <w:rsid w:val="003F387D"/>
    <w:rsid w:val="003F6AAE"/>
    <w:rsid w:val="0040199B"/>
    <w:rsid w:val="004037CD"/>
    <w:rsid w:val="00410E42"/>
    <w:rsid w:val="004111B4"/>
    <w:rsid w:val="00412308"/>
    <w:rsid w:val="004142EF"/>
    <w:rsid w:val="004159AA"/>
    <w:rsid w:val="00417AEE"/>
    <w:rsid w:val="00422340"/>
    <w:rsid w:val="00431FEB"/>
    <w:rsid w:val="004337AF"/>
    <w:rsid w:val="00434822"/>
    <w:rsid w:val="00436F03"/>
    <w:rsid w:val="0043717A"/>
    <w:rsid w:val="0044047D"/>
    <w:rsid w:val="00444CCF"/>
    <w:rsid w:val="00452E99"/>
    <w:rsid w:val="00456329"/>
    <w:rsid w:val="00460161"/>
    <w:rsid w:val="0046756A"/>
    <w:rsid w:val="00470042"/>
    <w:rsid w:val="00470112"/>
    <w:rsid w:val="004707ED"/>
    <w:rsid w:val="004764B4"/>
    <w:rsid w:val="00477A67"/>
    <w:rsid w:val="00477AA7"/>
    <w:rsid w:val="004824E6"/>
    <w:rsid w:val="00483145"/>
    <w:rsid w:val="004858A3"/>
    <w:rsid w:val="00487A02"/>
    <w:rsid w:val="00495A04"/>
    <w:rsid w:val="004A3B72"/>
    <w:rsid w:val="004A3F76"/>
    <w:rsid w:val="004A4077"/>
    <w:rsid w:val="004A4080"/>
    <w:rsid w:val="004A4941"/>
    <w:rsid w:val="004A551C"/>
    <w:rsid w:val="004B127B"/>
    <w:rsid w:val="004B52F6"/>
    <w:rsid w:val="004B55DE"/>
    <w:rsid w:val="004B5661"/>
    <w:rsid w:val="004C0FC1"/>
    <w:rsid w:val="004C1AC9"/>
    <w:rsid w:val="004C2AC3"/>
    <w:rsid w:val="004C3EB6"/>
    <w:rsid w:val="004D0F12"/>
    <w:rsid w:val="004E0DB7"/>
    <w:rsid w:val="004E22B8"/>
    <w:rsid w:val="004E3BAF"/>
    <w:rsid w:val="004E4D7E"/>
    <w:rsid w:val="004E5A20"/>
    <w:rsid w:val="004E620A"/>
    <w:rsid w:val="004E6495"/>
    <w:rsid w:val="004F3B64"/>
    <w:rsid w:val="004F5F75"/>
    <w:rsid w:val="004F6C3A"/>
    <w:rsid w:val="004F76E9"/>
    <w:rsid w:val="005010A2"/>
    <w:rsid w:val="00506086"/>
    <w:rsid w:val="00510891"/>
    <w:rsid w:val="00510CEF"/>
    <w:rsid w:val="005119EF"/>
    <w:rsid w:val="0051619F"/>
    <w:rsid w:val="005171AD"/>
    <w:rsid w:val="00521C12"/>
    <w:rsid w:val="00521E94"/>
    <w:rsid w:val="00521F3C"/>
    <w:rsid w:val="005229D1"/>
    <w:rsid w:val="00524C8A"/>
    <w:rsid w:val="00525BBF"/>
    <w:rsid w:val="00527A28"/>
    <w:rsid w:val="005307F8"/>
    <w:rsid w:val="00532B43"/>
    <w:rsid w:val="00534DAF"/>
    <w:rsid w:val="00542691"/>
    <w:rsid w:val="00550BC2"/>
    <w:rsid w:val="00553E31"/>
    <w:rsid w:val="00554E85"/>
    <w:rsid w:val="005550FE"/>
    <w:rsid w:val="0055727E"/>
    <w:rsid w:val="00557D04"/>
    <w:rsid w:val="00557F7C"/>
    <w:rsid w:val="00561ADF"/>
    <w:rsid w:val="00564E8B"/>
    <w:rsid w:val="005654C3"/>
    <w:rsid w:val="005654E1"/>
    <w:rsid w:val="00565648"/>
    <w:rsid w:val="00566B8A"/>
    <w:rsid w:val="00571207"/>
    <w:rsid w:val="005714B7"/>
    <w:rsid w:val="0057306C"/>
    <w:rsid w:val="005744F0"/>
    <w:rsid w:val="00575475"/>
    <w:rsid w:val="00577141"/>
    <w:rsid w:val="005779C1"/>
    <w:rsid w:val="0058027B"/>
    <w:rsid w:val="00584052"/>
    <w:rsid w:val="00590396"/>
    <w:rsid w:val="00590AC5"/>
    <w:rsid w:val="005A434C"/>
    <w:rsid w:val="005A5D94"/>
    <w:rsid w:val="005A68BF"/>
    <w:rsid w:val="005A6931"/>
    <w:rsid w:val="005A6B13"/>
    <w:rsid w:val="005A7825"/>
    <w:rsid w:val="005B13B0"/>
    <w:rsid w:val="005B494A"/>
    <w:rsid w:val="005B4C73"/>
    <w:rsid w:val="005B6BF0"/>
    <w:rsid w:val="005C0491"/>
    <w:rsid w:val="005C0B7B"/>
    <w:rsid w:val="005C1EC6"/>
    <w:rsid w:val="005C70B8"/>
    <w:rsid w:val="005D03FB"/>
    <w:rsid w:val="005D0B42"/>
    <w:rsid w:val="005D529B"/>
    <w:rsid w:val="005E153C"/>
    <w:rsid w:val="005E1D53"/>
    <w:rsid w:val="005E36A4"/>
    <w:rsid w:val="005E3FA7"/>
    <w:rsid w:val="005E41A2"/>
    <w:rsid w:val="005F5514"/>
    <w:rsid w:val="006009E0"/>
    <w:rsid w:val="00600C98"/>
    <w:rsid w:val="00605B74"/>
    <w:rsid w:val="00605BB7"/>
    <w:rsid w:val="00605FD1"/>
    <w:rsid w:val="006060F3"/>
    <w:rsid w:val="00607889"/>
    <w:rsid w:val="0061198A"/>
    <w:rsid w:val="00611DCE"/>
    <w:rsid w:val="00611FBD"/>
    <w:rsid w:val="006155AF"/>
    <w:rsid w:val="00615CBA"/>
    <w:rsid w:val="0061654D"/>
    <w:rsid w:val="00617769"/>
    <w:rsid w:val="0062053D"/>
    <w:rsid w:val="00622FA5"/>
    <w:rsid w:val="0062772F"/>
    <w:rsid w:val="00630645"/>
    <w:rsid w:val="006317F1"/>
    <w:rsid w:val="006321CB"/>
    <w:rsid w:val="006326CA"/>
    <w:rsid w:val="00634391"/>
    <w:rsid w:val="006425C2"/>
    <w:rsid w:val="006425CC"/>
    <w:rsid w:val="006434D5"/>
    <w:rsid w:val="00647617"/>
    <w:rsid w:val="00647CF4"/>
    <w:rsid w:val="006505FE"/>
    <w:rsid w:val="006510E5"/>
    <w:rsid w:val="00653CF8"/>
    <w:rsid w:val="00654DFA"/>
    <w:rsid w:val="006559A6"/>
    <w:rsid w:val="00656415"/>
    <w:rsid w:val="00656D86"/>
    <w:rsid w:val="00656E69"/>
    <w:rsid w:val="00662046"/>
    <w:rsid w:val="00665255"/>
    <w:rsid w:val="006710AD"/>
    <w:rsid w:val="00671955"/>
    <w:rsid w:val="0067266C"/>
    <w:rsid w:val="006735F2"/>
    <w:rsid w:val="00674C57"/>
    <w:rsid w:val="006752F5"/>
    <w:rsid w:val="0067560E"/>
    <w:rsid w:val="00680200"/>
    <w:rsid w:val="006838B0"/>
    <w:rsid w:val="0068729D"/>
    <w:rsid w:val="00687EC2"/>
    <w:rsid w:val="00692558"/>
    <w:rsid w:val="006958E5"/>
    <w:rsid w:val="006977B8"/>
    <w:rsid w:val="006A2727"/>
    <w:rsid w:val="006A387F"/>
    <w:rsid w:val="006A530D"/>
    <w:rsid w:val="006A5E1F"/>
    <w:rsid w:val="006B0729"/>
    <w:rsid w:val="006B0D6A"/>
    <w:rsid w:val="006B4E95"/>
    <w:rsid w:val="006B530A"/>
    <w:rsid w:val="006C15D8"/>
    <w:rsid w:val="006C1A9B"/>
    <w:rsid w:val="006C2D97"/>
    <w:rsid w:val="006C4A96"/>
    <w:rsid w:val="006D134C"/>
    <w:rsid w:val="006D6DEE"/>
    <w:rsid w:val="006D73A0"/>
    <w:rsid w:val="006E2A2C"/>
    <w:rsid w:val="006E4154"/>
    <w:rsid w:val="006E4B44"/>
    <w:rsid w:val="006E5436"/>
    <w:rsid w:val="006E7950"/>
    <w:rsid w:val="006F1256"/>
    <w:rsid w:val="006F1D18"/>
    <w:rsid w:val="006F484C"/>
    <w:rsid w:val="006F5EAE"/>
    <w:rsid w:val="00701FCA"/>
    <w:rsid w:val="00705E5F"/>
    <w:rsid w:val="00707A03"/>
    <w:rsid w:val="00713EA7"/>
    <w:rsid w:val="007171A0"/>
    <w:rsid w:val="00720DD0"/>
    <w:rsid w:val="007226CB"/>
    <w:rsid w:val="007270FB"/>
    <w:rsid w:val="007275A9"/>
    <w:rsid w:val="00727F52"/>
    <w:rsid w:val="00731D5B"/>
    <w:rsid w:val="00732C78"/>
    <w:rsid w:val="0073698B"/>
    <w:rsid w:val="0073714D"/>
    <w:rsid w:val="00740142"/>
    <w:rsid w:val="0074174C"/>
    <w:rsid w:val="00744306"/>
    <w:rsid w:val="007454EC"/>
    <w:rsid w:val="0075046A"/>
    <w:rsid w:val="0075269B"/>
    <w:rsid w:val="00753B8E"/>
    <w:rsid w:val="0075597E"/>
    <w:rsid w:val="00757B59"/>
    <w:rsid w:val="0076621D"/>
    <w:rsid w:val="0077156C"/>
    <w:rsid w:val="00771DB1"/>
    <w:rsid w:val="00784286"/>
    <w:rsid w:val="00790147"/>
    <w:rsid w:val="00795290"/>
    <w:rsid w:val="007972C0"/>
    <w:rsid w:val="007A43B6"/>
    <w:rsid w:val="007A4EE9"/>
    <w:rsid w:val="007A56AF"/>
    <w:rsid w:val="007A5A9F"/>
    <w:rsid w:val="007B17C9"/>
    <w:rsid w:val="007B4888"/>
    <w:rsid w:val="007B61CA"/>
    <w:rsid w:val="007B792E"/>
    <w:rsid w:val="007C411B"/>
    <w:rsid w:val="007C6C07"/>
    <w:rsid w:val="007C6FC9"/>
    <w:rsid w:val="007D58B4"/>
    <w:rsid w:val="007D7963"/>
    <w:rsid w:val="007E3482"/>
    <w:rsid w:val="007E4374"/>
    <w:rsid w:val="007E5689"/>
    <w:rsid w:val="007E5BD5"/>
    <w:rsid w:val="007E76AA"/>
    <w:rsid w:val="007F0600"/>
    <w:rsid w:val="007F0E55"/>
    <w:rsid w:val="007F1AA9"/>
    <w:rsid w:val="007F1BFF"/>
    <w:rsid w:val="007F7FA9"/>
    <w:rsid w:val="00800F71"/>
    <w:rsid w:val="0080145F"/>
    <w:rsid w:val="00803480"/>
    <w:rsid w:val="00804167"/>
    <w:rsid w:val="00807381"/>
    <w:rsid w:val="00811A48"/>
    <w:rsid w:val="00812AF2"/>
    <w:rsid w:val="00816E2D"/>
    <w:rsid w:val="00817E19"/>
    <w:rsid w:val="00821138"/>
    <w:rsid w:val="0082176C"/>
    <w:rsid w:val="00827654"/>
    <w:rsid w:val="00827A2B"/>
    <w:rsid w:val="00830794"/>
    <w:rsid w:val="00831E22"/>
    <w:rsid w:val="00832446"/>
    <w:rsid w:val="0083338B"/>
    <w:rsid w:val="00834C99"/>
    <w:rsid w:val="00837913"/>
    <w:rsid w:val="00842A0D"/>
    <w:rsid w:val="008452A8"/>
    <w:rsid w:val="00846C66"/>
    <w:rsid w:val="00850874"/>
    <w:rsid w:val="00851D8C"/>
    <w:rsid w:val="00857C0F"/>
    <w:rsid w:val="00857F8D"/>
    <w:rsid w:val="00860C5D"/>
    <w:rsid w:val="00860D64"/>
    <w:rsid w:val="00865DBE"/>
    <w:rsid w:val="0086691B"/>
    <w:rsid w:val="00867645"/>
    <w:rsid w:val="00867FD9"/>
    <w:rsid w:val="0087186E"/>
    <w:rsid w:val="00875FD3"/>
    <w:rsid w:val="00881DA3"/>
    <w:rsid w:val="00882896"/>
    <w:rsid w:val="008836DC"/>
    <w:rsid w:val="00886D8D"/>
    <w:rsid w:val="00890291"/>
    <w:rsid w:val="00891E5B"/>
    <w:rsid w:val="008924A1"/>
    <w:rsid w:val="0089295E"/>
    <w:rsid w:val="00893081"/>
    <w:rsid w:val="008945E9"/>
    <w:rsid w:val="00894CC5"/>
    <w:rsid w:val="008A01CC"/>
    <w:rsid w:val="008A01FE"/>
    <w:rsid w:val="008A08E8"/>
    <w:rsid w:val="008A356E"/>
    <w:rsid w:val="008A4ED7"/>
    <w:rsid w:val="008A4F9E"/>
    <w:rsid w:val="008A5D66"/>
    <w:rsid w:val="008A7A84"/>
    <w:rsid w:val="008B3534"/>
    <w:rsid w:val="008B36A6"/>
    <w:rsid w:val="008B53DC"/>
    <w:rsid w:val="008B6641"/>
    <w:rsid w:val="008C0BC1"/>
    <w:rsid w:val="008C1A36"/>
    <w:rsid w:val="008C2A7E"/>
    <w:rsid w:val="008C5DFA"/>
    <w:rsid w:val="008D11B5"/>
    <w:rsid w:val="008D2E54"/>
    <w:rsid w:val="008D4ACE"/>
    <w:rsid w:val="008D6FF6"/>
    <w:rsid w:val="008D7EB6"/>
    <w:rsid w:val="008E33C1"/>
    <w:rsid w:val="008E365D"/>
    <w:rsid w:val="008E484F"/>
    <w:rsid w:val="008E4BC5"/>
    <w:rsid w:val="008E5EE6"/>
    <w:rsid w:val="008E6455"/>
    <w:rsid w:val="008E6F47"/>
    <w:rsid w:val="008F240E"/>
    <w:rsid w:val="008F3004"/>
    <w:rsid w:val="008F35E1"/>
    <w:rsid w:val="008F6FB5"/>
    <w:rsid w:val="00903BC7"/>
    <w:rsid w:val="00904C81"/>
    <w:rsid w:val="009077DC"/>
    <w:rsid w:val="00910C9C"/>
    <w:rsid w:val="00910DAD"/>
    <w:rsid w:val="00913C4F"/>
    <w:rsid w:val="009178CA"/>
    <w:rsid w:val="00922C09"/>
    <w:rsid w:val="0092338F"/>
    <w:rsid w:val="0092341E"/>
    <w:rsid w:val="00925A0F"/>
    <w:rsid w:val="00927932"/>
    <w:rsid w:val="009301B1"/>
    <w:rsid w:val="00931B67"/>
    <w:rsid w:val="00935D85"/>
    <w:rsid w:val="00942F7D"/>
    <w:rsid w:val="00946154"/>
    <w:rsid w:val="0094793A"/>
    <w:rsid w:val="00952618"/>
    <w:rsid w:val="00955D21"/>
    <w:rsid w:val="00956EDB"/>
    <w:rsid w:val="00960DE0"/>
    <w:rsid w:val="009718E3"/>
    <w:rsid w:val="009722C0"/>
    <w:rsid w:val="0097796A"/>
    <w:rsid w:val="0098008C"/>
    <w:rsid w:val="009801F7"/>
    <w:rsid w:val="00980E84"/>
    <w:rsid w:val="00981335"/>
    <w:rsid w:val="0098292F"/>
    <w:rsid w:val="009829E0"/>
    <w:rsid w:val="00983EA8"/>
    <w:rsid w:val="009879B9"/>
    <w:rsid w:val="0099077C"/>
    <w:rsid w:val="00990DFA"/>
    <w:rsid w:val="009929AB"/>
    <w:rsid w:val="00994BD4"/>
    <w:rsid w:val="00995C21"/>
    <w:rsid w:val="009A0643"/>
    <w:rsid w:val="009A3244"/>
    <w:rsid w:val="009B02DE"/>
    <w:rsid w:val="009C5756"/>
    <w:rsid w:val="009C7DB5"/>
    <w:rsid w:val="009D01BF"/>
    <w:rsid w:val="009D1BAA"/>
    <w:rsid w:val="009D3E9A"/>
    <w:rsid w:val="009D5187"/>
    <w:rsid w:val="009D6931"/>
    <w:rsid w:val="009E0841"/>
    <w:rsid w:val="009E278F"/>
    <w:rsid w:val="009E2FE3"/>
    <w:rsid w:val="009E31A9"/>
    <w:rsid w:val="009E34B0"/>
    <w:rsid w:val="009E3667"/>
    <w:rsid w:val="009E53E8"/>
    <w:rsid w:val="009F05A6"/>
    <w:rsid w:val="009F2EE7"/>
    <w:rsid w:val="009F2F7A"/>
    <w:rsid w:val="009F34BA"/>
    <w:rsid w:val="009F625D"/>
    <w:rsid w:val="009F6874"/>
    <w:rsid w:val="00A0056C"/>
    <w:rsid w:val="00A00F33"/>
    <w:rsid w:val="00A04143"/>
    <w:rsid w:val="00A05A0A"/>
    <w:rsid w:val="00A05D32"/>
    <w:rsid w:val="00A06226"/>
    <w:rsid w:val="00A118B0"/>
    <w:rsid w:val="00A127D3"/>
    <w:rsid w:val="00A143F0"/>
    <w:rsid w:val="00A15F3A"/>
    <w:rsid w:val="00A16819"/>
    <w:rsid w:val="00A20938"/>
    <w:rsid w:val="00A20A4B"/>
    <w:rsid w:val="00A21725"/>
    <w:rsid w:val="00A243AE"/>
    <w:rsid w:val="00A25E80"/>
    <w:rsid w:val="00A36ACD"/>
    <w:rsid w:val="00A40FFB"/>
    <w:rsid w:val="00A4350A"/>
    <w:rsid w:val="00A43BC7"/>
    <w:rsid w:val="00A44A81"/>
    <w:rsid w:val="00A45E41"/>
    <w:rsid w:val="00A47353"/>
    <w:rsid w:val="00A51226"/>
    <w:rsid w:val="00A5135B"/>
    <w:rsid w:val="00A51A34"/>
    <w:rsid w:val="00A534AB"/>
    <w:rsid w:val="00A53ECD"/>
    <w:rsid w:val="00A542F1"/>
    <w:rsid w:val="00A57C6E"/>
    <w:rsid w:val="00A63B99"/>
    <w:rsid w:val="00A645FB"/>
    <w:rsid w:val="00A64943"/>
    <w:rsid w:val="00A666B2"/>
    <w:rsid w:val="00A66A08"/>
    <w:rsid w:val="00A70886"/>
    <w:rsid w:val="00A719E8"/>
    <w:rsid w:val="00A71F6D"/>
    <w:rsid w:val="00A736B2"/>
    <w:rsid w:val="00A737C5"/>
    <w:rsid w:val="00A73E9D"/>
    <w:rsid w:val="00A7628F"/>
    <w:rsid w:val="00A76537"/>
    <w:rsid w:val="00A76A8E"/>
    <w:rsid w:val="00A80BB7"/>
    <w:rsid w:val="00A81DA8"/>
    <w:rsid w:val="00A90D5C"/>
    <w:rsid w:val="00A912D8"/>
    <w:rsid w:val="00A9171C"/>
    <w:rsid w:val="00A91A4B"/>
    <w:rsid w:val="00A938F9"/>
    <w:rsid w:val="00A94629"/>
    <w:rsid w:val="00A973C4"/>
    <w:rsid w:val="00AA117E"/>
    <w:rsid w:val="00AA56E1"/>
    <w:rsid w:val="00AA6B1F"/>
    <w:rsid w:val="00AA70C2"/>
    <w:rsid w:val="00AB1652"/>
    <w:rsid w:val="00AB2DB5"/>
    <w:rsid w:val="00AB3F53"/>
    <w:rsid w:val="00AB4207"/>
    <w:rsid w:val="00AB6742"/>
    <w:rsid w:val="00AB7625"/>
    <w:rsid w:val="00AC0300"/>
    <w:rsid w:val="00AC181D"/>
    <w:rsid w:val="00AC4BB4"/>
    <w:rsid w:val="00AC5DBB"/>
    <w:rsid w:val="00AD23BF"/>
    <w:rsid w:val="00AD2741"/>
    <w:rsid w:val="00AD6A1E"/>
    <w:rsid w:val="00AE03E4"/>
    <w:rsid w:val="00AE4BA7"/>
    <w:rsid w:val="00AE56BC"/>
    <w:rsid w:val="00AE6B28"/>
    <w:rsid w:val="00AF230B"/>
    <w:rsid w:val="00AF312A"/>
    <w:rsid w:val="00AF5863"/>
    <w:rsid w:val="00AF7DF0"/>
    <w:rsid w:val="00B013BF"/>
    <w:rsid w:val="00B02617"/>
    <w:rsid w:val="00B03114"/>
    <w:rsid w:val="00B0467B"/>
    <w:rsid w:val="00B0767C"/>
    <w:rsid w:val="00B115C2"/>
    <w:rsid w:val="00B130F2"/>
    <w:rsid w:val="00B17181"/>
    <w:rsid w:val="00B216E4"/>
    <w:rsid w:val="00B2244A"/>
    <w:rsid w:val="00B23101"/>
    <w:rsid w:val="00B23EE9"/>
    <w:rsid w:val="00B25328"/>
    <w:rsid w:val="00B2570C"/>
    <w:rsid w:val="00B264C8"/>
    <w:rsid w:val="00B3017A"/>
    <w:rsid w:val="00B34A3B"/>
    <w:rsid w:val="00B3570B"/>
    <w:rsid w:val="00B36905"/>
    <w:rsid w:val="00B41576"/>
    <w:rsid w:val="00B41904"/>
    <w:rsid w:val="00B4486C"/>
    <w:rsid w:val="00B448B7"/>
    <w:rsid w:val="00B50F2C"/>
    <w:rsid w:val="00B54FBB"/>
    <w:rsid w:val="00B56058"/>
    <w:rsid w:val="00B61530"/>
    <w:rsid w:val="00B61F8F"/>
    <w:rsid w:val="00B620B2"/>
    <w:rsid w:val="00B63052"/>
    <w:rsid w:val="00B646AE"/>
    <w:rsid w:val="00B6473F"/>
    <w:rsid w:val="00B66ADB"/>
    <w:rsid w:val="00B718BB"/>
    <w:rsid w:val="00B71999"/>
    <w:rsid w:val="00B71ABC"/>
    <w:rsid w:val="00B720D2"/>
    <w:rsid w:val="00B72A86"/>
    <w:rsid w:val="00B73B4B"/>
    <w:rsid w:val="00B74819"/>
    <w:rsid w:val="00B76898"/>
    <w:rsid w:val="00B76F20"/>
    <w:rsid w:val="00B77286"/>
    <w:rsid w:val="00B82FB2"/>
    <w:rsid w:val="00B83FAD"/>
    <w:rsid w:val="00B84324"/>
    <w:rsid w:val="00B878C6"/>
    <w:rsid w:val="00B932DF"/>
    <w:rsid w:val="00B9570D"/>
    <w:rsid w:val="00B97A78"/>
    <w:rsid w:val="00BA024D"/>
    <w:rsid w:val="00BA0E6E"/>
    <w:rsid w:val="00BA475F"/>
    <w:rsid w:val="00BA6673"/>
    <w:rsid w:val="00BB2425"/>
    <w:rsid w:val="00BB4F1C"/>
    <w:rsid w:val="00BB6B3C"/>
    <w:rsid w:val="00BB71F8"/>
    <w:rsid w:val="00BB74AA"/>
    <w:rsid w:val="00BB75A8"/>
    <w:rsid w:val="00BC1517"/>
    <w:rsid w:val="00BC3A90"/>
    <w:rsid w:val="00BC5444"/>
    <w:rsid w:val="00BC74EF"/>
    <w:rsid w:val="00BD2CD1"/>
    <w:rsid w:val="00BD30F6"/>
    <w:rsid w:val="00BD3316"/>
    <w:rsid w:val="00BD3DF7"/>
    <w:rsid w:val="00BD4B02"/>
    <w:rsid w:val="00BD68B9"/>
    <w:rsid w:val="00BD722C"/>
    <w:rsid w:val="00BD732C"/>
    <w:rsid w:val="00BE18CD"/>
    <w:rsid w:val="00BE2AF7"/>
    <w:rsid w:val="00BE3E61"/>
    <w:rsid w:val="00BF11A6"/>
    <w:rsid w:val="00BF4A70"/>
    <w:rsid w:val="00C0246F"/>
    <w:rsid w:val="00C05BC3"/>
    <w:rsid w:val="00C10442"/>
    <w:rsid w:val="00C11064"/>
    <w:rsid w:val="00C15D11"/>
    <w:rsid w:val="00C15DE6"/>
    <w:rsid w:val="00C15F30"/>
    <w:rsid w:val="00C16735"/>
    <w:rsid w:val="00C17368"/>
    <w:rsid w:val="00C224B3"/>
    <w:rsid w:val="00C23778"/>
    <w:rsid w:val="00C26E8F"/>
    <w:rsid w:val="00C27BF3"/>
    <w:rsid w:val="00C30526"/>
    <w:rsid w:val="00C32507"/>
    <w:rsid w:val="00C34AE1"/>
    <w:rsid w:val="00C34AF8"/>
    <w:rsid w:val="00C35060"/>
    <w:rsid w:val="00C37FAE"/>
    <w:rsid w:val="00C40AD3"/>
    <w:rsid w:val="00C43222"/>
    <w:rsid w:val="00C453AF"/>
    <w:rsid w:val="00C45890"/>
    <w:rsid w:val="00C509A7"/>
    <w:rsid w:val="00C519E5"/>
    <w:rsid w:val="00C51CAE"/>
    <w:rsid w:val="00C5322B"/>
    <w:rsid w:val="00C539C3"/>
    <w:rsid w:val="00C54372"/>
    <w:rsid w:val="00C576BD"/>
    <w:rsid w:val="00C57AEB"/>
    <w:rsid w:val="00C60DF6"/>
    <w:rsid w:val="00C6488A"/>
    <w:rsid w:val="00C675B6"/>
    <w:rsid w:val="00C70E1F"/>
    <w:rsid w:val="00C71EAF"/>
    <w:rsid w:val="00C725F4"/>
    <w:rsid w:val="00C72C19"/>
    <w:rsid w:val="00C736D0"/>
    <w:rsid w:val="00C74C2B"/>
    <w:rsid w:val="00C7529F"/>
    <w:rsid w:val="00C76DD6"/>
    <w:rsid w:val="00C8091B"/>
    <w:rsid w:val="00C822C7"/>
    <w:rsid w:val="00C867A2"/>
    <w:rsid w:val="00C86C07"/>
    <w:rsid w:val="00C87F13"/>
    <w:rsid w:val="00C90F5F"/>
    <w:rsid w:val="00C91038"/>
    <w:rsid w:val="00C913CA"/>
    <w:rsid w:val="00C945E2"/>
    <w:rsid w:val="00C96124"/>
    <w:rsid w:val="00C975DC"/>
    <w:rsid w:val="00CA2B33"/>
    <w:rsid w:val="00CA2E62"/>
    <w:rsid w:val="00CA3B17"/>
    <w:rsid w:val="00CA42AB"/>
    <w:rsid w:val="00CB0938"/>
    <w:rsid w:val="00CB17D2"/>
    <w:rsid w:val="00CB78E3"/>
    <w:rsid w:val="00CC165C"/>
    <w:rsid w:val="00CC266F"/>
    <w:rsid w:val="00CC3E5F"/>
    <w:rsid w:val="00CC5BEB"/>
    <w:rsid w:val="00CC756C"/>
    <w:rsid w:val="00CD2D5B"/>
    <w:rsid w:val="00CD3372"/>
    <w:rsid w:val="00CE0DDC"/>
    <w:rsid w:val="00CE4CC0"/>
    <w:rsid w:val="00CE51BE"/>
    <w:rsid w:val="00CE62B7"/>
    <w:rsid w:val="00CE63F3"/>
    <w:rsid w:val="00CE69B8"/>
    <w:rsid w:val="00CF1738"/>
    <w:rsid w:val="00CF332C"/>
    <w:rsid w:val="00D006EA"/>
    <w:rsid w:val="00D07511"/>
    <w:rsid w:val="00D10004"/>
    <w:rsid w:val="00D10545"/>
    <w:rsid w:val="00D10DDA"/>
    <w:rsid w:val="00D10E63"/>
    <w:rsid w:val="00D11DAE"/>
    <w:rsid w:val="00D1608A"/>
    <w:rsid w:val="00D238C6"/>
    <w:rsid w:val="00D25654"/>
    <w:rsid w:val="00D322F5"/>
    <w:rsid w:val="00D327B9"/>
    <w:rsid w:val="00D32FEE"/>
    <w:rsid w:val="00D36FE6"/>
    <w:rsid w:val="00D40D1A"/>
    <w:rsid w:val="00D428F9"/>
    <w:rsid w:val="00D430BA"/>
    <w:rsid w:val="00D44388"/>
    <w:rsid w:val="00D4516F"/>
    <w:rsid w:val="00D45C1C"/>
    <w:rsid w:val="00D46223"/>
    <w:rsid w:val="00D52009"/>
    <w:rsid w:val="00D554BA"/>
    <w:rsid w:val="00D5654E"/>
    <w:rsid w:val="00D63108"/>
    <w:rsid w:val="00D66C31"/>
    <w:rsid w:val="00D67941"/>
    <w:rsid w:val="00D70924"/>
    <w:rsid w:val="00D73EF8"/>
    <w:rsid w:val="00D7657A"/>
    <w:rsid w:val="00D850AE"/>
    <w:rsid w:val="00D8598E"/>
    <w:rsid w:val="00D85C50"/>
    <w:rsid w:val="00D87A33"/>
    <w:rsid w:val="00D87E4A"/>
    <w:rsid w:val="00D900D7"/>
    <w:rsid w:val="00D90748"/>
    <w:rsid w:val="00D91B5D"/>
    <w:rsid w:val="00D92C1B"/>
    <w:rsid w:val="00D94BAD"/>
    <w:rsid w:val="00D956D8"/>
    <w:rsid w:val="00D961A3"/>
    <w:rsid w:val="00D96C40"/>
    <w:rsid w:val="00D9717F"/>
    <w:rsid w:val="00D9761D"/>
    <w:rsid w:val="00DA0D59"/>
    <w:rsid w:val="00DA1978"/>
    <w:rsid w:val="00DA2BD7"/>
    <w:rsid w:val="00DB0496"/>
    <w:rsid w:val="00DB1354"/>
    <w:rsid w:val="00DB5E5F"/>
    <w:rsid w:val="00DB69C4"/>
    <w:rsid w:val="00DB6F27"/>
    <w:rsid w:val="00DB7E2D"/>
    <w:rsid w:val="00DC1A49"/>
    <w:rsid w:val="00DC4030"/>
    <w:rsid w:val="00DC4107"/>
    <w:rsid w:val="00DC770E"/>
    <w:rsid w:val="00DD4523"/>
    <w:rsid w:val="00DD52B3"/>
    <w:rsid w:val="00DD68EE"/>
    <w:rsid w:val="00DE0B8F"/>
    <w:rsid w:val="00DE0D78"/>
    <w:rsid w:val="00DE168B"/>
    <w:rsid w:val="00DE441F"/>
    <w:rsid w:val="00DE48E9"/>
    <w:rsid w:val="00DE60C6"/>
    <w:rsid w:val="00DE6FCC"/>
    <w:rsid w:val="00DE7D0F"/>
    <w:rsid w:val="00DF0D92"/>
    <w:rsid w:val="00DF3EA7"/>
    <w:rsid w:val="00DF5639"/>
    <w:rsid w:val="00DF667F"/>
    <w:rsid w:val="00E00E6F"/>
    <w:rsid w:val="00E02151"/>
    <w:rsid w:val="00E056D8"/>
    <w:rsid w:val="00E05E7E"/>
    <w:rsid w:val="00E10074"/>
    <w:rsid w:val="00E111ED"/>
    <w:rsid w:val="00E1149E"/>
    <w:rsid w:val="00E1214C"/>
    <w:rsid w:val="00E12F7B"/>
    <w:rsid w:val="00E161E5"/>
    <w:rsid w:val="00E170E6"/>
    <w:rsid w:val="00E1744A"/>
    <w:rsid w:val="00E23264"/>
    <w:rsid w:val="00E32008"/>
    <w:rsid w:val="00E32CCC"/>
    <w:rsid w:val="00E36E34"/>
    <w:rsid w:val="00E376AE"/>
    <w:rsid w:val="00E423FB"/>
    <w:rsid w:val="00E43DBB"/>
    <w:rsid w:val="00E44A2F"/>
    <w:rsid w:val="00E51BDB"/>
    <w:rsid w:val="00E52071"/>
    <w:rsid w:val="00E539AD"/>
    <w:rsid w:val="00E54BEF"/>
    <w:rsid w:val="00E60E0F"/>
    <w:rsid w:val="00E61465"/>
    <w:rsid w:val="00E626D1"/>
    <w:rsid w:val="00E63906"/>
    <w:rsid w:val="00E65104"/>
    <w:rsid w:val="00E669E2"/>
    <w:rsid w:val="00E72B05"/>
    <w:rsid w:val="00E73038"/>
    <w:rsid w:val="00E739FB"/>
    <w:rsid w:val="00E77138"/>
    <w:rsid w:val="00E77F79"/>
    <w:rsid w:val="00E81E1B"/>
    <w:rsid w:val="00E844F4"/>
    <w:rsid w:val="00E84B61"/>
    <w:rsid w:val="00E86871"/>
    <w:rsid w:val="00E91408"/>
    <w:rsid w:val="00E91EEC"/>
    <w:rsid w:val="00E97CC1"/>
    <w:rsid w:val="00EA0DB7"/>
    <w:rsid w:val="00EA3541"/>
    <w:rsid w:val="00EA3E0B"/>
    <w:rsid w:val="00EA4B82"/>
    <w:rsid w:val="00EA7540"/>
    <w:rsid w:val="00EB0015"/>
    <w:rsid w:val="00EB1845"/>
    <w:rsid w:val="00EB46C2"/>
    <w:rsid w:val="00EB72D0"/>
    <w:rsid w:val="00EC2851"/>
    <w:rsid w:val="00ED27E7"/>
    <w:rsid w:val="00ED3090"/>
    <w:rsid w:val="00ED3E89"/>
    <w:rsid w:val="00ED6116"/>
    <w:rsid w:val="00ED6981"/>
    <w:rsid w:val="00ED6D4F"/>
    <w:rsid w:val="00ED78A4"/>
    <w:rsid w:val="00EE1770"/>
    <w:rsid w:val="00EE197F"/>
    <w:rsid w:val="00EE42D9"/>
    <w:rsid w:val="00EE54C3"/>
    <w:rsid w:val="00EF58E2"/>
    <w:rsid w:val="00EF7A53"/>
    <w:rsid w:val="00F00940"/>
    <w:rsid w:val="00F01DDE"/>
    <w:rsid w:val="00F03D4B"/>
    <w:rsid w:val="00F06623"/>
    <w:rsid w:val="00F072D9"/>
    <w:rsid w:val="00F11131"/>
    <w:rsid w:val="00F15EF9"/>
    <w:rsid w:val="00F16A6B"/>
    <w:rsid w:val="00F21768"/>
    <w:rsid w:val="00F223F6"/>
    <w:rsid w:val="00F228AD"/>
    <w:rsid w:val="00F23A18"/>
    <w:rsid w:val="00F24345"/>
    <w:rsid w:val="00F301C7"/>
    <w:rsid w:val="00F314EE"/>
    <w:rsid w:val="00F33D16"/>
    <w:rsid w:val="00F33E57"/>
    <w:rsid w:val="00F34319"/>
    <w:rsid w:val="00F35380"/>
    <w:rsid w:val="00F40FF8"/>
    <w:rsid w:val="00F41667"/>
    <w:rsid w:val="00F41D3D"/>
    <w:rsid w:val="00F4426C"/>
    <w:rsid w:val="00F44E41"/>
    <w:rsid w:val="00F4709E"/>
    <w:rsid w:val="00F50224"/>
    <w:rsid w:val="00F50DD2"/>
    <w:rsid w:val="00F531D6"/>
    <w:rsid w:val="00F53419"/>
    <w:rsid w:val="00F54097"/>
    <w:rsid w:val="00F5503B"/>
    <w:rsid w:val="00F628DE"/>
    <w:rsid w:val="00F6687C"/>
    <w:rsid w:val="00F73231"/>
    <w:rsid w:val="00F738D0"/>
    <w:rsid w:val="00F766C5"/>
    <w:rsid w:val="00F8052C"/>
    <w:rsid w:val="00F941D4"/>
    <w:rsid w:val="00F944C9"/>
    <w:rsid w:val="00F972E2"/>
    <w:rsid w:val="00FA2741"/>
    <w:rsid w:val="00FA602A"/>
    <w:rsid w:val="00FA6255"/>
    <w:rsid w:val="00FB48A5"/>
    <w:rsid w:val="00FB7E6C"/>
    <w:rsid w:val="00FC3400"/>
    <w:rsid w:val="00FC3738"/>
    <w:rsid w:val="00FC3F33"/>
    <w:rsid w:val="00FC4AB7"/>
    <w:rsid w:val="00FC5914"/>
    <w:rsid w:val="00FC778C"/>
    <w:rsid w:val="00FC7EEE"/>
    <w:rsid w:val="00FD1096"/>
    <w:rsid w:val="00FD221B"/>
    <w:rsid w:val="00FD3BA8"/>
    <w:rsid w:val="00FD3D69"/>
    <w:rsid w:val="00FD3E92"/>
    <w:rsid w:val="00FD59A0"/>
    <w:rsid w:val="00FD7AE0"/>
    <w:rsid w:val="00FE0EB7"/>
    <w:rsid w:val="00FE266A"/>
    <w:rsid w:val="00FE3027"/>
    <w:rsid w:val="00FF0352"/>
    <w:rsid w:val="00FF16D9"/>
    <w:rsid w:val="00FF264A"/>
    <w:rsid w:val="00FF2D0F"/>
    <w:rsid w:val="00FF2FAC"/>
    <w:rsid w:val="00FF3778"/>
    <w:rsid w:val="00FF62A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9084225"/>
  <w15:docId w15:val="{3415B816-D800-4DA1-A74A-50F8B3CFCE9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MS Mincho"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40FFB"/>
    <w:pPr>
      <w:spacing w:after="240" w:line="276" w:lineRule="auto"/>
      <w:jc w:val="both"/>
    </w:pPr>
    <w:rPr>
      <w:rFonts w:ascii="Cambria" w:hAnsi="Cambria"/>
      <w:sz w:val="22"/>
      <w:szCs w:val="22"/>
      <w:lang w:val="en-GB"/>
    </w:rPr>
  </w:style>
  <w:style w:type="paragraph" w:styleId="Heading1">
    <w:name w:val="heading 1"/>
    <w:basedOn w:val="Normal"/>
    <w:next w:val="Normal"/>
    <w:link w:val="Heading1Char"/>
    <w:qFormat/>
    <w:rsid w:val="00A40FFB"/>
    <w:pPr>
      <w:keepNext/>
      <w:tabs>
        <w:tab w:val="left" w:pos="560"/>
      </w:tabs>
      <w:suppressAutoHyphens/>
      <w:spacing w:before="270" w:line="270" w:lineRule="exact"/>
      <w:jc w:val="left"/>
      <w:outlineLvl w:val="0"/>
    </w:pPr>
    <w:rPr>
      <w:b/>
      <w:color w:val="0070C0"/>
      <w:sz w:val="26"/>
      <w:szCs w:val="20"/>
      <w:lang w:eastAsia="ja-JP"/>
    </w:rPr>
  </w:style>
  <w:style w:type="paragraph" w:styleId="Heading2">
    <w:name w:val="heading 2"/>
    <w:basedOn w:val="Heading1"/>
    <w:next w:val="Normal"/>
    <w:link w:val="Heading2Char"/>
    <w:qFormat/>
    <w:rsid w:val="00A40FFB"/>
    <w:pPr>
      <w:tabs>
        <w:tab w:val="clear" w:pos="560"/>
        <w:tab w:val="left" w:pos="540"/>
        <w:tab w:val="left" w:pos="700"/>
      </w:tabs>
      <w:spacing w:before="60" w:line="250" w:lineRule="exact"/>
      <w:outlineLvl w:val="1"/>
    </w:pPr>
    <w:rPr>
      <w:color w:val="auto"/>
      <w:sz w:val="24"/>
    </w:rPr>
  </w:style>
  <w:style w:type="paragraph" w:styleId="Heading3">
    <w:name w:val="heading 3"/>
    <w:basedOn w:val="Normal"/>
    <w:next w:val="Normal"/>
    <w:link w:val="Heading3Char"/>
    <w:uiPriority w:val="9"/>
    <w:semiHidden/>
    <w:unhideWhenUsed/>
    <w:qFormat/>
    <w:rsid w:val="00FC4AB7"/>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basedOn w:val="Normal"/>
    <w:next w:val="Normal"/>
    <w:link w:val="Heading4Char"/>
    <w:uiPriority w:val="9"/>
    <w:semiHidden/>
    <w:unhideWhenUsed/>
    <w:qFormat/>
    <w:rsid w:val="006735F2"/>
    <w:pPr>
      <w:keepNext/>
      <w:keepLines/>
      <w:spacing w:before="40" w:after="0"/>
      <w:outlineLvl w:val="3"/>
    </w:pPr>
    <w:rPr>
      <w:rFonts w:asciiTheme="majorHAnsi" w:eastAsiaTheme="majorEastAsia" w:hAnsiTheme="majorHAnsi" w:cstheme="majorBidi"/>
      <w:i/>
      <w:iCs/>
      <w:color w:val="2E74B5"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A40FFB"/>
    <w:rPr>
      <w:rFonts w:ascii="Cambria" w:eastAsia="MS Mincho" w:hAnsi="Cambria"/>
      <w:b/>
      <w:color w:val="0070C0"/>
      <w:sz w:val="26"/>
      <w:lang w:eastAsia="ja-JP"/>
    </w:rPr>
  </w:style>
  <w:style w:type="character" w:customStyle="1" w:styleId="Heading2Char">
    <w:name w:val="Heading 2 Char"/>
    <w:link w:val="Heading2"/>
    <w:rsid w:val="00A40FFB"/>
    <w:rPr>
      <w:rFonts w:ascii="Cambria" w:eastAsia="MS Mincho" w:hAnsi="Cambria"/>
      <w:b/>
      <w:sz w:val="24"/>
      <w:lang w:eastAsia="ja-JP"/>
    </w:rPr>
  </w:style>
  <w:style w:type="character" w:customStyle="1" w:styleId="Heading3Char">
    <w:name w:val="Heading 3 Char"/>
    <w:basedOn w:val="DefaultParagraphFont"/>
    <w:link w:val="Heading3"/>
    <w:uiPriority w:val="9"/>
    <w:semiHidden/>
    <w:rsid w:val="00FC4AB7"/>
    <w:rPr>
      <w:rFonts w:asciiTheme="majorHAnsi" w:eastAsiaTheme="majorEastAsia" w:hAnsiTheme="majorHAnsi" w:cstheme="majorBidi"/>
      <w:color w:val="1F4D78" w:themeColor="accent1" w:themeShade="7F"/>
      <w:sz w:val="24"/>
      <w:szCs w:val="24"/>
      <w:lang w:val="en-GB"/>
    </w:rPr>
  </w:style>
  <w:style w:type="character" w:customStyle="1" w:styleId="Heading4Char">
    <w:name w:val="Heading 4 Char"/>
    <w:basedOn w:val="DefaultParagraphFont"/>
    <w:link w:val="Heading4"/>
    <w:uiPriority w:val="9"/>
    <w:semiHidden/>
    <w:rsid w:val="006735F2"/>
    <w:rPr>
      <w:rFonts w:asciiTheme="majorHAnsi" w:eastAsiaTheme="majorEastAsia" w:hAnsiTheme="majorHAnsi" w:cstheme="majorBidi"/>
      <w:i/>
      <w:iCs/>
      <w:color w:val="2E74B5" w:themeColor="accent1" w:themeShade="BF"/>
      <w:sz w:val="22"/>
      <w:szCs w:val="22"/>
      <w:lang w:val="en-GB"/>
    </w:rPr>
  </w:style>
  <w:style w:type="paragraph" w:styleId="TOC1">
    <w:name w:val="toc 1"/>
    <w:basedOn w:val="Normal"/>
    <w:next w:val="Normal"/>
    <w:autoRedefine/>
    <w:uiPriority w:val="39"/>
    <w:rsid w:val="00A40FFB"/>
    <w:rPr>
      <w:b/>
    </w:rPr>
  </w:style>
  <w:style w:type="character" w:styleId="Hyperlink">
    <w:name w:val="Hyperlink"/>
    <w:uiPriority w:val="99"/>
    <w:rsid w:val="00A40FFB"/>
    <w:rPr>
      <w:color w:val="0000FF"/>
      <w:u w:val="single"/>
    </w:rPr>
  </w:style>
  <w:style w:type="paragraph" w:customStyle="1" w:styleId="zzCopyright">
    <w:name w:val="zzCopyright"/>
    <w:basedOn w:val="Normal"/>
    <w:next w:val="Normal"/>
    <w:semiHidden/>
    <w:rsid w:val="00A40FFB"/>
    <w:pPr>
      <w:pBdr>
        <w:top w:val="single" w:sz="4" w:space="1" w:color="0000FF"/>
        <w:left w:val="single" w:sz="4" w:space="4" w:color="0000FF"/>
        <w:bottom w:val="single" w:sz="4" w:space="1" w:color="0000FF"/>
        <w:right w:val="single" w:sz="4" w:space="4" w:color="0000FF"/>
      </w:pBdr>
      <w:tabs>
        <w:tab w:val="left" w:pos="514"/>
        <w:tab w:val="left" w:pos="9623"/>
      </w:tabs>
      <w:spacing w:line="240" w:lineRule="atLeast"/>
      <w:ind w:left="284" w:right="284"/>
    </w:pPr>
    <w:rPr>
      <w:color w:val="0000FF"/>
      <w:szCs w:val="20"/>
      <w:lang w:eastAsia="ja-JP"/>
    </w:rPr>
  </w:style>
  <w:style w:type="paragraph" w:styleId="Header">
    <w:name w:val="header"/>
    <w:basedOn w:val="Normal"/>
    <w:link w:val="HeaderChar"/>
    <w:uiPriority w:val="99"/>
    <w:semiHidden/>
    <w:rsid w:val="00A40FFB"/>
    <w:pPr>
      <w:tabs>
        <w:tab w:val="center" w:pos="4536"/>
        <w:tab w:val="right" w:pos="9072"/>
      </w:tabs>
    </w:pPr>
  </w:style>
  <w:style w:type="character" w:customStyle="1" w:styleId="HeaderChar">
    <w:name w:val="Header Char"/>
    <w:link w:val="Header"/>
    <w:uiPriority w:val="99"/>
    <w:semiHidden/>
    <w:rsid w:val="00A40FFB"/>
    <w:rPr>
      <w:rFonts w:ascii="Cambria" w:hAnsi="Cambria"/>
      <w:sz w:val="22"/>
      <w:szCs w:val="22"/>
      <w:lang w:eastAsia="en-US"/>
    </w:rPr>
  </w:style>
  <w:style w:type="paragraph" w:styleId="Footer">
    <w:name w:val="footer"/>
    <w:basedOn w:val="Normal"/>
    <w:link w:val="FooterChar"/>
    <w:uiPriority w:val="99"/>
    <w:semiHidden/>
    <w:rsid w:val="00A40FFB"/>
    <w:pPr>
      <w:tabs>
        <w:tab w:val="center" w:pos="4536"/>
        <w:tab w:val="right" w:pos="9072"/>
      </w:tabs>
    </w:pPr>
  </w:style>
  <w:style w:type="character" w:customStyle="1" w:styleId="FooterChar">
    <w:name w:val="Footer Char"/>
    <w:link w:val="Footer"/>
    <w:uiPriority w:val="99"/>
    <w:semiHidden/>
    <w:rsid w:val="00A40FFB"/>
    <w:rPr>
      <w:rFonts w:ascii="Cambria" w:hAnsi="Cambria"/>
      <w:sz w:val="22"/>
      <w:szCs w:val="22"/>
      <w:lang w:eastAsia="en-US"/>
    </w:rPr>
  </w:style>
  <w:style w:type="paragraph" w:styleId="BalloonText">
    <w:name w:val="Balloon Text"/>
    <w:basedOn w:val="Normal"/>
    <w:link w:val="BalloonTextChar"/>
    <w:uiPriority w:val="99"/>
    <w:semiHidden/>
    <w:unhideWhenUsed/>
    <w:rsid w:val="002A4805"/>
    <w:pPr>
      <w:spacing w:after="0" w:line="240" w:lineRule="auto"/>
    </w:pPr>
    <w:rPr>
      <w:rFonts w:ascii="Tahoma" w:hAnsi="Tahoma" w:cs="Tahoma"/>
      <w:sz w:val="16"/>
      <w:szCs w:val="16"/>
    </w:rPr>
  </w:style>
  <w:style w:type="character" w:customStyle="1" w:styleId="BalloonTextChar">
    <w:name w:val="Balloon Text Char"/>
    <w:link w:val="BalloonText"/>
    <w:uiPriority w:val="99"/>
    <w:semiHidden/>
    <w:rsid w:val="002A4805"/>
    <w:rPr>
      <w:rFonts w:ascii="Tahoma" w:hAnsi="Tahoma" w:cs="Tahoma"/>
      <w:sz w:val="16"/>
      <w:szCs w:val="16"/>
      <w:lang w:val="en-GB" w:eastAsia="en-US"/>
    </w:rPr>
  </w:style>
  <w:style w:type="character" w:styleId="CommentReference">
    <w:name w:val="annotation reference"/>
    <w:uiPriority w:val="99"/>
    <w:semiHidden/>
    <w:unhideWhenUsed/>
    <w:rsid w:val="0092341E"/>
    <w:rPr>
      <w:sz w:val="16"/>
      <w:szCs w:val="16"/>
    </w:rPr>
  </w:style>
  <w:style w:type="paragraph" w:styleId="CommentText">
    <w:name w:val="annotation text"/>
    <w:basedOn w:val="Normal"/>
    <w:link w:val="CommentTextChar"/>
    <w:uiPriority w:val="99"/>
    <w:semiHidden/>
    <w:unhideWhenUsed/>
    <w:rsid w:val="0092341E"/>
    <w:pPr>
      <w:spacing w:line="240" w:lineRule="auto"/>
    </w:pPr>
    <w:rPr>
      <w:sz w:val="20"/>
      <w:szCs w:val="20"/>
    </w:rPr>
  </w:style>
  <w:style w:type="character" w:customStyle="1" w:styleId="CommentTextChar">
    <w:name w:val="Comment Text Char"/>
    <w:link w:val="CommentText"/>
    <w:uiPriority w:val="99"/>
    <w:semiHidden/>
    <w:rsid w:val="0092341E"/>
    <w:rPr>
      <w:rFonts w:ascii="Cambria" w:hAnsi="Cambria"/>
      <w:lang w:val="en-GB" w:eastAsia="en-US"/>
    </w:rPr>
  </w:style>
  <w:style w:type="paragraph" w:styleId="CommentSubject">
    <w:name w:val="annotation subject"/>
    <w:basedOn w:val="CommentText"/>
    <w:next w:val="CommentText"/>
    <w:link w:val="CommentSubjectChar"/>
    <w:uiPriority w:val="99"/>
    <w:semiHidden/>
    <w:unhideWhenUsed/>
    <w:rsid w:val="0092341E"/>
    <w:rPr>
      <w:b/>
      <w:bCs/>
    </w:rPr>
  </w:style>
  <w:style w:type="character" w:customStyle="1" w:styleId="CommentSubjectChar">
    <w:name w:val="Comment Subject Char"/>
    <w:link w:val="CommentSubject"/>
    <w:uiPriority w:val="99"/>
    <w:semiHidden/>
    <w:rsid w:val="0092341E"/>
    <w:rPr>
      <w:rFonts w:ascii="Cambria" w:hAnsi="Cambria"/>
      <w:b/>
      <w:bCs/>
      <w:lang w:val="en-GB" w:eastAsia="en-US"/>
    </w:rPr>
  </w:style>
  <w:style w:type="paragraph" w:styleId="Revision">
    <w:name w:val="Revision"/>
    <w:hidden/>
    <w:uiPriority w:val="99"/>
    <w:semiHidden/>
    <w:rsid w:val="0092341E"/>
    <w:rPr>
      <w:rFonts w:ascii="Cambria" w:hAnsi="Cambria"/>
      <w:sz w:val="22"/>
      <w:szCs w:val="22"/>
      <w:lang w:val="en-GB"/>
    </w:rPr>
  </w:style>
  <w:style w:type="paragraph" w:customStyle="1" w:styleId="Special">
    <w:name w:val="Special"/>
    <w:basedOn w:val="Normal"/>
    <w:rsid w:val="00F35380"/>
    <w:pPr>
      <w:spacing w:line="230" w:lineRule="atLeast"/>
    </w:pPr>
    <w:rPr>
      <w:rFonts w:ascii="Arial" w:hAnsi="Arial" w:cs="Arial"/>
      <w:sz w:val="20"/>
      <w:szCs w:val="20"/>
      <w:lang w:eastAsia="ja-JP"/>
    </w:rPr>
  </w:style>
  <w:style w:type="character" w:styleId="FollowedHyperlink">
    <w:name w:val="FollowedHyperlink"/>
    <w:basedOn w:val="DefaultParagraphFont"/>
    <w:uiPriority w:val="99"/>
    <w:semiHidden/>
    <w:unhideWhenUsed/>
    <w:rsid w:val="001A383C"/>
    <w:rPr>
      <w:color w:val="954F72" w:themeColor="followedHyperlink"/>
      <w:u w:val="single"/>
    </w:rPr>
  </w:style>
  <w:style w:type="character" w:customStyle="1" w:styleId="apple-converted-space">
    <w:name w:val="apple-converted-space"/>
    <w:basedOn w:val="DefaultParagraphFont"/>
    <w:rsid w:val="00142125"/>
  </w:style>
  <w:style w:type="character" w:customStyle="1" w:styleId="sts-tbx-entailedterm">
    <w:name w:val="sts-tbx-entailedterm"/>
    <w:basedOn w:val="DefaultParagraphFont"/>
    <w:rsid w:val="00142125"/>
  </w:style>
  <w:style w:type="character" w:customStyle="1" w:styleId="sts-tbx-entailedterm-num">
    <w:name w:val="sts-tbx-entailedterm-num"/>
    <w:basedOn w:val="DefaultParagraphFont"/>
    <w:rsid w:val="00142125"/>
  </w:style>
  <w:style w:type="paragraph" w:styleId="ListParagraph">
    <w:name w:val="List Paragraph"/>
    <w:basedOn w:val="Normal"/>
    <w:uiPriority w:val="34"/>
    <w:qFormat/>
    <w:rsid w:val="00DE48E9"/>
    <w:pPr>
      <w:ind w:left="720"/>
      <w:contextualSpacing/>
    </w:pPr>
  </w:style>
  <w:style w:type="paragraph" w:styleId="NormalWeb">
    <w:name w:val="Normal (Web)"/>
    <w:basedOn w:val="Normal"/>
    <w:uiPriority w:val="99"/>
    <w:unhideWhenUsed/>
    <w:rsid w:val="006735F2"/>
    <w:pPr>
      <w:spacing w:before="100" w:beforeAutospacing="1" w:after="100" w:afterAutospacing="1" w:line="240" w:lineRule="auto"/>
      <w:jc w:val="left"/>
    </w:pPr>
    <w:rPr>
      <w:rFonts w:ascii="Times New Roman" w:eastAsia="Times New Roman" w:hAnsi="Times New Roman"/>
      <w:sz w:val="24"/>
      <w:szCs w:val="24"/>
      <w:lang w:val="en-US"/>
    </w:rPr>
  </w:style>
  <w:style w:type="paragraph" w:customStyle="1" w:styleId="zzHelp">
    <w:name w:val="zzHelp"/>
    <w:basedOn w:val="Normal"/>
    <w:rsid w:val="006735F2"/>
    <w:pPr>
      <w:spacing w:line="230" w:lineRule="atLeast"/>
    </w:pPr>
    <w:rPr>
      <w:rFonts w:ascii="Arial" w:eastAsia="Times New Roman" w:hAnsi="Arial"/>
      <w:color w:val="008000"/>
      <w:sz w:val="20"/>
      <w:szCs w:val="20"/>
    </w:rPr>
  </w:style>
  <w:style w:type="paragraph" w:customStyle="1" w:styleId="zzSTDTitle">
    <w:name w:val="zzSTDTitle"/>
    <w:basedOn w:val="Normal"/>
    <w:next w:val="Normal"/>
    <w:rsid w:val="006735F2"/>
    <w:pPr>
      <w:suppressAutoHyphens/>
      <w:spacing w:before="400" w:after="760" w:line="-348" w:lineRule="auto"/>
      <w:jc w:val="left"/>
    </w:pPr>
    <w:rPr>
      <w:rFonts w:ascii="Arial" w:eastAsia="Times New Roman" w:hAnsi="Arial"/>
      <w:b/>
      <w:color w:val="0000FF"/>
      <w:sz w:val="32"/>
      <w:szCs w:val="20"/>
    </w:rPr>
  </w:style>
  <w:style w:type="paragraph" w:customStyle="1" w:styleId="Level1">
    <w:name w:val="Level 1"/>
    <w:rsid w:val="006735F2"/>
    <w:pPr>
      <w:widowControl w:val="0"/>
      <w:adjustRightInd w:val="0"/>
      <w:jc w:val="both"/>
    </w:pPr>
    <w:rPr>
      <w:rFonts w:ascii="Times New Roman" w:eastAsia="Times New Roman" w:hAnsi="Times New Roman"/>
      <w:color w:val="000000"/>
      <w:sz w:val="24"/>
      <w:szCs w:val="24"/>
    </w:rPr>
  </w:style>
  <w:style w:type="character" w:customStyle="1" w:styleId="QuickFormat4">
    <w:name w:val="QuickFormat4"/>
    <w:rsid w:val="006735F2"/>
    <w:rPr>
      <w:sz w:val="20"/>
      <w:szCs w:val="20"/>
    </w:rPr>
  </w:style>
  <w:style w:type="character" w:customStyle="1" w:styleId="sts-tbx-note-label">
    <w:name w:val="sts-tbx-note-label"/>
    <w:basedOn w:val="DefaultParagraphFont"/>
    <w:rsid w:val="008B53DC"/>
  </w:style>
  <w:style w:type="paragraph" w:customStyle="1" w:styleId="referenceite">
    <w:name w:val="referenceite"/>
    <w:basedOn w:val="Normal"/>
    <w:rsid w:val="00B216E4"/>
    <w:pPr>
      <w:widowControl w:val="0"/>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right" w:pos="9360"/>
      </w:tabs>
      <w:spacing w:after="0" w:line="240" w:lineRule="auto"/>
    </w:pPr>
    <w:rPr>
      <w:rFonts w:ascii="Times" w:eastAsia="Times New Roman" w:hAnsi="Times"/>
      <w:sz w:val="18"/>
      <w:szCs w:val="18"/>
      <w:lang w:val="en-US"/>
    </w:rPr>
  </w:style>
  <w:style w:type="paragraph" w:styleId="TOC2">
    <w:name w:val="toc 2"/>
    <w:basedOn w:val="Normal"/>
    <w:next w:val="Normal"/>
    <w:autoRedefine/>
    <w:uiPriority w:val="39"/>
    <w:unhideWhenUsed/>
    <w:rsid w:val="00253B63"/>
    <w:pPr>
      <w:spacing w:after="100"/>
      <w:ind w:left="220"/>
    </w:pPr>
  </w:style>
  <w:style w:type="paragraph" w:styleId="TOC3">
    <w:name w:val="toc 3"/>
    <w:basedOn w:val="Normal"/>
    <w:next w:val="Normal"/>
    <w:autoRedefine/>
    <w:uiPriority w:val="39"/>
    <w:unhideWhenUsed/>
    <w:rsid w:val="00253B63"/>
    <w:pPr>
      <w:spacing w:after="100"/>
      <w:ind w:left="440"/>
    </w:pPr>
  </w:style>
  <w:style w:type="paragraph" w:customStyle="1" w:styleId="DDisplay">
    <w:name w:val="D Display"/>
    <w:basedOn w:val="Normal"/>
    <w:rsid w:val="00FC5914"/>
    <w:pPr>
      <w:spacing w:before="280" w:after="280" w:line="560" w:lineRule="exact"/>
      <w:jc w:val="left"/>
    </w:pPr>
    <w:rPr>
      <w:rFonts w:ascii="Times New Roman" w:eastAsia="Times New Roman" w:hAnsi="Times New Roman"/>
      <w:sz w:val="24"/>
      <w:szCs w:val="20"/>
      <w:lang w:val="en-US"/>
    </w:rPr>
  </w:style>
  <w:style w:type="paragraph" w:customStyle="1" w:styleId="LList">
    <w:name w:val="L List"/>
    <w:basedOn w:val="Normal"/>
    <w:qFormat/>
    <w:rsid w:val="00FC5914"/>
    <w:pPr>
      <w:spacing w:after="0" w:line="560" w:lineRule="exact"/>
      <w:ind w:left="360" w:hanging="360"/>
      <w:jc w:val="left"/>
    </w:pPr>
    <w:rPr>
      <w:rFonts w:ascii="Times New Roman" w:eastAsia="Times New Roman" w:hAnsi="Times New Roman"/>
      <w:sz w:val="24"/>
      <w:szCs w:val="20"/>
      <w:lang w:val="en-US"/>
    </w:rPr>
  </w:style>
  <w:style w:type="character" w:styleId="Emphasis">
    <w:name w:val="Emphasis"/>
    <w:basedOn w:val="DefaultParagraphFont"/>
    <w:uiPriority w:val="20"/>
    <w:qFormat/>
    <w:rsid w:val="002015AC"/>
    <w:rPr>
      <w:i/>
      <w:iCs/>
    </w:rPr>
  </w:style>
  <w:style w:type="paragraph" w:styleId="Caption">
    <w:name w:val="caption"/>
    <w:basedOn w:val="Normal"/>
    <w:next w:val="Normal"/>
    <w:uiPriority w:val="35"/>
    <w:unhideWhenUsed/>
    <w:qFormat/>
    <w:rsid w:val="003253C7"/>
    <w:pPr>
      <w:spacing w:after="200" w:line="240" w:lineRule="auto"/>
    </w:pPr>
    <w:rPr>
      <w:i/>
      <w:iCs/>
      <w:color w:val="44546A" w:themeColor="text2"/>
      <w:sz w:val="18"/>
      <w:szCs w:val="18"/>
    </w:rPr>
  </w:style>
  <w:style w:type="table" w:styleId="TableGrid">
    <w:name w:val="Table Grid"/>
    <w:basedOn w:val="TableNormal"/>
    <w:uiPriority w:val="59"/>
    <w:rsid w:val="00310FF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odyText">
    <w:name w:val="Body Text"/>
    <w:basedOn w:val="Normal"/>
    <w:link w:val="BodyTextChar"/>
    <w:uiPriority w:val="1"/>
    <w:qFormat/>
    <w:rsid w:val="00891E5B"/>
    <w:pPr>
      <w:widowControl w:val="0"/>
      <w:spacing w:after="0" w:line="240" w:lineRule="auto"/>
      <w:ind w:left="467" w:hanging="360"/>
      <w:jc w:val="left"/>
    </w:pPr>
    <w:rPr>
      <w:rFonts w:ascii="Times New Roman" w:eastAsia="Times New Roman" w:hAnsi="Times New Roman" w:cstheme="minorBidi"/>
      <w:sz w:val="19"/>
      <w:szCs w:val="19"/>
      <w:lang w:val="en-US"/>
    </w:rPr>
  </w:style>
  <w:style w:type="character" w:customStyle="1" w:styleId="BodyTextChar">
    <w:name w:val="Body Text Char"/>
    <w:basedOn w:val="DefaultParagraphFont"/>
    <w:link w:val="BodyText"/>
    <w:uiPriority w:val="1"/>
    <w:rsid w:val="00891E5B"/>
    <w:rPr>
      <w:rFonts w:ascii="Times New Roman" w:eastAsia="Times New Roman" w:hAnsi="Times New Roman" w:cstheme="minorBidi"/>
      <w:sz w:val="19"/>
      <w:szCs w:val="19"/>
    </w:rPr>
  </w:style>
  <w:style w:type="character" w:customStyle="1" w:styleId="HTMLPreformattedChar">
    <w:name w:val="HTML Preformatted Char"/>
    <w:basedOn w:val="DefaultParagraphFont"/>
    <w:link w:val="HTMLPreformatted"/>
    <w:uiPriority w:val="99"/>
    <w:semiHidden/>
    <w:rsid w:val="00B3017A"/>
    <w:rPr>
      <w:rFonts w:ascii="Courier New" w:eastAsia="Times New Roman" w:hAnsi="Courier New" w:cs="Courier New"/>
    </w:rPr>
  </w:style>
  <w:style w:type="paragraph" w:styleId="HTMLPreformatted">
    <w:name w:val="HTML Preformatted"/>
    <w:basedOn w:val="Normal"/>
    <w:link w:val="HTMLPreformattedChar"/>
    <w:uiPriority w:val="99"/>
    <w:semiHidden/>
    <w:unhideWhenUsed/>
    <w:rsid w:val="00B3017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eastAsia="Times New Roman" w:hAnsi="Courier New" w:cs="Courier New"/>
      <w:sz w:val="20"/>
      <w:szCs w:val="20"/>
      <w:lang w:val="en-US"/>
    </w:rPr>
  </w:style>
  <w:style w:type="paragraph" w:customStyle="1" w:styleId="Definition">
    <w:name w:val="Definition"/>
    <w:basedOn w:val="Normal"/>
    <w:uiPriority w:val="9"/>
    <w:rsid w:val="001F6FA9"/>
    <w:pPr>
      <w:spacing w:line="230" w:lineRule="atLeast"/>
    </w:pPr>
    <w:rPr>
      <w:rFonts w:eastAsia="Calibri"/>
    </w:rPr>
  </w:style>
  <w:style w:type="character" w:customStyle="1" w:styleId="v-button-caption">
    <w:name w:val="v-button-caption"/>
    <w:basedOn w:val="DefaultParagraphFont"/>
    <w:rsid w:val="00C40AD3"/>
  </w:style>
  <w:style w:type="character" w:customStyle="1" w:styleId="hit">
    <w:name w:val="hit"/>
    <w:basedOn w:val="DefaultParagraphFont"/>
    <w:rsid w:val="00C40AD3"/>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9110962">
      <w:bodyDiv w:val="1"/>
      <w:marLeft w:val="0"/>
      <w:marRight w:val="0"/>
      <w:marTop w:val="0"/>
      <w:marBottom w:val="0"/>
      <w:divBdr>
        <w:top w:val="none" w:sz="0" w:space="0" w:color="auto"/>
        <w:left w:val="none" w:sz="0" w:space="0" w:color="auto"/>
        <w:bottom w:val="none" w:sz="0" w:space="0" w:color="auto"/>
        <w:right w:val="none" w:sz="0" w:space="0" w:color="auto"/>
      </w:divBdr>
      <w:divsChild>
        <w:div w:id="360470984">
          <w:marLeft w:val="0"/>
          <w:marRight w:val="0"/>
          <w:marTop w:val="150"/>
          <w:marBottom w:val="0"/>
          <w:divBdr>
            <w:top w:val="none" w:sz="0" w:space="0" w:color="auto"/>
            <w:left w:val="none" w:sz="0" w:space="0" w:color="auto"/>
            <w:bottom w:val="none" w:sz="0" w:space="0" w:color="auto"/>
            <w:right w:val="none" w:sz="0" w:space="0" w:color="auto"/>
          </w:divBdr>
        </w:div>
      </w:divsChild>
    </w:div>
    <w:div w:id="54395950">
      <w:bodyDiv w:val="1"/>
      <w:marLeft w:val="0"/>
      <w:marRight w:val="0"/>
      <w:marTop w:val="0"/>
      <w:marBottom w:val="0"/>
      <w:divBdr>
        <w:top w:val="none" w:sz="0" w:space="0" w:color="auto"/>
        <w:left w:val="none" w:sz="0" w:space="0" w:color="auto"/>
        <w:bottom w:val="none" w:sz="0" w:space="0" w:color="auto"/>
        <w:right w:val="none" w:sz="0" w:space="0" w:color="auto"/>
      </w:divBdr>
      <w:divsChild>
        <w:div w:id="738867407">
          <w:marLeft w:val="0"/>
          <w:marRight w:val="0"/>
          <w:marTop w:val="0"/>
          <w:marBottom w:val="0"/>
          <w:divBdr>
            <w:top w:val="none" w:sz="0" w:space="0" w:color="auto"/>
            <w:left w:val="none" w:sz="0" w:space="0" w:color="auto"/>
            <w:bottom w:val="none" w:sz="0" w:space="0" w:color="auto"/>
            <w:right w:val="none" w:sz="0" w:space="0" w:color="auto"/>
          </w:divBdr>
        </w:div>
      </w:divsChild>
    </w:div>
    <w:div w:id="105580822">
      <w:bodyDiv w:val="1"/>
      <w:marLeft w:val="0"/>
      <w:marRight w:val="0"/>
      <w:marTop w:val="0"/>
      <w:marBottom w:val="0"/>
      <w:divBdr>
        <w:top w:val="none" w:sz="0" w:space="0" w:color="auto"/>
        <w:left w:val="none" w:sz="0" w:space="0" w:color="auto"/>
        <w:bottom w:val="none" w:sz="0" w:space="0" w:color="auto"/>
        <w:right w:val="none" w:sz="0" w:space="0" w:color="auto"/>
      </w:divBdr>
      <w:divsChild>
        <w:div w:id="1505241458">
          <w:marLeft w:val="0"/>
          <w:marRight w:val="0"/>
          <w:marTop w:val="150"/>
          <w:marBottom w:val="0"/>
          <w:divBdr>
            <w:top w:val="none" w:sz="0" w:space="0" w:color="auto"/>
            <w:left w:val="none" w:sz="0" w:space="0" w:color="auto"/>
            <w:bottom w:val="none" w:sz="0" w:space="0" w:color="auto"/>
            <w:right w:val="none" w:sz="0" w:space="0" w:color="auto"/>
          </w:divBdr>
        </w:div>
      </w:divsChild>
    </w:div>
    <w:div w:id="141893273">
      <w:bodyDiv w:val="1"/>
      <w:marLeft w:val="0"/>
      <w:marRight w:val="0"/>
      <w:marTop w:val="0"/>
      <w:marBottom w:val="0"/>
      <w:divBdr>
        <w:top w:val="none" w:sz="0" w:space="0" w:color="auto"/>
        <w:left w:val="none" w:sz="0" w:space="0" w:color="auto"/>
        <w:bottom w:val="none" w:sz="0" w:space="0" w:color="auto"/>
        <w:right w:val="none" w:sz="0" w:space="0" w:color="auto"/>
      </w:divBdr>
      <w:divsChild>
        <w:div w:id="7369945">
          <w:marLeft w:val="0"/>
          <w:marRight w:val="0"/>
          <w:marTop w:val="0"/>
          <w:marBottom w:val="150"/>
          <w:divBdr>
            <w:top w:val="none" w:sz="0" w:space="0" w:color="auto"/>
            <w:left w:val="none" w:sz="0" w:space="0" w:color="auto"/>
            <w:bottom w:val="none" w:sz="0" w:space="0" w:color="auto"/>
            <w:right w:val="none" w:sz="0" w:space="0" w:color="auto"/>
          </w:divBdr>
          <w:divsChild>
            <w:div w:id="855580511">
              <w:marLeft w:val="0"/>
              <w:marRight w:val="0"/>
              <w:marTop w:val="75"/>
              <w:marBottom w:val="0"/>
              <w:divBdr>
                <w:top w:val="none" w:sz="0" w:space="0" w:color="auto"/>
                <w:left w:val="none" w:sz="0" w:space="0" w:color="auto"/>
                <w:bottom w:val="none" w:sz="0" w:space="0" w:color="auto"/>
                <w:right w:val="none" w:sz="0" w:space="0" w:color="auto"/>
              </w:divBdr>
              <w:divsChild>
                <w:div w:id="1237784268">
                  <w:marLeft w:val="0"/>
                  <w:marRight w:val="0"/>
                  <w:marTop w:val="0"/>
                  <w:marBottom w:val="0"/>
                  <w:divBdr>
                    <w:top w:val="none" w:sz="0" w:space="0" w:color="auto"/>
                    <w:left w:val="none" w:sz="0" w:space="0" w:color="auto"/>
                    <w:bottom w:val="none" w:sz="0" w:space="0" w:color="auto"/>
                    <w:right w:val="none" w:sz="0" w:space="0" w:color="auto"/>
                  </w:divBdr>
                  <w:divsChild>
                    <w:div w:id="610210529">
                      <w:marLeft w:val="0"/>
                      <w:marRight w:val="0"/>
                      <w:marTop w:val="0"/>
                      <w:marBottom w:val="0"/>
                      <w:divBdr>
                        <w:top w:val="none" w:sz="0" w:space="0" w:color="auto"/>
                        <w:left w:val="none" w:sz="0" w:space="0" w:color="auto"/>
                        <w:bottom w:val="none" w:sz="0" w:space="0" w:color="auto"/>
                        <w:right w:val="none" w:sz="0" w:space="0" w:color="auto"/>
                      </w:divBdr>
                    </w:div>
                  </w:divsChild>
                </w:div>
                <w:div w:id="1554928630">
                  <w:marLeft w:val="0"/>
                  <w:marRight w:val="0"/>
                  <w:marTop w:val="0"/>
                  <w:marBottom w:val="0"/>
                  <w:divBdr>
                    <w:top w:val="none" w:sz="0" w:space="0" w:color="auto"/>
                    <w:left w:val="none" w:sz="0" w:space="0" w:color="auto"/>
                    <w:bottom w:val="none" w:sz="0" w:space="0" w:color="auto"/>
                    <w:right w:val="none" w:sz="0" w:space="0" w:color="auto"/>
                  </w:divBdr>
                  <w:divsChild>
                    <w:div w:id="8154896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27913638">
              <w:marLeft w:val="0"/>
              <w:marRight w:val="0"/>
              <w:marTop w:val="0"/>
              <w:marBottom w:val="0"/>
              <w:divBdr>
                <w:top w:val="none" w:sz="0" w:space="0" w:color="auto"/>
                <w:left w:val="none" w:sz="0" w:space="0" w:color="auto"/>
                <w:bottom w:val="none" w:sz="0" w:space="0" w:color="auto"/>
                <w:right w:val="none" w:sz="0" w:space="0" w:color="auto"/>
              </w:divBdr>
            </w:div>
          </w:divsChild>
        </w:div>
        <w:div w:id="1170872685">
          <w:marLeft w:val="0"/>
          <w:marRight w:val="0"/>
          <w:marTop w:val="0"/>
          <w:marBottom w:val="0"/>
          <w:divBdr>
            <w:top w:val="none" w:sz="0" w:space="0" w:color="auto"/>
            <w:left w:val="none" w:sz="0" w:space="0" w:color="auto"/>
            <w:bottom w:val="none" w:sz="0" w:space="0" w:color="auto"/>
            <w:right w:val="none" w:sz="0" w:space="0" w:color="auto"/>
          </w:divBdr>
        </w:div>
      </w:divsChild>
    </w:div>
    <w:div w:id="160196259">
      <w:bodyDiv w:val="1"/>
      <w:marLeft w:val="0"/>
      <w:marRight w:val="0"/>
      <w:marTop w:val="0"/>
      <w:marBottom w:val="0"/>
      <w:divBdr>
        <w:top w:val="none" w:sz="0" w:space="0" w:color="auto"/>
        <w:left w:val="none" w:sz="0" w:space="0" w:color="auto"/>
        <w:bottom w:val="none" w:sz="0" w:space="0" w:color="auto"/>
        <w:right w:val="none" w:sz="0" w:space="0" w:color="auto"/>
      </w:divBdr>
      <w:divsChild>
        <w:div w:id="405689600">
          <w:marLeft w:val="0"/>
          <w:marRight w:val="0"/>
          <w:marTop w:val="0"/>
          <w:marBottom w:val="0"/>
          <w:divBdr>
            <w:top w:val="none" w:sz="0" w:space="0" w:color="auto"/>
            <w:left w:val="none" w:sz="0" w:space="0" w:color="auto"/>
            <w:bottom w:val="none" w:sz="0" w:space="0" w:color="auto"/>
            <w:right w:val="none" w:sz="0" w:space="0" w:color="auto"/>
          </w:divBdr>
        </w:div>
        <w:div w:id="1391339690">
          <w:marLeft w:val="-7275"/>
          <w:marRight w:val="0"/>
          <w:marTop w:val="0"/>
          <w:marBottom w:val="0"/>
          <w:divBdr>
            <w:top w:val="none" w:sz="0" w:space="0" w:color="auto"/>
            <w:left w:val="none" w:sz="0" w:space="0" w:color="auto"/>
            <w:bottom w:val="none" w:sz="0" w:space="0" w:color="auto"/>
            <w:right w:val="none" w:sz="0" w:space="0" w:color="auto"/>
          </w:divBdr>
        </w:div>
      </w:divsChild>
    </w:div>
    <w:div w:id="367919992">
      <w:bodyDiv w:val="1"/>
      <w:marLeft w:val="0"/>
      <w:marRight w:val="0"/>
      <w:marTop w:val="0"/>
      <w:marBottom w:val="0"/>
      <w:divBdr>
        <w:top w:val="none" w:sz="0" w:space="0" w:color="auto"/>
        <w:left w:val="none" w:sz="0" w:space="0" w:color="auto"/>
        <w:bottom w:val="none" w:sz="0" w:space="0" w:color="auto"/>
        <w:right w:val="none" w:sz="0" w:space="0" w:color="auto"/>
      </w:divBdr>
      <w:divsChild>
        <w:div w:id="1523861813">
          <w:marLeft w:val="0"/>
          <w:marRight w:val="0"/>
          <w:marTop w:val="0"/>
          <w:marBottom w:val="0"/>
          <w:divBdr>
            <w:top w:val="none" w:sz="0" w:space="0" w:color="auto"/>
            <w:left w:val="none" w:sz="0" w:space="0" w:color="auto"/>
            <w:bottom w:val="none" w:sz="0" w:space="0" w:color="auto"/>
            <w:right w:val="none" w:sz="0" w:space="0" w:color="auto"/>
          </w:divBdr>
        </w:div>
        <w:div w:id="1754862819">
          <w:marLeft w:val="0"/>
          <w:marRight w:val="0"/>
          <w:marTop w:val="0"/>
          <w:marBottom w:val="150"/>
          <w:divBdr>
            <w:top w:val="none" w:sz="0" w:space="0" w:color="auto"/>
            <w:left w:val="none" w:sz="0" w:space="0" w:color="auto"/>
            <w:bottom w:val="none" w:sz="0" w:space="0" w:color="auto"/>
            <w:right w:val="none" w:sz="0" w:space="0" w:color="auto"/>
          </w:divBdr>
          <w:divsChild>
            <w:div w:id="223571398">
              <w:marLeft w:val="0"/>
              <w:marRight w:val="0"/>
              <w:marTop w:val="0"/>
              <w:marBottom w:val="0"/>
              <w:divBdr>
                <w:top w:val="none" w:sz="0" w:space="0" w:color="auto"/>
                <w:left w:val="none" w:sz="0" w:space="0" w:color="auto"/>
                <w:bottom w:val="none" w:sz="0" w:space="0" w:color="auto"/>
                <w:right w:val="none" w:sz="0" w:space="0" w:color="auto"/>
              </w:divBdr>
            </w:div>
            <w:div w:id="409935296">
              <w:marLeft w:val="0"/>
              <w:marRight w:val="0"/>
              <w:marTop w:val="75"/>
              <w:marBottom w:val="0"/>
              <w:divBdr>
                <w:top w:val="none" w:sz="0" w:space="0" w:color="auto"/>
                <w:left w:val="none" w:sz="0" w:space="0" w:color="auto"/>
                <w:bottom w:val="none" w:sz="0" w:space="0" w:color="auto"/>
                <w:right w:val="none" w:sz="0" w:space="0" w:color="auto"/>
              </w:divBdr>
              <w:divsChild>
                <w:div w:id="343746366">
                  <w:marLeft w:val="0"/>
                  <w:marRight w:val="0"/>
                  <w:marTop w:val="0"/>
                  <w:marBottom w:val="0"/>
                  <w:divBdr>
                    <w:top w:val="none" w:sz="0" w:space="0" w:color="auto"/>
                    <w:left w:val="none" w:sz="0" w:space="0" w:color="auto"/>
                    <w:bottom w:val="none" w:sz="0" w:space="0" w:color="auto"/>
                    <w:right w:val="none" w:sz="0" w:space="0" w:color="auto"/>
                  </w:divBdr>
                  <w:divsChild>
                    <w:div w:id="1276911382">
                      <w:marLeft w:val="0"/>
                      <w:marRight w:val="0"/>
                      <w:marTop w:val="0"/>
                      <w:marBottom w:val="0"/>
                      <w:divBdr>
                        <w:top w:val="none" w:sz="0" w:space="0" w:color="auto"/>
                        <w:left w:val="none" w:sz="0" w:space="0" w:color="auto"/>
                        <w:bottom w:val="none" w:sz="0" w:space="0" w:color="auto"/>
                        <w:right w:val="none" w:sz="0" w:space="0" w:color="auto"/>
                      </w:divBdr>
                    </w:div>
                  </w:divsChild>
                </w:div>
                <w:div w:id="1747800669">
                  <w:marLeft w:val="0"/>
                  <w:marRight w:val="0"/>
                  <w:marTop w:val="0"/>
                  <w:marBottom w:val="0"/>
                  <w:divBdr>
                    <w:top w:val="none" w:sz="0" w:space="0" w:color="auto"/>
                    <w:left w:val="none" w:sz="0" w:space="0" w:color="auto"/>
                    <w:bottom w:val="none" w:sz="0" w:space="0" w:color="auto"/>
                    <w:right w:val="none" w:sz="0" w:space="0" w:color="auto"/>
                  </w:divBdr>
                  <w:divsChild>
                    <w:div w:id="16817402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391193893">
      <w:bodyDiv w:val="1"/>
      <w:marLeft w:val="0"/>
      <w:marRight w:val="0"/>
      <w:marTop w:val="0"/>
      <w:marBottom w:val="0"/>
      <w:divBdr>
        <w:top w:val="none" w:sz="0" w:space="0" w:color="auto"/>
        <w:left w:val="none" w:sz="0" w:space="0" w:color="auto"/>
        <w:bottom w:val="none" w:sz="0" w:space="0" w:color="auto"/>
        <w:right w:val="none" w:sz="0" w:space="0" w:color="auto"/>
      </w:divBdr>
    </w:div>
    <w:div w:id="492650789">
      <w:bodyDiv w:val="1"/>
      <w:marLeft w:val="0"/>
      <w:marRight w:val="0"/>
      <w:marTop w:val="0"/>
      <w:marBottom w:val="0"/>
      <w:divBdr>
        <w:top w:val="none" w:sz="0" w:space="0" w:color="auto"/>
        <w:left w:val="none" w:sz="0" w:space="0" w:color="auto"/>
        <w:bottom w:val="none" w:sz="0" w:space="0" w:color="auto"/>
        <w:right w:val="none" w:sz="0" w:space="0" w:color="auto"/>
      </w:divBdr>
      <w:divsChild>
        <w:div w:id="576288770">
          <w:marLeft w:val="0"/>
          <w:marRight w:val="0"/>
          <w:marTop w:val="0"/>
          <w:marBottom w:val="0"/>
          <w:divBdr>
            <w:top w:val="none" w:sz="0" w:space="0" w:color="auto"/>
            <w:left w:val="none" w:sz="0" w:space="0" w:color="auto"/>
            <w:bottom w:val="none" w:sz="0" w:space="0" w:color="auto"/>
            <w:right w:val="none" w:sz="0" w:space="0" w:color="auto"/>
          </w:divBdr>
        </w:div>
      </w:divsChild>
    </w:div>
    <w:div w:id="558593721">
      <w:bodyDiv w:val="1"/>
      <w:marLeft w:val="0"/>
      <w:marRight w:val="0"/>
      <w:marTop w:val="0"/>
      <w:marBottom w:val="0"/>
      <w:divBdr>
        <w:top w:val="none" w:sz="0" w:space="0" w:color="auto"/>
        <w:left w:val="none" w:sz="0" w:space="0" w:color="auto"/>
        <w:bottom w:val="none" w:sz="0" w:space="0" w:color="auto"/>
        <w:right w:val="none" w:sz="0" w:space="0" w:color="auto"/>
      </w:divBdr>
      <w:divsChild>
        <w:div w:id="1732458883">
          <w:marLeft w:val="0"/>
          <w:marRight w:val="0"/>
          <w:marTop w:val="0"/>
          <w:marBottom w:val="150"/>
          <w:divBdr>
            <w:top w:val="none" w:sz="0" w:space="0" w:color="auto"/>
            <w:left w:val="none" w:sz="0" w:space="0" w:color="auto"/>
            <w:bottom w:val="none" w:sz="0" w:space="0" w:color="auto"/>
            <w:right w:val="none" w:sz="0" w:space="0" w:color="auto"/>
          </w:divBdr>
          <w:divsChild>
            <w:div w:id="1405688163">
              <w:marLeft w:val="0"/>
              <w:marRight w:val="0"/>
              <w:marTop w:val="75"/>
              <w:marBottom w:val="0"/>
              <w:divBdr>
                <w:top w:val="none" w:sz="0" w:space="0" w:color="auto"/>
                <w:left w:val="none" w:sz="0" w:space="0" w:color="auto"/>
                <w:bottom w:val="none" w:sz="0" w:space="0" w:color="auto"/>
                <w:right w:val="none" w:sz="0" w:space="0" w:color="auto"/>
              </w:divBdr>
              <w:divsChild>
                <w:div w:id="659116820">
                  <w:marLeft w:val="0"/>
                  <w:marRight w:val="0"/>
                  <w:marTop w:val="0"/>
                  <w:marBottom w:val="0"/>
                  <w:divBdr>
                    <w:top w:val="none" w:sz="0" w:space="0" w:color="auto"/>
                    <w:left w:val="none" w:sz="0" w:space="0" w:color="auto"/>
                    <w:bottom w:val="none" w:sz="0" w:space="0" w:color="auto"/>
                    <w:right w:val="none" w:sz="0" w:space="0" w:color="auto"/>
                  </w:divBdr>
                  <w:divsChild>
                    <w:div w:id="1203059911">
                      <w:marLeft w:val="0"/>
                      <w:marRight w:val="0"/>
                      <w:marTop w:val="0"/>
                      <w:marBottom w:val="0"/>
                      <w:divBdr>
                        <w:top w:val="none" w:sz="0" w:space="0" w:color="auto"/>
                        <w:left w:val="none" w:sz="0" w:space="0" w:color="auto"/>
                        <w:bottom w:val="none" w:sz="0" w:space="0" w:color="auto"/>
                        <w:right w:val="none" w:sz="0" w:space="0" w:color="auto"/>
                      </w:divBdr>
                    </w:div>
                  </w:divsChild>
                </w:div>
                <w:div w:id="1703051215">
                  <w:marLeft w:val="0"/>
                  <w:marRight w:val="0"/>
                  <w:marTop w:val="0"/>
                  <w:marBottom w:val="0"/>
                  <w:divBdr>
                    <w:top w:val="none" w:sz="0" w:space="0" w:color="auto"/>
                    <w:left w:val="none" w:sz="0" w:space="0" w:color="auto"/>
                    <w:bottom w:val="none" w:sz="0" w:space="0" w:color="auto"/>
                    <w:right w:val="none" w:sz="0" w:space="0" w:color="auto"/>
                  </w:divBdr>
                  <w:divsChild>
                    <w:div w:id="5762081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41432851">
          <w:marLeft w:val="0"/>
          <w:marRight w:val="0"/>
          <w:marTop w:val="0"/>
          <w:marBottom w:val="0"/>
          <w:divBdr>
            <w:top w:val="none" w:sz="0" w:space="0" w:color="auto"/>
            <w:left w:val="none" w:sz="0" w:space="0" w:color="auto"/>
            <w:bottom w:val="none" w:sz="0" w:space="0" w:color="auto"/>
            <w:right w:val="none" w:sz="0" w:space="0" w:color="auto"/>
          </w:divBdr>
        </w:div>
      </w:divsChild>
    </w:div>
    <w:div w:id="591427682">
      <w:bodyDiv w:val="1"/>
      <w:marLeft w:val="0"/>
      <w:marRight w:val="0"/>
      <w:marTop w:val="0"/>
      <w:marBottom w:val="0"/>
      <w:divBdr>
        <w:top w:val="none" w:sz="0" w:space="0" w:color="auto"/>
        <w:left w:val="none" w:sz="0" w:space="0" w:color="auto"/>
        <w:bottom w:val="none" w:sz="0" w:space="0" w:color="auto"/>
        <w:right w:val="none" w:sz="0" w:space="0" w:color="auto"/>
      </w:divBdr>
      <w:divsChild>
        <w:div w:id="362173553">
          <w:marLeft w:val="0"/>
          <w:marRight w:val="0"/>
          <w:marTop w:val="0"/>
          <w:marBottom w:val="150"/>
          <w:divBdr>
            <w:top w:val="none" w:sz="0" w:space="0" w:color="auto"/>
            <w:left w:val="none" w:sz="0" w:space="0" w:color="auto"/>
            <w:bottom w:val="none" w:sz="0" w:space="0" w:color="auto"/>
            <w:right w:val="none" w:sz="0" w:space="0" w:color="auto"/>
          </w:divBdr>
          <w:divsChild>
            <w:div w:id="355891549">
              <w:marLeft w:val="0"/>
              <w:marRight w:val="0"/>
              <w:marTop w:val="75"/>
              <w:marBottom w:val="0"/>
              <w:divBdr>
                <w:top w:val="none" w:sz="0" w:space="0" w:color="auto"/>
                <w:left w:val="none" w:sz="0" w:space="0" w:color="auto"/>
                <w:bottom w:val="none" w:sz="0" w:space="0" w:color="auto"/>
                <w:right w:val="none" w:sz="0" w:space="0" w:color="auto"/>
              </w:divBdr>
              <w:divsChild>
                <w:div w:id="261305344">
                  <w:marLeft w:val="0"/>
                  <w:marRight w:val="0"/>
                  <w:marTop w:val="0"/>
                  <w:marBottom w:val="0"/>
                  <w:divBdr>
                    <w:top w:val="none" w:sz="0" w:space="0" w:color="auto"/>
                    <w:left w:val="none" w:sz="0" w:space="0" w:color="auto"/>
                    <w:bottom w:val="none" w:sz="0" w:space="0" w:color="auto"/>
                    <w:right w:val="none" w:sz="0" w:space="0" w:color="auto"/>
                  </w:divBdr>
                  <w:divsChild>
                    <w:div w:id="1240754487">
                      <w:marLeft w:val="0"/>
                      <w:marRight w:val="0"/>
                      <w:marTop w:val="0"/>
                      <w:marBottom w:val="0"/>
                      <w:divBdr>
                        <w:top w:val="none" w:sz="0" w:space="0" w:color="auto"/>
                        <w:left w:val="none" w:sz="0" w:space="0" w:color="auto"/>
                        <w:bottom w:val="none" w:sz="0" w:space="0" w:color="auto"/>
                        <w:right w:val="none" w:sz="0" w:space="0" w:color="auto"/>
                      </w:divBdr>
                    </w:div>
                  </w:divsChild>
                </w:div>
                <w:div w:id="1199466157">
                  <w:marLeft w:val="0"/>
                  <w:marRight w:val="0"/>
                  <w:marTop w:val="0"/>
                  <w:marBottom w:val="0"/>
                  <w:divBdr>
                    <w:top w:val="none" w:sz="0" w:space="0" w:color="auto"/>
                    <w:left w:val="none" w:sz="0" w:space="0" w:color="auto"/>
                    <w:bottom w:val="none" w:sz="0" w:space="0" w:color="auto"/>
                    <w:right w:val="none" w:sz="0" w:space="0" w:color="auto"/>
                  </w:divBdr>
                  <w:divsChild>
                    <w:div w:id="12146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658315458">
      <w:bodyDiv w:val="1"/>
      <w:marLeft w:val="0"/>
      <w:marRight w:val="0"/>
      <w:marTop w:val="0"/>
      <w:marBottom w:val="0"/>
      <w:divBdr>
        <w:top w:val="none" w:sz="0" w:space="0" w:color="auto"/>
        <w:left w:val="none" w:sz="0" w:space="0" w:color="auto"/>
        <w:bottom w:val="none" w:sz="0" w:space="0" w:color="auto"/>
        <w:right w:val="none" w:sz="0" w:space="0" w:color="auto"/>
      </w:divBdr>
      <w:divsChild>
        <w:div w:id="62603534">
          <w:marLeft w:val="0"/>
          <w:marRight w:val="0"/>
          <w:marTop w:val="0"/>
          <w:marBottom w:val="150"/>
          <w:divBdr>
            <w:top w:val="none" w:sz="0" w:space="0" w:color="auto"/>
            <w:left w:val="none" w:sz="0" w:space="0" w:color="auto"/>
            <w:bottom w:val="none" w:sz="0" w:space="0" w:color="auto"/>
            <w:right w:val="none" w:sz="0" w:space="0" w:color="auto"/>
          </w:divBdr>
          <w:divsChild>
            <w:div w:id="1138260390">
              <w:marLeft w:val="0"/>
              <w:marRight w:val="0"/>
              <w:marTop w:val="75"/>
              <w:marBottom w:val="0"/>
              <w:divBdr>
                <w:top w:val="none" w:sz="0" w:space="0" w:color="auto"/>
                <w:left w:val="none" w:sz="0" w:space="0" w:color="auto"/>
                <w:bottom w:val="none" w:sz="0" w:space="0" w:color="auto"/>
                <w:right w:val="none" w:sz="0" w:space="0" w:color="auto"/>
              </w:divBdr>
              <w:divsChild>
                <w:div w:id="952590271">
                  <w:marLeft w:val="0"/>
                  <w:marRight w:val="0"/>
                  <w:marTop w:val="0"/>
                  <w:marBottom w:val="0"/>
                  <w:divBdr>
                    <w:top w:val="none" w:sz="0" w:space="0" w:color="auto"/>
                    <w:left w:val="none" w:sz="0" w:space="0" w:color="auto"/>
                    <w:bottom w:val="none" w:sz="0" w:space="0" w:color="auto"/>
                    <w:right w:val="none" w:sz="0" w:space="0" w:color="auto"/>
                  </w:divBdr>
                  <w:divsChild>
                    <w:div w:id="1516965070">
                      <w:marLeft w:val="0"/>
                      <w:marRight w:val="0"/>
                      <w:marTop w:val="0"/>
                      <w:marBottom w:val="0"/>
                      <w:divBdr>
                        <w:top w:val="none" w:sz="0" w:space="0" w:color="auto"/>
                        <w:left w:val="none" w:sz="0" w:space="0" w:color="auto"/>
                        <w:bottom w:val="none" w:sz="0" w:space="0" w:color="auto"/>
                        <w:right w:val="none" w:sz="0" w:space="0" w:color="auto"/>
                      </w:divBdr>
                    </w:div>
                  </w:divsChild>
                </w:div>
                <w:div w:id="1478455419">
                  <w:marLeft w:val="0"/>
                  <w:marRight w:val="0"/>
                  <w:marTop w:val="0"/>
                  <w:marBottom w:val="0"/>
                  <w:divBdr>
                    <w:top w:val="none" w:sz="0" w:space="0" w:color="auto"/>
                    <w:left w:val="none" w:sz="0" w:space="0" w:color="auto"/>
                    <w:bottom w:val="none" w:sz="0" w:space="0" w:color="auto"/>
                    <w:right w:val="none" w:sz="0" w:space="0" w:color="auto"/>
                  </w:divBdr>
                  <w:divsChild>
                    <w:div w:id="16234167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24231416">
          <w:marLeft w:val="0"/>
          <w:marRight w:val="0"/>
          <w:marTop w:val="0"/>
          <w:marBottom w:val="0"/>
          <w:divBdr>
            <w:top w:val="none" w:sz="0" w:space="0" w:color="auto"/>
            <w:left w:val="none" w:sz="0" w:space="0" w:color="auto"/>
            <w:bottom w:val="none" w:sz="0" w:space="0" w:color="auto"/>
            <w:right w:val="none" w:sz="0" w:space="0" w:color="auto"/>
          </w:divBdr>
          <w:divsChild>
            <w:div w:id="303046957">
              <w:marLeft w:val="0"/>
              <w:marRight w:val="0"/>
              <w:marTop w:val="0"/>
              <w:marBottom w:val="0"/>
              <w:divBdr>
                <w:top w:val="none" w:sz="0" w:space="0" w:color="auto"/>
                <w:left w:val="none" w:sz="0" w:space="0" w:color="auto"/>
                <w:bottom w:val="none" w:sz="0" w:space="0" w:color="auto"/>
                <w:right w:val="none" w:sz="0" w:space="0" w:color="auto"/>
              </w:divBdr>
            </w:div>
          </w:divsChild>
        </w:div>
        <w:div w:id="1614511990">
          <w:marLeft w:val="0"/>
          <w:marRight w:val="0"/>
          <w:marTop w:val="0"/>
          <w:marBottom w:val="0"/>
          <w:divBdr>
            <w:top w:val="none" w:sz="0" w:space="0" w:color="auto"/>
            <w:left w:val="none" w:sz="0" w:space="0" w:color="auto"/>
            <w:bottom w:val="none" w:sz="0" w:space="0" w:color="auto"/>
            <w:right w:val="none" w:sz="0" w:space="0" w:color="auto"/>
          </w:divBdr>
        </w:div>
      </w:divsChild>
    </w:div>
    <w:div w:id="845948036">
      <w:bodyDiv w:val="1"/>
      <w:marLeft w:val="0"/>
      <w:marRight w:val="0"/>
      <w:marTop w:val="0"/>
      <w:marBottom w:val="0"/>
      <w:divBdr>
        <w:top w:val="none" w:sz="0" w:space="0" w:color="auto"/>
        <w:left w:val="none" w:sz="0" w:space="0" w:color="auto"/>
        <w:bottom w:val="none" w:sz="0" w:space="0" w:color="auto"/>
        <w:right w:val="none" w:sz="0" w:space="0" w:color="auto"/>
      </w:divBdr>
      <w:divsChild>
        <w:div w:id="405105289">
          <w:marLeft w:val="0"/>
          <w:marRight w:val="0"/>
          <w:marTop w:val="0"/>
          <w:marBottom w:val="0"/>
          <w:divBdr>
            <w:top w:val="none" w:sz="0" w:space="0" w:color="auto"/>
            <w:left w:val="none" w:sz="0" w:space="0" w:color="auto"/>
            <w:bottom w:val="none" w:sz="0" w:space="0" w:color="auto"/>
            <w:right w:val="none" w:sz="0" w:space="0" w:color="auto"/>
          </w:divBdr>
        </w:div>
      </w:divsChild>
    </w:div>
    <w:div w:id="937130456">
      <w:bodyDiv w:val="1"/>
      <w:marLeft w:val="0"/>
      <w:marRight w:val="0"/>
      <w:marTop w:val="0"/>
      <w:marBottom w:val="0"/>
      <w:divBdr>
        <w:top w:val="none" w:sz="0" w:space="0" w:color="auto"/>
        <w:left w:val="none" w:sz="0" w:space="0" w:color="auto"/>
        <w:bottom w:val="none" w:sz="0" w:space="0" w:color="auto"/>
        <w:right w:val="none" w:sz="0" w:space="0" w:color="auto"/>
      </w:divBdr>
      <w:divsChild>
        <w:div w:id="95367643">
          <w:marLeft w:val="0"/>
          <w:marRight w:val="0"/>
          <w:marTop w:val="0"/>
          <w:marBottom w:val="0"/>
          <w:divBdr>
            <w:top w:val="none" w:sz="0" w:space="0" w:color="auto"/>
            <w:left w:val="none" w:sz="0" w:space="0" w:color="auto"/>
            <w:bottom w:val="none" w:sz="0" w:space="0" w:color="auto"/>
            <w:right w:val="none" w:sz="0" w:space="0" w:color="auto"/>
          </w:divBdr>
        </w:div>
        <w:div w:id="1438332368">
          <w:marLeft w:val="0"/>
          <w:marRight w:val="0"/>
          <w:marTop w:val="0"/>
          <w:marBottom w:val="150"/>
          <w:divBdr>
            <w:top w:val="none" w:sz="0" w:space="0" w:color="auto"/>
            <w:left w:val="none" w:sz="0" w:space="0" w:color="auto"/>
            <w:bottom w:val="none" w:sz="0" w:space="0" w:color="auto"/>
            <w:right w:val="none" w:sz="0" w:space="0" w:color="auto"/>
          </w:divBdr>
          <w:divsChild>
            <w:div w:id="2071339993">
              <w:marLeft w:val="0"/>
              <w:marRight w:val="0"/>
              <w:marTop w:val="75"/>
              <w:marBottom w:val="0"/>
              <w:divBdr>
                <w:top w:val="none" w:sz="0" w:space="0" w:color="auto"/>
                <w:left w:val="none" w:sz="0" w:space="0" w:color="auto"/>
                <w:bottom w:val="none" w:sz="0" w:space="0" w:color="auto"/>
                <w:right w:val="none" w:sz="0" w:space="0" w:color="auto"/>
              </w:divBdr>
              <w:divsChild>
                <w:div w:id="50544529">
                  <w:marLeft w:val="0"/>
                  <w:marRight w:val="0"/>
                  <w:marTop w:val="0"/>
                  <w:marBottom w:val="0"/>
                  <w:divBdr>
                    <w:top w:val="none" w:sz="0" w:space="0" w:color="auto"/>
                    <w:left w:val="none" w:sz="0" w:space="0" w:color="auto"/>
                    <w:bottom w:val="none" w:sz="0" w:space="0" w:color="auto"/>
                    <w:right w:val="none" w:sz="0" w:space="0" w:color="auto"/>
                  </w:divBdr>
                  <w:divsChild>
                    <w:div w:id="1170871287">
                      <w:marLeft w:val="0"/>
                      <w:marRight w:val="0"/>
                      <w:marTop w:val="0"/>
                      <w:marBottom w:val="0"/>
                      <w:divBdr>
                        <w:top w:val="none" w:sz="0" w:space="0" w:color="auto"/>
                        <w:left w:val="none" w:sz="0" w:space="0" w:color="auto"/>
                        <w:bottom w:val="none" w:sz="0" w:space="0" w:color="auto"/>
                        <w:right w:val="none" w:sz="0" w:space="0" w:color="auto"/>
                      </w:divBdr>
                    </w:div>
                  </w:divsChild>
                </w:div>
                <w:div w:id="1374497922">
                  <w:marLeft w:val="0"/>
                  <w:marRight w:val="0"/>
                  <w:marTop w:val="0"/>
                  <w:marBottom w:val="0"/>
                  <w:divBdr>
                    <w:top w:val="none" w:sz="0" w:space="0" w:color="auto"/>
                    <w:left w:val="none" w:sz="0" w:space="0" w:color="auto"/>
                    <w:bottom w:val="none" w:sz="0" w:space="0" w:color="auto"/>
                    <w:right w:val="none" w:sz="0" w:space="0" w:color="auto"/>
                  </w:divBdr>
                  <w:divsChild>
                    <w:div w:id="6490174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958683709">
      <w:bodyDiv w:val="1"/>
      <w:marLeft w:val="0"/>
      <w:marRight w:val="0"/>
      <w:marTop w:val="0"/>
      <w:marBottom w:val="0"/>
      <w:divBdr>
        <w:top w:val="none" w:sz="0" w:space="0" w:color="auto"/>
        <w:left w:val="none" w:sz="0" w:space="0" w:color="auto"/>
        <w:bottom w:val="none" w:sz="0" w:space="0" w:color="auto"/>
        <w:right w:val="none" w:sz="0" w:space="0" w:color="auto"/>
      </w:divBdr>
      <w:divsChild>
        <w:div w:id="2146467450">
          <w:marLeft w:val="0"/>
          <w:marRight w:val="0"/>
          <w:marTop w:val="150"/>
          <w:marBottom w:val="0"/>
          <w:divBdr>
            <w:top w:val="none" w:sz="0" w:space="0" w:color="auto"/>
            <w:left w:val="none" w:sz="0" w:space="0" w:color="auto"/>
            <w:bottom w:val="none" w:sz="0" w:space="0" w:color="auto"/>
            <w:right w:val="none" w:sz="0" w:space="0" w:color="auto"/>
          </w:divBdr>
        </w:div>
      </w:divsChild>
    </w:div>
    <w:div w:id="1014647098">
      <w:bodyDiv w:val="1"/>
      <w:marLeft w:val="0"/>
      <w:marRight w:val="0"/>
      <w:marTop w:val="0"/>
      <w:marBottom w:val="0"/>
      <w:divBdr>
        <w:top w:val="none" w:sz="0" w:space="0" w:color="auto"/>
        <w:left w:val="none" w:sz="0" w:space="0" w:color="auto"/>
        <w:bottom w:val="none" w:sz="0" w:space="0" w:color="auto"/>
        <w:right w:val="none" w:sz="0" w:space="0" w:color="auto"/>
      </w:divBdr>
    </w:div>
    <w:div w:id="1180582435">
      <w:bodyDiv w:val="1"/>
      <w:marLeft w:val="0"/>
      <w:marRight w:val="0"/>
      <w:marTop w:val="0"/>
      <w:marBottom w:val="0"/>
      <w:divBdr>
        <w:top w:val="none" w:sz="0" w:space="0" w:color="auto"/>
        <w:left w:val="none" w:sz="0" w:space="0" w:color="auto"/>
        <w:bottom w:val="none" w:sz="0" w:space="0" w:color="auto"/>
        <w:right w:val="none" w:sz="0" w:space="0" w:color="auto"/>
      </w:divBdr>
      <w:divsChild>
        <w:div w:id="319161794">
          <w:marLeft w:val="0"/>
          <w:marRight w:val="0"/>
          <w:marTop w:val="225"/>
          <w:marBottom w:val="0"/>
          <w:divBdr>
            <w:top w:val="none" w:sz="0" w:space="0" w:color="auto"/>
            <w:left w:val="none" w:sz="0" w:space="0" w:color="auto"/>
            <w:bottom w:val="none" w:sz="0" w:space="0" w:color="auto"/>
            <w:right w:val="none" w:sz="0" w:space="0" w:color="auto"/>
          </w:divBdr>
          <w:divsChild>
            <w:div w:id="686176981">
              <w:marLeft w:val="0"/>
              <w:marRight w:val="0"/>
              <w:marTop w:val="150"/>
              <w:marBottom w:val="0"/>
              <w:divBdr>
                <w:top w:val="none" w:sz="0" w:space="0" w:color="auto"/>
                <w:left w:val="none" w:sz="0" w:space="0" w:color="auto"/>
                <w:bottom w:val="none" w:sz="0" w:space="0" w:color="auto"/>
                <w:right w:val="none" w:sz="0" w:space="0" w:color="auto"/>
              </w:divBdr>
            </w:div>
          </w:divsChild>
        </w:div>
        <w:div w:id="1282961154">
          <w:marLeft w:val="0"/>
          <w:marRight w:val="0"/>
          <w:marTop w:val="225"/>
          <w:marBottom w:val="0"/>
          <w:divBdr>
            <w:top w:val="none" w:sz="0" w:space="0" w:color="auto"/>
            <w:left w:val="none" w:sz="0" w:space="0" w:color="auto"/>
            <w:bottom w:val="none" w:sz="0" w:space="0" w:color="auto"/>
            <w:right w:val="none" w:sz="0" w:space="0" w:color="auto"/>
          </w:divBdr>
          <w:divsChild>
            <w:div w:id="18407771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18934386">
      <w:bodyDiv w:val="1"/>
      <w:marLeft w:val="0"/>
      <w:marRight w:val="0"/>
      <w:marTop w:val="0"/>
      <w:marBottom w:val="0"/>
      <w:divBdr>
        <w:top w:val="none" w:sz="0" w:space="0" w:color="auto"/>
        <w:left w:val="none" w:sz="0" w:space="0" w:color="auto"/>
        <w:bottom w:val="none" w:sz="0" w:space="0" w:color="auto"/>
        <w:right w:val="none" w:sz="0" w:space="0" w:color="auto"/>
      </w:divBdr>
    </w:div>
    <w:div w:id="1246378655">
      <w:bodyDiv w:val="1"/>
      <w:marLeft w:val="0"/>
      <w:marRight w:val="0"/>
      <w:marTop w:val="0"/>
      <w:marBottom w:val="0"/>
      <w:divBdr>
        <w:top w:val="none" w:sz="0" w:space="0" w:color="auto"/>
        <w:left w:val="none" w:sz="0" w:space="0" w:color="auto"/>
        <w:bottom w:val="none" w:sz="0" w:space="0" w:color="auto"/>
        <w:right w:val="none" w:sz="0" w:space="0" w:color="auto"/>
      </w:divBdr>
    </w:div>
    <w:div w:id="1268848335">
      <w:bodyDiv w:val="1"/>
      <w:marLeft w:val="0"/>
      <w:marRight w:val="0"/>
      <w:marTop w:val="0"/>
      <w:marBottom w:val="0"/>
      <w:divBdr>
        <w:top w:val="none" w:sz="0" w:space="0" w:color="auto"/>
        <w:left w:val="none" w:sz="0" w:space="0" w:color="auto"/>
        <w:bottom w:val="none" w:sz="0" w:space="0" w:color="auto"/>
        <w:right w:val="none" w:sz="0" w:space="0" w:color="auto"/>
      </w:divBdr>
    </w:div>
    <w:div w:id="1275405776">
      <w:bodyDiv w:val="1"/>
      <w:marLeft w:val="0"/>
      <w:marRight w:val="0"/>
      <w:marTop w:val="0"/>
      <w:marBottom w:val="0"/>
      <w:divBdr>
        <w:top w:val="none" w:sz="0" w:space="0" w:color="auto"/>
        <w:left w:val="none" w:sz="0" w:space="0" w:color="auto"/>
        <w:bottom w:val="none" w:sz="0" w:space="0" w:color="auto"/>
        <w:right w:val="none" w:sz="0" w:space="0" w:color="auto"/>
      </w:divBdr>
    </w:div>
    <w:div w:id="1333216112">
      <w:bodyDiv w:val="1"/>
      <w:marLeft w:val="0"/>
      <w:marRight w:val="0"/>
      <w:marTop w:val="0"/>
      <w:marBottom w:val="0"/>
      <w:divBdr>
        <w:top w:val="none" w:sz="0" w:space="0" w:color="auto"/>
        <w:left w:val="none" w:sz="0" w:space="0" w:color="auto"/>
        <w:bottom w:val="none" w:sz="0" w:space="0" w:color="auto"/>
        <w:right w:val="none" w:sz="0" w:space="0" w:color="auto"/>
      </w:divBdr>
    </w:div>
    <w:div w:id="1337003083">
      <w:bodyDiv w:val="1"/>
      <w:marLeft w:val="0"/>
      <w:marRight w:val="0"/>
      <w:marTop w:val="0"/>
      <w:marBottom w:val="0"/>
      <w:divBdr>
        <w:top w:val="none" w:sz="0" w:space="0" w:color="auto"/>
        <w:left w:val="none" w:sz="0" w:space="0" w:color="auto"/>
        <w:bottom w:val="none" w:sz="0" w:space="0" w:color="auto"/>
        <w:right w:val="none" w:sz="0" w:space="0" w:color="auto"/>
      </w:divBdr>
      <w:divsChild>
        <w:div w:id="250359933">
          <w:marLeft w:val="0"/>
          <w:marRight w:val="0"/>
          <w:marTop w:val="0"/>
          <w:marBottom w:val="150"/>
          <w:divBdr>
            <w:top w:val="none" w:sz="0" w:space="0" w:color="auto"/>
            <w:left w:val="none" w:sz="0" w:space="0" w:color="auto"/>
            <w:bottom w:val="none" w:sz="0" w:space="0" w:color="auto"/>
            <w:right w:val="none" w:sz="0" w:space="0" w:color="auto"/>
          </w:divBdr>
          <w:divsChild>
            <w:div w:id="1723482951">
              <w:marLeft w:val="0"/>
              <w:marRight w:val="0"/>
              <w:marTop w:val="75"/>
              <w:marBottom w:val="0"/>
              <w:divBdr>
                <w:top w:val="none" w:sz="0" w:space="0" w:color="auto"/>
                <w:left w:val="none" w:sz="0" w:space="0" w:color="auto"/>
                <w:bottom w:val="none" w:sz="0" w:space="0" w:color="auto"/>
                <w:right w:val="none" w:sz="0" w:space="0" w:color="auto"/>
              </w:divBdr>
              <w:divsChild>
                <w:div w:id="1054811395">
                  <w:marLeft w:val="0"/>
                  <w:marRight w:val="0"/>
                  <w:marTop w:val="0"/>
                  <w:marBottom w:val="0"/>
                  <w:divBdr>
                    <w:top w:val="none" w:sz="0" w:space="0" w:color="auto"/>
                    <w:left w:val="none" w:sz="0" w:space="0" w:color="auto"/>
                    <w:bottom w:val="none" w:sz="0" w:space="0" w:color="auto"/>
                    <w:right w:val="none" w:sz="0" w:space="0" w:color="auto"/>
                  </w:divBdr>
                  <w:divsChild>
                    <w:div w:id="1123814632">
                      <w:marLeft w:val="0"/>
                      <w:marRight w:val="0"/>
                      <w:marTop w:val="0"/>
                      <w:marBottom w:val="0"/>
                      <w:divBdr>
                        <w:top w:val="none" w:sz="0" w:space="0" w:color="auto"/>
                        <w:left w:val="none" w:sz="0" w:space="0" w:color="auto"/>
                        <w:bottom w:val="none" w:sz="0" w:space="0" w:color="auto"/>
                        <w:right w:val="none" w:sz="0" w:space="0" w:color="auto"/>
                      </w:divBdr>
                    </w:div>
                  </w:divsChild>
                </w:div>
                <w:div w:id="1723824388">
                  <w:marLeft w:val="0"/>
                  <w:marRight w:val="0"/>
                  <w:marTop w:val="0"/>
                  <w:marBottom w:val="0"/>
                  <w:divBdr>
                    <w:top w:val="none" w:sz="0" w:space="0" w:color="auto"/>
                    <w:left w:val="none" w:sz="0" w:space="0" w:color="auto"/>
                    <w:bottom w:val="none" w:sz="0" w:space="0" w:color="auto"/>
                    <w:right w:val="none" w:sz="0" w:space="0" w:color="auto"/>
                  </w:divBdr>
                  <w:divsChild>
                    <w:div w:id="17573647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6594313">
              <w:marLeft w:val="0"/>
              <w:marRight w:val="0"/>
              <w:marTop w:val="0"/>
              <w:marBottom w:val="0"/>
              <w:divBdr>
                <w:top w:val="none" w:sz="0" w:space="0" w:color="auto"/>
                <w:left w:val="none" w:sz="0" w:space="0" w:color="auto"/>
                <w:bottom w:val="none" w:sz="0" w:space="0" w:color="auto"/>
                <w:right w:val="none" w:sz="0" w:space="0" w:color="auto"/>
              </w:divBdr>
            </w:div>
          </w:divsChild>
        </w:div>
        <w:div w:id="979572456">
          <w:marLeft w:val="0"/>
          <w:marRight w:val="0"/>
          <w:marTop w:val="0"/>
          <w:marBottom w:val="0"/>
          <w:divBdr>
            <w:top w:val="none" w:sz="0" w:space="0" w:color="auto"/>
            <w:left w:val="none" w:sz="0" w:space="0" w:color="auto"/>
            <w:bottom w:val="none" w:sz="0" w:space="0" w:color="auto"/>
            <w:right w:val="none" w:sz="0" w:space="0" w:color="auto"/>
          </w:divBdr>
        </w:div>
      </w:divsChild>
    </w:div>
    <w:div w:id="1366952589">
      <w:bodyDiv w:val="1"/>
      <w:marLeft w:val="0"/>
      <w:marRight w:val="0"/>
      <w:marTop w:val="0"/>
      <w:marBottom w:val="0"/>
      <w:divBdr>
        <w:top w:val="none" w:sz="0" w:space="0" w:color="auto"/>
        <w:left w:val="none" w:sz="0" w:space="0" w:color="auto"/>
        <w:bottom w:val="none" w:sz="0" w:space="0" w:color="auto"/>
        <w:right w:val="none" w:sz="0" w:space="0" w:color="auto"/>
      </w:divBdr>
      <w:divsChild>
        <w:div w:id="1540967728">
          <w:marLeft w:val="0"/>
          <w:marRight w:val="0"/>
          <w:marTop w:val="0"/>
          <w:marBottom w:val="0"/>
          <w:divBdr>
            <w:top w:val="none" w:sz="0" w:space="0" w:color="auto"/>
            <w:left w:val="none" w:sz="0" w:space="0" w:color="auto"/>
            <w:bottom w:val="none" w:sz="0" w:space="0" w:color="auto"/>
            <w:right w:val="none" w:sz="0" w:space="0" w:color="auto"/>
          </w:divBdr>
        </w:div>
      </w:divsChild>
    </w:div>
    <w:div w:id="1368605599">
      <w:bodyDiv w:val="1"/>
      <w:marLeft w:val="0"/>
      <w:marRight w:val="0"/>
      <w:marTop w:val="0"/>
      <w:marBottom w:val="0"/>
      <w:divBdr>
        <w:top w:val="none" w:sz="0" w:space="0" w:color="auto"/>
        <w:left w:val="none" w:sz="0" w:space="0" w:color="auto"/>
        <w:bottom w:val="none" w:sz="0" w:space="0" w:color="auto"/>
        <w:right w:val="none" w:sz="0" w:space="0" w:color="auto"/>
      </w:divBdr>
    </w:div>
    <w:div w:id="1383095788">
      <w:bodyDiv w:val="1"/>
      <w:marLeft w:val="0"/>
      <w:marRight w:val="0"/>
      <w:marTop w:val="0"/>
      <w:marBottom w:val="0"/>
      <w:divBdr>
        <w:top w:val="none" w:sz="0" w:space="0" w:color="auto"/>
        <w:left w:val="none" w:sz="0" w:space="0" w:color="auto"/>
        <w:bottom w:val="none" w:sz="0" w:space="0" w:color="auto"/>
        <w:right w:val="none" w:sz="0" w:space="0" w:color="auto"/>
      </w:divBdr>
      <w:divsChild>
        <w:div w:id="1589577647">
          <w:marLeft w:val="0"/>
          <w:marRight w:val="0"/>
          <w:marTop w:val="0"/>
          <w:marBottom w:val="0"/>
          <w:divBdr>
            <w:top w:val="none" w:sz="0" w:space="0" w:color="auto"/>
            <w:left w:val="none" w:sz="0" w:space="0" w:color="auto"/>
            <w:bottom w:val="none" w:sz="0" w:space="0" w:color="auto"/>
            <w:right w:val="none" w:sz="0" w:space="0" w:color="auto"/>
          </w:divBdr>
        </w:div>
      </w:divsChild>
    </w:div>
    <w:div w:id="1393505627">
      <w:bodyDiv w:val="1"/>
      <w:marLeft w:val="0"/>
      <w:marRight w:val="0"/>
      <w:marTop w:val="0"/>
      <w:marBottom w:val="0"/>
      <w:divBdr>
        <w:top w:val="none" w:sz="0" w:space="0" w:color="auto"/>
        <w:left w:val="none" w:sz="0" w:space="0" w:color="auto"/>
        <w:bottom w:val="none" w:sz="0" w:space="0" w:color="auto"/>
        <w:right w:val="none" w:sz="0" w:space="0" w:color="auto"/>
      </w:divBdr>
    </w:div>
    <w:div w:id="1445228457">
      <w:bodyDiv w:val="1"/>
      <w:marLeft w:val="0"/>
      <w:marRight w:val="0"/>
      <w:marTop w:val="0"/>
      <w:marBottom w:val="0"/>
      <w:divBdr>
        <w:top w:val="none" w:sz="0" w:space="0" w:color="auto"/>
        <w:left w:val="none" w:sz="0" w:space="0" w:color="auto"/>
        <w:bottom w:val="none" w:sz="0" w:space="0" w:color="auto"/>
        <w:right w:val="none" w:sz="0" w:space="0" w:color="auto"/>
      </w:divBdr>
      <w:divsChild>
        <w:div w:id="161942207">
          <w:marLeft w:val="0"/>
          <w:marRight w:val="0"/>
          <w:marTop w:val="225"/>
          <w:marBottom w:val="0"/>
          <w:divBdr>
            <w:top w:val="none" w:sz="0" w:space="0" w:color="auto"/>
            <w:left w:val="none" w:sz="0" w:space="0" w:color="auto"/>
            <w:bottom w:val="none" w:sz="0" w:space="0" w:color="auto"/>
            <w:right w:val="none" w:sz="0" w:space="0" w:color="auto"/>
          </w:divBdr>
          <w:divsChild>
            <w:div w:id="554977062">
              <w:marLeft w:val="0"/>
              <w:marRight w:val="0"/>
              <w:marTop w:val="150"/>
              <w:marBottom w:val="0"/>
              <w:divBdr>
                <w:top w:val="none" w:sz="0" w:space="0" w:color="auto"/>
                <w:left w:val="none" w:sz="0" w:space="0" w:color="auto"/>
                <w:bottom w:val="none" w:sz="0" w:space="0" w:color="auto"/>
                <w:right w:val="none" w:sz="0" w:space="0" w:color="auto"/>
              </w:divBdr>
            </w:div>
            <w:div w:id="634483164">
              <w:marLeft w:val="0"/>
              <w:marRight w:val="0"/>
              <w:marTop w:val="0"/>
              <w:marBottom w:val="0"/>
              <w:divBdr>
                <w:top w:val="none" w:sz="0" w:space="0" w:color="auto"/>
                <w:left w:val="none" w:sz="0" w:space="0" w:color="auto"/>
                <w:bottom w:val="none" w:sz="0" w:space="0" w:color="auto"/>
                <w:right w:val="none" w:sz="0" w:space="0" w:color="auto"/>
              </w:divBdr>
            </w:div>
            <w:div w:id="836576184">
              <w:marLeft w:val="0"/>
              <w:marRight w:val="0"/>
              <w:marTop w:val="0"/>
              <w:marBottom w:val="0"/>
              <w:divBdr>
                <w:top w:val="none" w:sz="0" w:space="0" w:color="auto"/>
                <w:left w:val="none" w:sz="0" w:space="0" w:color="auto"/>
                <w:bottom w:val="none" w:sz="0" w:space="0" w:color="auto"/>
                <w:right w:val="none" w:sz="0" w:space="0" w:color="auto"/>
              </w:divBdr>
            </w:div>
            <w:div w:id="1531919976">
              <w:marLeft w:val="0"/>
              <w:marRight w:val="0"/>
              <w:marTop w:val="0"/>
              <w:marBottom w:val="0"/>
              <w:divBdr>
                <w:top w:val="none" w:sz="0" w:space="0" w:color="auto"/>
                <w:left w:val="none" w:sz="0" w:space="0" w:color="auto"/>
                <w:bottom w:val="none" w:sz="0" w:space="0" w:color="auto"/>
                <w:right w:val="none" w:sz="0" w:space="0" w:color="auto"/>
              </w:divBdr>
            </w:div>
          </w:divsChild>
        </w:div>
        <w:div w:id="754939914">
          <w:marLeft w:val="0"/>
          <w:marRight w:val="0"/>
          <w:marTop w:val="225"/>
          <w:marBottom w:val="0"/>
          <w:divBdr>
            <w:top w:val="none" w:sz="0" w:space="0" w:color="auto"/>
            <w:left w:val="none" w:sz="0" w:space="0" w:color="auto"/>
            <w:bottom w:val="none" w:sz="0" w:space="0" w:color="auto"/>
            <w:right w:val="none" w:sz="0" w:space="0" w:color="auto"/>
          </w:divBdr>
          <w:divsChild>
            <w:div w:id="184221914">
              <w:marLeft w:val="0"/>
              <w:marRight w:val="0"/>
              <w:marTop w:val="0"/>
              <w:marBottom w:val="0"/>
              <w:divBdr>
                <w:top w:val="none" w:sz="0" w:space="0" w:color="auto"/>
                <w:left w:val="none" w:sz="0" w:space="0" w:color="auto"/>
                <w:bottom w:val="none" w:sz="0" w:space="0" w:color="auto"/>
                <w:right w:val="none" w:sz="0" w:space="0" w:color="auto"/>
              </w:divBdr>
            </w:div>
            <w:div w:id="1088690847">
              <w:marLeft w:val="0"/>
              <w:marRight w:val="0"/>
              <w:marTop w:val="0"/>
              <w:marBottom w:val="0"/>
              <w:divBdr>
                <w:top w:val="none" w:sz="0" w:space="0" w:color="auto"/>
                <w:left w:val="none" w:sz="0" w:space="0" w:color="auto"/>
                <w:bottom w:val="none" w:sz="0" w:space="0" w:color="auto"/>
                <w:right w:val="none" w:sz="0" w:space="0" w:color="auto"/>
              </w:divBdr>
            </w:div>
            <w:div w:id="17535469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35135305">
      <w:bodyDiv w:val="1"/>
      <w:marLeft w:val="0"/>
      <w:marRight w:val="0"/>
      <w:marTop w:val="0"/>
      <w:marBottom w:val="0"/>
      <w:divBdr>
        <w:top w:val="none" w:sz="0" w:space="0" w:color="auto"/>
        <w:left w:val="none" w:sz="0" w:space="0" w:color="auto"/>
        <w:bottom w:val="none" w:sz="0" w:space="0" w:color="auto"/>
        <w:right w:val="none" w:sz="0" w:space="0" w:color="auto"/>
      </w:divBdr>
      <w:divsChild>
        <w:div w:id="472724489">
          <w:marLeft w:val="0"/>
          <w:marRight w:val="0"/>
          <w:marTop w:val="0"/>
          <w:marBottom w:val="150"/>
          <w:divBdr>
            <w:top w:val="none" w:sz="0" w:space="0" w:color="auto"/>
            <w:left w:val="none" w:sz="0" w:space="0" w:color="auto"/>
            <w:bottom w:val="none" w:sz="0" w:space="0" w:color="auto"/>
            <w:right w:val="none" w:sz="0" w:space="0" w:color="auto"/>
          </w:divBdr>
          <w:divsChild>
            <w:div w:id="1913077768">
              <w:marLeft w:val="0"/>
              <w:marRight w:val="0"/>
              <w:marTop w:val="75"/>
              <w:marBottom w:val="0"/>
              <w:divBdr>
                <w:top w:val="none" w:sz="0" w:space="0" w:color="auto"/>
                <w:left w:val="none" w:sz="0" w:space="0" w:color="auto"/>
                <w:bottom w:val="none" w:sz="0" w:space="0" w:color="auto"/>
                <w:right w:val="none" w:sz="0" w:space="0" w:color="auto"/>
              </w:divBdr>
              <w:divsChild>
                <w:div w:id="1617372187">
                  <w:marLeft w:val="0"/>
                  <w:marRight w:val="0"/>
                  <w:marTop w:val="0"/>
                  <w:marBottom w:val="0"/>
                  <w:divBdr>
                    <w:top w:val="none" w:sz="0" w:space="0" w:color="auto"/>
                    <w:left w:val="none" w:sz="0" w:space="0" w:color="auto"/>
                    <w:bottom w:val="none" w:sz="0" w:space="0" w:color="auto"/>
                    <w:right w:val="none" w:sz="0" w:space="0" w:color="auto"/>
                  </w:divBdr>
                  <w:divsChild>
                    <w:div w:id="1326083682">
                      <w:marLeft w:val="0"/>
                      <w:marRight w:val="0"/>
                      <w:marTop w:val="0"/>
                      <w:marBottom w:val="0"/>
                      <w:divBdr>
                        <w:top w:val="none" w:sz="0" w:space="0" w:color="auto"/>
                        <w:left w:val="none" w:sz="0" w:space="0" w:color="auto"/>
                        <w:bottom w:val="none" w:sz="0" w:space="0" w:color="auto"/>
                        <w:right w:val="none" w:sz="0" w:space="0" w:color="auto"/>
                      </w:divBdr>
                    </w:div>
                  </w:divsChild>
                </w:div>
                <w:div w:id="1993023109">
                  <w:marLeft w:val="0"/>
                  <w:marRight w:val="0"/>
                  <w:marTop w:val="0"/>
                  <w:marBottom w:val="0"/>
                  <w:divBdr>
                    <w:top w:val="none" w:sz="0" w:space="0" w:color="auto"/>
                    <w:left w:val="none" w:sz="0" w:space="0" w:color="auto"/>
                    <w:bottom w:val="none" w:sz="0" w:space="0" w:color="auto"/>
                    <w:right w:val="none" w:sz="0" w:space="0" w:color="auto"/>
                  </w:divBdr>
                  <w:divsChild>
                    <w:div w:id="9103123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09446853">
          <w:marLeft w:val="0"/>
          <w:marRight w:val="0"/>
          <w:marTop w:val="0"/>
          <w:marBottom w:val="0"/>
          <w:divBdr>
            <w:top w:val="none" w:sz="0" w:space="0" w:color="auto"/>
            <w:left w:val="none" w:sz="0" w:space="0" w:color="auto"/>
            <w:bottom w:val="none" w:sz="0" w:space="0" w:color="auto"/>
            <w:right w:val="none" w:sz="0" w:space="0" w:color="auto"/>
          </w:divBdr>
          <w:divsChild>
            <w:div w:id="1275404645">
              <w:marLeft w:val="0"/>
              <w:marRight w:val="0"/>
              <w:marTop w:val="0"/>
              <w:marBottom w:val="0"/>
              <w:divBdr>
                <w:top w:val="none" w:sz="0" w:space="0" w:color="auto"/>
                <w:left w:val="none" w:sz="0" w:space="0" w:color="auto"/>
                <w:bottom w:val="none" w:sz="0" w:space="0" w:color="auto"/>
                <w:right w:val="none" w:sz="0" w:space="0" w:color="auto"/>
              </w:divBdr>
            </w:div>
          </w:divsChild>
        </w:div>
        <w:div w:id="1412040633">
          <w:marLeft w:val="0"/>
          <w:marRight w:val="0"/>
          <w:marTop w:val="0"/>
          <w:marBottom w:val="0"/>
          <w:divBdr>
            <w:top w:val="none" w:sz="0" w:space="0" w:color="auto"/>
            <w:left w:val="none" w:sz="0" w:space="0" w:color="auto"/>
            <w:bottom w:val="none" w:sz="0" w:space="0" w:color="auto"/>
            <w:right w:val="none" w:sz="0" w:space="0" w:color="auto"/>
          </w:divBdr>
        </w:div>
      </w:divsChild>
    </w:div>
    <w:div w:id="1813907654">
      <w:bodyDiv w:val="1"/>
      <w:marLeft w:val="0"/>
      <w:marRight w:val="0"/>
      <w:marTop w:val="0"/>
      <w:marBottom w:val="0"/>
      <w:divBdr>
        <w:top w:val="none" w:sz="0" w:space="0" w:color="auto"/>
        <w:left w:val="none" w:sz="0" w:space="0" w:color="auto"/>
        <w:bottom w:val="none" w:sz="0" w:space="0" w:color="auto"/>
        <w:right w:val="none" w:sz="0" w:space="0" w:color="auto"/>
      </w:divBdr>
      <w:divsChild>
        <w:div w:id="444545508">
          <w:marLeft w:val="0"/>
          <w:marRight w:val="0"/>
          <w:marTop w:val="150"/>
          <w:marBottom w:val="0"/>
          <w:divBdr>
            <w:top w:val="none" w:sz="0" w:space="0" w:color="auto"/>
            <w:left w:val="none" w:sz="0" w:space="0" w:color="auto"/>
            <w:bottom w:val="none" w:sz="0" w:space="0" w:color="auto"/>
            <w:right w:val="none" w:sz="0" w:space="0" w:color="auto"/>
          </w:divBdr>
        </w:div>
      </w:divsChild>
    </w:div>
    <w:div w:id="1817186653">
      <w:bodyDiv w:val="1"/>
      <w:marLeft w:val="0"/>
      <w:marRight w:val="0"/>
      <w:marTop w:val="0"/>
      <w:marBottom w:val="0"/>
      <w:divBdr>
        <w:top w:val="none" w:sz="0" w:space="0" w:color="auto"/>
        <w:left w:val="none" w:sz="0" w:space="0" w:color="auto"/>
        <w:bottom w:val="none" w:sz="0" w:space="0" w:color="auto"/>
        <w:right w:val="none" w:sz="0" w:space="0" w:color="auto"/>
      </w:divBdr>
    </w:div>
    <w:div w:id="2046056701">
      <w:bodyDiv w:val="1"/>
      <w:marLeft w:val="0"/>
      <w:marRight w:val="0"/>
      <w:marTop w:val="0"/>
      <w:marBottom w:val="0"/>
      <w:divBdr>
        <w:top w:val="none" w:sz="0" w:space="0" w:color="auto"/>
        <w:left w:val="none" w:sz="0" w:space="0" w:color="auto"/>
        <w:bottom w:val="none" w:sz="0" w:space="0" w:color="auto"/>
        <w:right w:val="none" w:sz="0" w:space="0" w:color="auto"/>
      </w:divBdr>
      <w:divsChild>
        <w:div w:id="372468082">
          <w:marLeft w:val="0"/>
          <w:marRight w:val="0"/>
          <w:marTop w:val="0"/>
          <w:marBottom w:val="150"/>
          <w:divBdr>
            <w:top w:val="none" w:sz="0" w:space="0" w:color="auto"/>
            <w:left w:val="none" w:sz="0" w:space="0" w:color="auto"/>
            <w:bottom w:val="none" w:sz="0" w:space="0" w:color="auto"/>
            <w:right w:val="none" w:sz="0" w:space="0" w:color="auto"/>
          </w:divBdr>
          <w:divsChild>
            <w:div w:id="391588300">
              <w:marLeft w:val="0"/>
              <w:marRight w:val="0"/>
              <w:marTop w:val="75"/>
              <w:marBottom w:val="0"/>
              <w:divBdr>
                <w:top w:val="none" w:sz="0" w:space="0" w:color="auto"/>
                <w:left w:val="none" w:sz="0" w:space="0" w:color="auto"/>
                <w:bottom w:val="none" w:sz="0" w:space="0" w:color="auto"/>
                <w:right w:val="none" w:sz="0" w:space="0" w:color="auto"/>
              </w:divBdr>
              <w:divsChild>
                <w:div w:id="110709597">
                  <w:marLeft w:val="0"/>
                  <w:marRight w:val="0"/>
                  <w:marTop w:val="0"/>
                  <w:marBottom w:val="0"/>
                  <w:divBdr>
                    <w:top w:val="none" w:sz="0" w:space="0" w:color="auto"/>
                    <w:left w:val="none" w:sz="0" w:space="0" w:color="auto"/>
                    <w:bottom w:val="none" w:sz="0" w:space="0" w:color="auto"/>
                    <w:right w:val="none" w:sz="0" w:space="0" w:color="auto"/>
                  </w:divBdr>
                  <w:divsChild>
                    <w:div w:id="1910966533">
                      <w:marLeft w:val="0"/>
                      <w:marRight w:val="0"/>
                      <w:marTop w:val="0"/>
                      <w:marBottom w:val="0"/>
                      <w:divBdr>
                        <w:top w:val="none" w:sz="0" w:space="0" w:color="auto"/>
                        <w:left w:val="none" w:sz="0" w:space="0" w:color="auto"/>
                        <w:bottom w:val="none" w:sz="0" w:space="0" w:color="auto"/>
                        <w:right w:val="none" w:sz="0" w:space="0" w:color="auto"/>
                      </w:divBdr>
                    </w:div>
                  </w:divsChild>
                </w:div>
                <w:div w:id="907805944">
                  <w:marLeft w:val="0"/>
                  <w:marRight w:val="0"/>
                  <w:marTop w:val="0"/>
                  <w:marBottom w:val="0"/>
                  <w:divBdr>
                    <w:top w:val="none" w:sz="0" w:space="0" w:color="auto"/>
                    <w:left w:val="none" w:sz="0" w:space="0" w:color="auto"/>
                    <w:bottom w:val="none" w:sz="0" w:space="0" w:color="auto"/>
                    <w:right w:val="none" w:sz="0" w:space="0" w:color="auto"/>
                  </w:divBdr>
                  <w:divsChild>
                    <w:div w:id="13313285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49438661">
          <w:marLeft w:val="0"/>
          <w:marRight w:val="0"/>
          <w:marTop w:val="0"/>
          <w:marBottom w:val="0"/>
          <w:divBdr>
            <w:top w:val="none" w:sz="0" w:space="0" w:color="auto"/>
            <w:left w:val="none" w:sz="0" w:space="0" w:color="auto"/>
            <w:bottom w:val="none" w:sz="0" w:space="0" w:color="auto"/>
            <w:right w:val="none" w:sz="0" w:space="0" w:color="auto"/>
          </w:divBdr>
        </w:div>
      </w:divsChild>
    </w:div>
    <w:div w:id="2069914087">
      <w:bodyDiv w:val="1"/>
      <w:marLeft w:val="0"/>
      <w:marRight w:val="0"/>
      <w:marTop w:val="0"/>
      <w:marBottom w:val="0"/>
      <w:divBdr>
        <w:top w:val="none" w:sz="0" w:space="0" w:color="auto"/>
        <w:left w:val="none" w:sz="0" w:space="0" w:color="auto"/>
        <w:bottom w:val="none" w:sz="0" w:space="0" w:color="auto"/>
        <w:right w:val="none" w:sz="0" w:space="0" w:color="auto"/>
      </w:divBdr>
      <w:divsChild>
        <w:div w:id="567038453">
          <w:marLeft w:val="0"/>
          <w:marRight w:val="0"/>
          <w:marTop w:val="0"/>
          <w:marBottom w:val="150"/>
          <w:divBdr>
            <w:top w:val="none" w:sz="0" w:space="0" w:color="auto"/>
            <w:left w:val="none" w:sz="0" w:space="0" w:color="auto"/>
            <w:bottom w:val="none" w:sz="0" w:space="0" w:color="auto"/>
            <w:right w:val="none" w:sz="0" w:space="0" w:color="auto"/>
          </w:divBdr>
          <w:divsChild>
            <w:div w:id="1050962716">
              <w:marLeft w:val="0"/>
              <w:marRight w:val="0"/>
              <w:marTop w:val="0"/>
              <w:marBottom w:val="0"/>
              <w:divBdr>
                <w:top w:val="none" w:sz="0" w:space="0" w:color="auto"/>
                <w:left w:val="none" w:sz="0" w:space="0" w:color="auto"/>
                <w:bottom w:val="none" w:sz="0" w:space="0" w:color="auto"/>
                <w:right w:val="none" w:sz="0" w:space="0" w:color="auto"/>
              </w:divBdr>
            </w:div>
            <w:div w:id="1577781276">
              <w:marLeft w:val="0"/>
              <w:marRight w:val="0"/>
              <w:marTop w:val="75"/>
              <w:marBottom w:val="0"/>
              <w:divBdr>
                <w:top w:val="none" w:sz="0" w:space="0" w:color="auto"/>
                <w:left w:val="none" w:sz="0" w:space="0" w:color="auto"/>
                <w:bottom w:val="none" w:sz="0" w:space="0" w:color="auto"/>
                <w:right w:val="none" w:sz="0" w:space="0" w:color="auto"/>
              </w:divBdr>
              <w:divsChild>
                <w:div w:id="650912170">
                  <w:marLeft w:val="0"/>
                  <w:marRight w:val="0"/>
                  <w:marTop w:val="0"/>
                  <w:marBottom w:val="0"/>
                  <w:divBdr>
                    <w:top w:val="none" w:sz="0" w:space="0" w:color="auto"/>
                    <w:left w:val="none" w:sz="0" w:space="0" w:color="auto"/>
                    <w:bottom w:val="none" w:sz="0" w:space="0" w:color="auto"/>
                    <w:right w:val="none" w:sz="0" w:space="0" w:color="auto"/>
                  </w:divBdr>
                  <w:divsChild>
                    <w:div w:id="902106080">
                      <w:marLeft w:val="0"/>
                      <w:marRight w:val="0"/>
                      <w:marTop w:val="0"/>
                      <w:marBottom w:val="0"/>
                      <w:divBdr>
                        <w:top w:val="none" w:sz="0" w:space="0" w:color="auto"/>
                        <w:left w:val="none" w:sz="0" w:space="0" w:color="auto"/>
                        <w:bottom w:val="none" w:sz="0" w:space="0" w:color="auto"/>
                        <w:right w:val="none" w:sz="0" w:space="0" w:color="auto"/>
                      </w:divBdr>
                    </w:div>
                  </w:divsChild>
                </w:div>
                <w:div w:id="2113939871">
                  <w:marLeft w:val="0"/>
                  <w:marRight w:val="0"/>
                  <w:marTop w:val="0"/>
                  <w:marBottom w:val="0"/>
                  <w:divBdr>
                    <w:top w:val="none" w:sz="0" w:space="0" w:color="auto"/>
                    <w:left w:val="none" w:sz="0" w:space="0" w:color="auto"/>
                    <w:bottom w:val="none" w:sz="0" w:space="0" w:color="auto"/>
                    <w:right w:val="none" w:sz="0" w:space="0" w:color="auto"/>
                  </w:divBdr>
                  <w:divsChild>
                    <w:div w:id="1765050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62938072">
          <w:marLeft w:val="0"/>
          <w:marRight w:val="0"/>
          <w:marTop w:val="0"/>
          <w:marBottom w:val="0"/>
          <w:divBdr>
            <w:top w:val="none" w:sz="0" w:space="0" w:color="auto"/>
            <w:left w:val="none" w:sz="0" w:space="0" w:color="auto"/>
            <w:bottom w:val="none" w:sz="0" w:space="0" w:color="auto"/>
            <w:right w:val="none" w:sz="0" w:space="0" w:color="auto"/>
          </w:divBdr>
        </w:div>
      </w:divsChild>
    </w:div>
    <w:div w:id="2089686060">
      <w:bodyDiv w:val="1"/>
      <w:marLeft w:val="0"/>
      <w:marRight w:val="0"/>
      <w:marTop w:val="0"/>
      <w:marBottom w:val="0"/>
      <w:divBdr>
        <w:top w:val="none" w:sz="0" w:space="0" w:color="auto"/>
        <w:left w:val="none" w:sz="0" w:space="0" w:color="auto"/>
        <w:bottom w:val="none" w:sz="0" w:space="0" w:color="auto"/>
        <w:right w:val="none" w:sz="0" w:space="0" w:color="auto"/>
      </w:divBdr>
      <w:divsChild>
        <w:div w:id="1965381201">
          <w:marLeft w:val="0"/>
          <w:marRight w:val="0"/>
          <w:marTop w:val="0"/>
          <w:marBottom w:val="0"/>
          <w:divBdr>
            <w:top w:val="none" w:sz="0" w:space="0" w:color="auto"/>
            <w:left w:val="none" w:sz="0" w:space="0" w:color="auto"/>
            <w:bottom w:val="none" w:sz="0" w:space="0" w:color="auto"/>
            <w:right w:val="none" w:sz="0" w:space="0" w:color="auto"/>
          </w:divBdr>
          <w:divsChild>
            <w:div w:id="1620062515">
              <w:marLeft w:val="0"/>
              <w:marRight w:val="0"/>
              <w:marTop w:val="0"/>
              <w:marBottom w:val="0"/>
              <w:divBdr>
                <w:top w:val="none" w:sz="0" w:space="0" w:color="auto"/>
                <w:left w:val="none" w:sz="0" w:space="0" w:color="auto"/>
                <w:bottom w:val="none" w:sz="0" w:space="0" w:color="auto"/>
                <w:right w:val="none" w:sz="0" w:space="0" w:color="auto"/>
              </w:divBdr>
              <w:divsChild>
                <w:div w:id="1800224268">
                  <w:marLeft w:val="195"/>
                  <w:marRight w:val="195"/>
                  <w:marTop w:val="150"/>
                  <w:marBottom w:val="75"/>
                  <w:divBdr>
                    <w:top w:val="none" w:sz="0" w:space="0" w:color="auto"/>
                    <w:left w:val="none" w:sz="0" w:space="0" w:color="auto"/>
                    <w:bottom w:val="none" w:sz="0" w:space="0" w:color="auto"/>
                    <w:right w:val="none" w:sz="0" w:space="0" w:color="auto"/>
                  </w:divBdr>
                </w:div>
              </w:divsChild>
            </w:div>
          </w:divsChild>
        </w:div>
      </w:divsChild>
    </w:div>
    <w:div w:id="2143381568">
      <w:bodyDiv w:val="1"/>
      <w:marLeft w:val="0"/>
      <w:marRight w:val="0"/>
      <w:marTop w:val="0"/>
      <w:marBottom w:val="0"/>
      <w:divBdr>
        <w:top w:val="none" w:sz="0" w:space="0" w:color="auto"/>
        <w:left w:val="none" w:sz="0" w:space="0" w:color="auto"/>
        <w:bottom w:val="none" w:sz="0" w:space="0" w:color="auto"/>
        <w:right w:val="none" w:sz="0" w:space="0" w:color="auto"/>
      </w:divBdr>
      <w:divsChild>
        <w:div w:id="1652177637">
          <w:marLeft w:val="0"/>
          <w:marRight w:val="0"/>
          <w:marTop w:val="0"/>
          <w:marBottom w:val="0"/>
          <w:divBdr>
            <w:top w:val="none" w:sz="0" w:space="0" w:color="auto"/>
            <w:left w:val="none" w:sz="0" w:space="0" w:color="auto"/>
            <w:bottom w:val="none" w:sz="0" w:space="0" w:color="auto"/>
            <w:right w:val="none" w:sz="0" w:space="0" w:color="auto"/>
          </w:divBdr>
        </w:div>
        <w:div w:id="2095545492">
          <w:marLeft w:val="0"/>
          <w:marRight w:val="0"/>
          <w:marTop w:val="0"/>
          <w:marBottom w:val="150"/>
          <w:divBdr>
            <w:top w:val="none" w:sz="0" w:space="0" w:color="auto"/>
            <w:left w:val="none" w:sz="0" w:space="0" w:color="auto"/>
            <w:bottom w:val="none" w:sz="0" w:space="0" w:color="auto"/>
            <w:right w:val="none" w:sz="0" w:space="0" w:color="auto"/>
          </w:divBdr>
          <w:divsChild>
            <w:div w:id="1161045251">
              <w:marLeft w:val="0"/>
              <w:marRight w:val="0"/>
              <w:marTop w:val="75"/>
              <w:marBottom w:val="0"/>
              <w:divBdr>
                <w:top w:val="none" w:sz="0" w:space="0" w:color="auto"/>
                <w:left w:val="none" w:sz="0" w:space="0" w:color="auto"/>
                <w:bottom w:val="none" w:sz="0" w:space="0" w:color="auto"/>
                <w:right w:val="none" w:sz="0" w:space="0" w:color="auto"/>
              </w:divBdr>
              <w:divsChild>
                <w:div w:id="99228430">
                  <w:marLeft w:val="0"/>
                  <w:marRight w:val="0"/>
                  <w:marTop w:val="0"/>
                  <w:marBottom w:val="0"/>
                  <w:divBdr>
                    <w:top w:val="none" w:sz="0" w:space="0" w:color="auto"/>
                    <w:left w:val="none" w:sz="0" w:space="0" w:color="auto"/>
                    <w:bottom w:val="none" w:sz="0" w:space="0" w:color="auto"/>
                    <w:right w:val="none" w:sz="0" w:space="0" w:color="auto"/>
                  </w:divBdr>
                  <w:divsChild>
                    <w:div w:id="1730420735">
                      <w:marLeft w:val="0"/>
                      <w:marRight w:val="0"/>
                      <w:marTop w:val="0"/>
                      <w:marBottom w:val="0"/>
                      <w:divBdr>
                        <w:top w:val="none" w:sz="0" w:space="0" w:color="auto"/>
                        <w:left w:val="none" w:sz="0" w:space="0" w:color="auto"/>
                        <w:bottom w:val="none" w:sz="0" w:space="0" w:color="auto"/>
                        <w:right w:val="none" w:sz="0" w:space="0" w:color="auto"/>
                      </w:divBdr>
                    </w:div>
                  </w:divsChild>
                </w:div>
                <w:div w:id="541987566">
                  <w:marLeft w:val="0"/>
                  <w:marRight w:val="0"/>
                  <w:marTop w:val="0"/>
                  <w:marBottom w:val="0"/>
                  <w:divBdr>
                    <w:top w:val="none" w:sz="0" w:space="0" w:color="auto"/>
                    <w:left w:val="none" w:sz="0" w:space="0" w:color="auto"/>
                    <w:bottom w:val="none" w:sz="0" w:space="0" w:color="auto"/>
                    <w:right w:val="none" w:sz="0" w:space="0" w:color="auto"/>
                  </w:divBdr>
                  <w:divsChild>
                    <w:div w:id="17030456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1.xml"/><Relationship Id="rId18" Type="http://schemas.openxmlformats.org/officeDocument/2006/relationships/hyperlink" Target="https://www.iso.org/obp/ui/" TargetMode="External"/><Relationship Id="rId26" Type="http://schemas.openxmlformats.org/officeDocument/2006/relationships/hyperlink" Target="https://www.w3.org/TR/owl2-overview/" TargetMode="External"/><Relationship Id="rId3" Type="http://schemas.openxmlformats.org/officeDocument/2006/relationships/customXml" Target="../customXml/item3.xml"/><Relationship Id="rId21" Type="http://schemas.openxmlformats.org/officeDocument/2006/relationships/diagramData" Target="diagrams/data1.xml"/><Relationship Id="rId34" Type="http://schemas.openxmlformats.org/officeDocument/2006/relationships/theme" Target="theme/theme1.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hyperlink" Target="http://www.iso.org/iso/home/standards_development/resources-for-technical-work/foreword.htm" TargetMode="External"/><Relationship Id="rId25" Type="http://schemas.microsoft.com/office/2007/relationships/diagramDrawing" Target="diagrams/drawing1.xml"/><Relationship Id="rId33" Type="http://schemas.microsoft.com/office/2011/relationships/people" Target="people.xml"/><Relationship Id="rId2" Type="http://schemas.openxmlformats.org/officeDocument/2006/relationships/customXml" Target="../customXml/item2.xml"/><Relationship Id="rId16" Type="http://schemas.openxmlformats.org/officeDocument/2006/relationships/hyperlink" Target="http://www.iso.org/patents" TargetMode="External"/><Relationship Id="rId20" Type="http://schemas.openxmlformats.org/officeDocument/2006/relationships/hyperlink" Target="http://www.sciencedirect.com.gate.lib.buffalo.edu/science/article/pii/S0098300405001020" TargetMode="External"/><Relationship Id="rId29" Type="http://schemas.openxmlformats.org/officeDocument/2006/relationships/hyperlink" Target="http://geneontology.org/page/download-annotations" TargetMode="Externa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24" Type="http://schemas.openxmlformats.org/officeDocument/2006/relationships/diagramColors" Target="diagrams/colors1.xml"/><Relationship Id="rId32" Type="http://schemas.openxmlformats.org/officeDocument/2006/relationships/fontTable" Target="fontTable.xml"/><Relationship Id="rId5" Type="http://schemas.openxmlformats.org/officeDocument/2006/relationships/numbering" Target="numbering.xml"/><Relationship Id="rId15" Type="http://schemas.openxmlformats.org/officeDocument/2006/relationships/hyperlink" Target="http://www.iso.org/directives" TargetMode="External"/><Relationship Id="rId23" Type="http://schemas.openxmlformats.org/officeDocument/2006/relationships/diagramQuickStyle" Target="diagrams/quickStyle1.xml"/><Relationship Id="rId28" Type="http://schemas.openxmlformats.org/officeDocument/2006/relationships/hyperlink" Target="https://www.w3.org/wiki/SweoIG/TaskForces/CommunityProjects/LinkingOpenData" TargetMode="External"/><Relationship Id="rId10" Type="http://schemas.openxmlformats.org/officeDocument/2006/relationships/endnotes" Target="endnotes.xml"/><Relationship Id="rId19" Type="http://schemas.openxmlformats.org/officeDocument/2006/relationships/hyperlink" Target="https://en.wikipedia.org/wiki/Knowledge_base" TargetMode="External"/><Relationship Id="rId31" Type="http://schemas.openxmlformats.org/officeDocument/2006/relationships/hyperlink" Target="http://dblp.uni-trier.de/db/conf/ijcai/ijcai99iii.html" TargetMode="Externa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diagramLayout" Target="diagrams/layout1.xml"/><Relationship Id="rId27" Type="http://schemas.openxmlformats.org/officeDocument/2006/relationships/hyperlink" Target="https://www.w3.org/RDF/" TargetMode="External"/><Relationship Id="rId30" Type="http://schemas.openxmlformats.org/officeDocument/2006/relationships/hyperlink" Target="https://marinemetadata.org/conventions/ontologies-thesauri" TargetMode="External"/><Relationship Id="rId8" Type="http://schemas.openxmlformats.org/officeDocument/2006/relationships/webSettings" Target="webSettings.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4E7AB1A6-BF8D-4008-8A2C-EC34680F18C5}" type="doc">
      <dgm:prSet loTypeId="urn:microsoft.com/office/officeart/2005/8/layout/orgChart1" loCatId="hierarchy" qsTypeId="urn:microsoft.com/office/officeart/2005/8/quickstyle/simple1" qsCatId="simple" csTypeId="urn:microsoft.com/office/officeart/2005/8/colors/accent1_2" csCatId="accent1" phldr="1"/>
      <dgm:spPr/>
      <dgm:t>
        <a:bodyPr/>
        <a:lstStyle/>
        <a:p>
          <a:endParaRPr lang="en-US"/>
        </a:p>
      </dgm:t>
    </dgm:pt>
    <dgm:pt modelId="{4623A27A-2BD9-4384-AB7B-96E6FC9D1282}">
      <dgm:prSet phldrT="[Text]"/>
      <dgm:spPr/>
      <dgm:t>
        <a:bodyPr/>
        <a:lstStyle/>
        <a:p>
          <a:r>
            <a:rPr lang="en-US" b="1"/>
            <a:t>Basic Form Ontology (BFO)</a:t>
          </a:r>
        </a:p>
      </dgm:t>
    </dgm:pt>
    <dgm:pt modelId="{3420BAEC-28D7-40CD-A8F1-B396C6489868}" type="parTrans" cxnId="{BC1391D1-890B-41E9-B1E6-92F880C2F614}">
      <dgm:prSet/>
      <dgm:spPr/>
      <dgm:t>
        <a:bodyPr/>
        <a:lstStyle/>
        <a:p>
          <a:endParaRPr lang="en-US" b="1"/>
        </a:p>
      </dgm:t>
    </dgm:pt>
    <dgm:pt modelId="{33D83E61-AD12-47F1-B32D-22C83E349EC8}" type="sibTrans" cxnId="{BC1391D1-890B-41E9-B1E6-92F880C2F614}">
      <dgm:prSet/>
      <dgm:spPr/>
      <dgm:t>
        <a:bodyPr/>
        <a:lstStyle/>
        <a:p>
          <a:endParaRPr lang="en-US" b="1"/>
        </a:p>
      </dgm:t>
    </dgm:pt>
    <dgm:pt modelId="{4F0585D8-F17D-411B-9EF8-52D2BE30279D}">
      <dgm:prSet phldrT="[Text]"/>
      <dgm:spPr/>
      <dgm:t>
        <a:bodyPr/>
        <a:lstStyle/>
        <a:p>
          <a:r>
            <a:rPr lang="en-US" b="1"/>
            <a:t>Ontology for General Medical Science (OGMS)</a:t>
          </a:r>
        </a:p>
      </dgm:t>
    </dgm:pt>
    <dgm:pt modelId="{2B05FB47-F112-4C46-B446-C8CB408166CE}" type="parTrans" cxnId="{E2E90E69-6F11-447C-A731-F5923C3CD1CE}">
      <dgm:prSet/>
      <dgm:spPr/>
      <dgm:t>
        <a:bodyPr/>
        <a:lstStyle/>
        <a:p>
          <a:endParaRPr lang="en-US" b="1"/>
        </a:p>
      </dgm:t>
    </dgm:pt>
    <dgm:pt modelId="{4E170B3F-D204-4E1F-BB4A-8DAD62DB38FF}" type="sibTrans" cxnId="{E2E90E69-6F11-447C-A731-F5923C3CD1CE}">
      <dgm:prSet/>
      <dgm:spPr/>
      <dgm:t>
        <a:bodyPr/>
        <a:lstStyle/>
        <a:p>
          <a:endParaRPr lang="en-US" b="1"/>
        </a:p>
      </dgm:t>
    </dgm:pt>
    <dgm:pt modelId="{9D5D2017-C484-4EA4-8B3C-626C00B2C279}">
      <dgm:prSet phldrT="[Text]"/>
      <dgm:spPr>
        <a:solidFill>
          <a:srgbClr val="FF0000"/>
        </a:solidFill>
      </dgm:spPr>
      <dgm:t>
        <a:bodyPr/>
        <a:lstStyle/>
        <a:p>
          <a:r>
            <a:rPr lang="en-US" b="1"/>
            <a:t>Gene Ontology</a:t>
          </a:r>
        </a:p>
        <a:p>
          <a:r>
            <a:rPr lang="en-US" b="1"/>
            <a:t>(GO)</a:t>
          </a:r>
        </a:p>
      </dgm:t>
    </dgm:pt>
    <dgm:pt modelId="{206D0F4B-EB61-41FC-91D6-38A215FF08E8}" type="parTrans" cxnId="{73550C89-7F7F-4533-BC6B-CA411EE4A1ED}">
      <dgm:prSet/>
      <dgm:spPr/>
      <dgm:t>
        <a:bodyPr/>
        <a:lstStyle/>
        <a:p>
          <a:endParaRPr lang="en-US" b="1"/>
        </a:p>
      </dgm:t>
    </dgm:pt>
    <dgm:pt modelId="{3C996588-B9BE-4B91-A481-C57D22AC7E4A}" type="sibTrans" cxnId="{73550C89-7F7F-4533-BC6B-CA411EE4A1ED}">
      <dgm:prSet/>
      <dgm:spPr/>
      <dgm:t>
        <a:bodyPr/>
        <a:lstStyle/>
        <a:p>
          <a:endParaRPr lang="en-US" b="1"/>
        </a:p>
      </dgm:t>
    </dgm:pt>
    <dgm:pt modelId="{1730C671-A476-4C35-BED9-004BFC0705BC}">
      <dgm:prSet phldrT="[Text]"/>
      <dgm:spPr>
        <a:solidFill>
          <a:srgbClr val="FF0000"/>
        </a:solidFill>
      </dgm:spPr>
      <dgm:t>
        <a:bodyPr/>
        <a:lstStyle/>
        <a:p>
          <a:r>
            <a:rPr lang="en-US" b="1"/>
            <a:t>Protein Ontology  (PRO)</a:t>
          </a:r>
        </a:p>
      </dgm:t>
    </dgm:pt>
    <dgm:pt modelId="{34F25B1B-F824-4D16-8AA3-B20171B76A4A}" type="parTrans" cxnId="{0E96FE4A-FA9A-4451-B6AB-614007F10236}">
      <dgm:prSet/>
      <dgm:spPr/>
      <dgm:t>
        <a:bodyPr/>
        <a:lstStyle/>
        <a:p>
          <a:endParaRPr lang="en-US" b="1"/>
        </a:p>
      </dgm:t>
    </dgm:pt>
    <dgm:pt modelId="{6DB12979-6CD8-4663-B216-778A091DE584}" type="sibTrans" cxnId="{0E96FE4A-FA9A-4451-B6AB-614007F10236}">
      <dgm:prSet/>
      <dgm:spPr/>
      <dgm:t>
        <a:bodyPr/>
        <a:lstStyle/>
        <a:p>
          <a:endParaRPr lang="en-US" b="1"/>
        </a:p>
      </dgm:t>
    </dgm:pt>
    <dgm:pt modelId="{FFE48D8A-6F55-471B-A259-86090BC3BCF6}">
      <dgm:prSet/>
      <dgm:spPr/>
      <dgm:t>
        <a:bodyPr/>
        <a:lstStyle/>
        <a:p>
          <a:r>
            <a:rPr lang="en-US" b="1"/>
            <a:t>Phenotype Ontology (PATO)</a:t>
          </a:r>
        </a:p>
      </dgm:t>
    </dgm:pt>
    <dgm:pt modelId="{A0B2A8AE-05EB-41A7-BA54-91AB5890746D}" type="parTrans" cxnId="{23A4F938-C06C-46DC-B414-D47F518A8D0C}">
      <dgm:prSet/>
      <dgm:spPr/>
      <dgm:t>
        <a:bodyPr/>
        <a:lstStyle/>
        <a:p>
          <a:endParaRPr lang="en-US" b="1"/>
        </a:p>
      </dgm:t>
    </dgm:pt>
    <dgm:pt modelId="{1D399E58-D01B-4583-8A31-39C882D31A57}" type="sibTrans" cxnId="{23A4F938-C06C-46DC-B414-D47F518A8D0C}">
      <dgm:prSet/>
      <dgm:spPr/>
      <dgm:t>
        <a:bodyPr/>
        <a:lstStyle/>
        <a:p>
          <a:endParaRPr lang="en-US" b="1"/>
        </a:p>
      </dgm:t>
    </dgm:pt>
    <dgm:pt modelId="{93CAD941-E339-4EC8-BC3E-D8B7A059F4F8}">
      <dgm:prSet/>
      <dgm:spPr>
        <a:solidFill>
          <a:srgbClr val="5B9BD5"/>
        </a:solidFill>
      </dgm:spPr>
      <dgm:t>
        <a:bodyPr/>
        <a:lstStyle/>
        <a:p>
          <a:r>
            <a:rPr lang="en-US" b="1"/>
            <a:t>Human Disease Ontology (DO)</a:t>
          </a:r>
        </a:p>
      </dgm:t>
    </dgm:pt>
    <dgm:pt modelId="{CD1B6308-84AC-4399-9567-0B587862C64C}" type="parTrans" cxnId="{2E0604C9-9E1C-4BA5-A710-78782F5313BC}">
      <dgm:prSet/>
      <dgm:spPr/>
      <dgm:t>
        <a:bodyPr/>
        <a:lstStyle/>
        <a:p>
          <a:endParaRPr lang="en-US" b="1"/>
        </a:p>
      </dgm:t>
    </dgm:pt>
    <dgm:pt modelId="{47541C6E-C740-4384-B104-F35D10CCBB95}" type="sibTrans" cxnId="{2E0604C9-9E1C-4BA5-A710-78782F5313BC}">
      <dgm:prSet/>
      <dgm:spPr/>
      <dgm:t>
        <a:bodyPr/>
        <a:lstStyle/>
        <a:p>
          <a:endParaRPr lang="en-US" b="1"/>
        </a:p>
      </dgm:t>
    </dgm:pt>
    <dgm:pt modelId="{8B01A2A5-80EB-413B-8D4D-FB35FE232E23}">
      <dgm:prSet/>
      <dgm:spPr/>
      <dgm:t>
        <a:bodyPr/>
        <a:lstStyle/>
        <a:p>
          <a:r>
            <a:rPr lang="en-US" b="1"/>
            <a:t>Infectious Disease Ontology (IDO)</a:t>
          </a:r>
        </a:p>
      </dgm:t>
    </dgm:pt>
    <dgm:pt modelId="{D0A37A1E-149F-4A03-9DD7-E6BBBD6B9186}" type="parTrans" cxnId="{73EEEBDA-3675-490A-A6AE-EA36DCC1A417}">
      <dgm:prSet/>
      <dgm:spPr/>
      <dgm:t>
        <a:bodyPr/>
        <a:lstStyle/>
        <a:p>
          <a:endParaRPr lang="en-US" b="1"/>
        </a:p>
      </dgm:t>
    </dgm:pt>
    <dgm:pt modelId="{81AA1063-8A52-4C53-9F28-ED2018C0C233}" type="sibTrans" cxnId="{73EEEBDA-3675-490A-A6AE-EA36DCC1A417}">
      <dgm:prSet/>
      <dgm:spPr/>
      <dgm:t>
        <a:bodyPr/>
        <a:lstStyle/>
        <a:p>
          <a:endParaRPr lang="en-US" b="1"/>
        </a:p>
      </dgm:t>
    </dgm:pt>
    <dgm:pt modelId="{50E5A8B3-ABBC-4E97-BD8B-4C034D807759}">
      <dgm:prSet/>
      <dgm:spPr/>
      <dgm:t>
        <a:bodyPr/>
        <a:lstStyle/>
        <a:p>
          <a:r>
            <a:rPr lang="en-US" b="1"/>
            <a:t>Chemistry Ontology (ChEBI)</a:t>
          </a:r>
        </a:p>
      </dgm:t>
    </dgm:pt>
    <dgm:pt modelId="{A6B7035D-23ED-4775-B4F0-AC7DCDD23D07}" type="parTrans" cxnId="{DA375439-F30C-4FA2-A990-059B587CA693}">
      <dgm:prSet/>
      <dgm:spPr/>
      <dgm:t>
        <a:bodyPr/>
        <a:lstStyle/>
        <a:p>
          <a:endParaRPr lang="en-US" b="1"/>
        </a:p>
      </dgm:t>
    </dgm:pt>
    <dgm:pt modelId="{E4D2AA59-E378-46B3-9C25-994378AB35B8}" type="sibTrans" cxnId="{DA375439-F30C-4FA2-A990-059B587CA693}">
      <dgm:prSet/>
      <dgm:spPr/>
      <dgm:t>
        <a:bodyPr/>
        <a:lstStyle/>
        <a:p>
          <a:endParaRPr lang="en-US" b="1"/>
        </a:p>
      </dgm:t>
    </dgm:pt>
    <dgm:pt modelId="{CCC40937-B84D-4A39-BD73-5B9FD5CD9D48}">
      <dgm:prSet/>
      <dgm:spPr>
        <a:solidFill>
          <a:srgbClr val="5B9BD5"/>
        </a:solidFill>
      </dgm:spPr>
      <dgm:t>
        <a:bodyPr/>
        <a:lstStyle/>
        <a:p>
          <a:r>
            <a:rPr lang="en-US" b="0"/>
            <a:t>Biological </a:t>
          </a:r>
        </a:p>
        <a:p>
          <a:r>
            <a:rPr lang="en-US" b="0"/>
            <a:t>Process (GO-BP)</a:t>
          </a:r>
        </a:p>
      </dgm:t>
    </dgm:pt>
    <dgm:pt modelId="{71E8A036-D5AB-4844-BAEE-41CB8DD499E7}" type="parTrans" cxnId="{0D01FA48-47A8-4722-A01A-A4F36916CD3C}">
      <dgm:prSet/>
      <dgm:spPr>
        <a:ln>
          <a:solidFill>
            <a:srgbClr val="5B9BD5"/>
          </a:solidFill>
        </a:ln>
      </dgm:spPr>
      <dgm:t>
        <a:bodyPr/>
        <a:lstStyle/>
        <a:p>
          <a:endParaRPr lang="en-US">
            <a:solidFill>
              <a:srgbClr val="FF0000"/>
            </a:solidFill>
          </a:endParaRPr>
        </a:p>
      </dgm:t>
    </dgm:pt>
    <dgm:pt modelId="{083F6FB2-41D8-4FA8-9FDC-7D25B3739445}" type="sibTrans" cxnId="{0D01FA48-47A8-4722-A01A-A4F36916CD3C}">
      <dgm:prSet/>
      <dgm:spPr/>
      <dgm:t>
        <a:bodyPr/>
        <a:lstStyle/>
        <a:p>
          <a:endParaRPr lang="en-US"/>
        </a:p>
      </dgm:t>
    </dgm:pt>
    <dgm:pt modelId="{40FAA4DA-0575-484D-9FC6-8162EDFDE5BC}">
      <dgm:prSet/>
      <dgm:spPr>
        <a:solidFill>
          <a:srgbClr val="5B9BD5"/>
        </a:solidFill>
      </dgm:spPr>
      <dgm:t>
        <a:bodyPr/>
        <a:lstStyle/>
        <a:p>
          <a:r>
            <a:rPr lang="en-US" b="0"/>
            <a:t>Molecular Function (GO-MF)</a:t>
          </a:r>
        </a:p>
      </dgm:t>
    </dgm:pt>
    <dgm:pt modelId="{2631103D-7AFE-4CB2-8CD9-07C5B49F5670}" type="parTrans" cxnId="{21A4C42E-B68D-4885-9F8F-BB62E7139E80}">
      <dgm:prSet/>
      <dgm:spPr>
        <a:ln>
          <a:solidFill>
            <a:srgbClr val="5B9BD5"/>
          </a:solidFill>
        </a:ln>
      </dgm:spPr>
      <dgm:t>
        <a:bodyPr/>
        <a:lstStyle/>
        <a:p>
          <a:endParaRPr lang="en-US"/>
        </a:p>
      </dgm:t>
    </dgm:pt>
    <dgm:pt modelId="{E39CE9CB-1EB6-4EE0-AE50-608CC8C8B508}" type="sibTrans" cxnId="{21A4C42E-B68D-4885-9F8F-BB62E7139E80}">
      <dgm:prSet/>
      <dgm:spPr/>
      <dgm:t>
        <a:bodyPr/>
        <a:lstStyle/>
        <a:p>
          <a:endParaRPr lang="en-US"/>
        </a:p>
      </dgm:t>
    </dgm:pt>
    <dgm:pt modelId="{13EC592E-011F-4DDF-80BD-7BFD9058D4F5}">
      <dgm:prSet/>
      <dgm:spPr>
        <a:solidFill>
          <a:srgbClr val="5B9BD5"/>
        </a:solidFill>
      </dgm:spPr>
      <dgm:t>
        <a:bodyPr/>
        <a:lstStyle/>
        <a:p>
          <a:r>
            <a:rPr lang="en-US" b="0"/>
            <a:t>Cellular Component   (GO-CC)</a:t>
          </a:r>
        </a:p>
      </dgm:t>
    </dgm:pt>
    <dgm:pt modelId="{9FF63D18-30A2-4E62-B056-0B853E5C9F68}" type="parTrans" cxnId="{2BD47F11-611F-4179-8ECD-15AC3E9EA038}">
      <dgm:prSet/>
      <dgm:spPr>
        <a:ln>
          <a:solidFill>
            <a:srgbClr val="5B9BD5"/>
          </a:solidFill>
        </a:ln>
      </dgm:spPr>
      <dgm:t>
        <a:bodyPr/>
        <a:lstStyle/>
        <a:p>
          <a:endParaRPr lang="en-US"/>
        </a:p>
      </dgm:t>
    </dgm:pt>
    <dgm:pt modelId="{EA1D87E1-3CFC-43E7-9B33-E870C6885704}" type="sibTrans" cxnId="{2BD47F11-611F-4179-8ECD-15AC3E9EA038}">
      <dgm:prSet/>
      <dgm:spPr/>
      <dgm:t>
        <a:bodyPr/>
        <a:lstStyle/>
        <a:p>
          <a:endParaRPr lang="en-US"/>
        </a:p>
      </dgm:t>
    </dgm:pt>
    <dgm:pt modelId="{951A6F18-3B86-457F-AA6C-19DC9981DE56}">
      <dgm:prSet/>
      <dgm:spPr>
        <a:solidFill>
          <a:srgbClr val="5B9BD5"/>
        </a:solidFill>
      </dgm:spPr>
      <dgm:t>
        <a:bodyPr/>
        <a:lstStyle/>
        <a:p>
          <a:r>
            <a:rPr lang="en-US"/>
            <a:t>Proteins based on evolutionary relatedness (ProEvo)</a:t>
          </a:r>
        </a:p>
      </dgm:t>
    </dgm:pt>
    <dgm:pt modelId="{5EA056F7-0E15-409B-9C3C-25D6A5C34D1E}" type="parTrans" cxnId="{2E45EDB7-CACA-4609-B2C7-591BC778DF87}">
      <dgm:prSet/>
      <dgm:spPr>
        <a:ln>
          <a:solidFill>
            <a:srgbClr val="5B9BD5"/>
          </a:solidFill>
        </a:ln>
      </dgm:spPr>
      <dgm:t>
        <a:bodyPr/>
        <a:lstStyle/>
        <a:p>
          <a:endParaRPr lang="en-US"/>
        </a:p>
      </dgm:t>
    </dgm:pt>
    <dgm:pt modelId="{386E7918-EF7F-430B-97E2-9BFBA3276D48}" type="sibTrans" cxnId="{2E45EDB7-CACA-4609-B2C7-591BC778DF87}">
      <dgm:prSet/>
      <dgm:spPr/>
      <dgm:t>
        <a:bodyPr/>
        <a:lstStyle/>
        <a:p>
          <a:endParaRPr lang="en-US"/>
        </a:p>
      </dgm:t>
    </dgm:pt>
    <dgm:pt modelId="{3F73ECB9-C277-4974-B44B-18CA9268DA97}">
      <dgm:prSet/>
      <dgm:spPr>
        <a:solidFill>
          <a:srgbClr val="5B9BD5"/>
        </a:solidFill>
      </dgm:spPr>
      <dgm:t>
        <a:bodyPr/>
        <a:lstStyle/>
        <a:p>
          <a:r>
            <a:rPr lang="en-US"/>
            <a:t>Protein Form Ontology (ProForm)</a:t>
          </a:r>
        </a:p>
      </dgm:t>
    </dgm:pt>
    <dgm:pt modelId="{503C2712-3D1A-4EB3-9881-B19DFF779EDF}" type="parTrans" cxnId="{A959D690-F097-40A1-A1C1-1B57BCD89A91}">
      <dgm:prSet/>
      <dgm:spPr>
        <a:ln>
          <a:solidFill>
            <a:srgbClr val="5B9BD5"/>
          </a:solidFill>
        </a:ln>
      </dgm:spPr>
      <dgm:t>
        <a:bodyPr/>
        <a:lstStyle/>
        <a:p>
          <a:endParaRPr lang="en-US"/>
        </a:p>
      </dgm:t>
    </dgm:pt>
    <dgm:pt modelId="{51D6FC33-709B-416B-B997-AC827DB0C323}" type="sibTrans" cxnId="{A959D690-F097-40A1-A1C1-1B57BCD89A91}">
      <dgm:prSet/>
      <dgm:spPr/>
      <dgm:t>
        <a:bodyPr/>
        <a:lstStyle/>
        <a:p>
          <a:endParaRPr lang="en-US"/>
        </a:p>
      </dgm:t>
    </dgm:pt>
    <dgm:pt modelId="{21FB26B6-4065-46EE-A013-FB890D5BA1FC}">
      <dgm:prSet/>
      <dgm:spPr>
        <a:solidFill>
          <a:srgbClr val="5B9BD5"/>
        </a:solidFill>
      </dgm:spPr>
      <dgm:t>
        <a:bodyPr/>
        <a:lstStyle/>
        <a:p>
          <a:r>
            <a:rPr lang="en-US"/>
            <a:t>Protein Complex Ontology (ProComp)</a:t>
          </a:r>
        </a:p>
      </dgm:t>
    </dgm:pt>
    <dgm:pt modelId="{0643A908-CF14-4949-BA48-841C35AD55FD}" type="parTrans" cxnId="{F64234C6-D195-4830-BD84-F7FF13260267}">
      <dgm:prSet/>
      <dgm:spPr>
        <a:ln>
          <a:solidFill>
            <a:srgbClr val="5B9BD5"/>
          </a:solidFill>
        </a:ln>
      </dgm:spPr>
      <dgm:t>
        <a:bodyPr/>
        <a:lstStyle/>
        <a:p>
          <a:endParaRPr lang="en-US"/>
        </a:p>
      </dgm:t>
    </dgm:pt>
    <dgm:pt modelId="{85615E1E-5AC4-49D3-B1D7-001CD33A6962}" type="sibTrans" cxnId="{F64234C6-D195-4830-BD84-F7FF13260267}">
      <dgm:prSet/>
      <dgm:spPr/>
      <dgm:t>
        <a:bodyPr/>
        <a:lstStyle/>
        <a:p>
          <a:endParaRPr lang="en-US"/>
        </a:p>
      </dgm:t>
    </dgm:pt>
    <dgm:pt modelId="{D501CD73-5E94-40E0-AA0C-4896DA72BFA4}" type="pres">
      <dgm:prSet presAssocID="{4E7AB1A6-BF8D-4008-8A2C-EC34680F18C5}" presName="hierChild1" presStyleCnt="0">
        <dgm:presLayoutVars>
          <dgm:orgChart val="1"/>
          <dgm:chPref val="1"/>
          <dgm:dir/>
          <dgm:animOne val="branch"/>
          <dgm:animLvl val="lvl"/>
          <dgm:resizeHandles/>
        </dgm:presLayoutVars>
      </dgm:prSet>
      <dgm:spPr/>
      <dgm:t>
        <a:bodyPr/>
        <a:lstStyle/>
        <a:p>
          <a:endParaRPr lang="en-US"/>
        </a:p>
      </dgm:t>
    </dgm:pt>
    <dgm:pt modelId="{D1134C81-8312-4211-B216-E952FF3F998A}" type="pres">
      <dgm:prSet presAssocID="{4623A27A-2BD9-4384-AB7B-96E6FC9D1282}" presName="hierRoot1" presStyleCnt="0">
        <dgm:presLayoutVars>
          <dgm:hierBranch val="init"/>
        </dgm:presLayoutVars>
      </dgm:prSet>
      <dgm:spPr/>
    </dgm:pt>
    <dgm:pt modelId="{E7AA2C47-D009-4EF1-BC19-1997BE282C6B}" type="pres">
      <dgm:prSet presAssocID="{4623A27A-2BD9-4384-AB7B-96E6FC9D1282}" presName="rootComposite1" presStyleCnt="0"/>
      <dgm:spPr/>
    </dgm:pt>
    <dgm:pt modelId="{B2D2BF7E-8141-405F-9740-AAB494DEE76B}" type="pres">
      <dgm:prSet presAssocID="{4623A27A-2BD9-4384-AB7B-96E6FC9D1282}" presName="rootText1" presStyleLbl="node0" presStyleIdx="0" presStyleCnt="1">
        <dgm:presLayoutVars>
          <dgm:chPref val="3"/>
        </dgm:presLayoutVars>
      </dgm:prSet>
      <dgm:spPr/>
      <dgm:t>
        <a:bodyPr/>
        <a:lstStyle/>
        <a:p>
          <a:endParaRPr lang="en-US"/>
        </a:p>
      </dgm:t>
    </dgm:pt>
    <dgm:pt modelId="{88516893-1360-4CB4-9123-DE79E05A2A6C}" type="pres">
      <dgm:prSet presAssocID="{4623A27A-2BD9-4384-AB7B-96E6FC9D1282}" presName="rootConnector1" presStyleLbl="node1" presStyleIdx="0" presStyleCnt="0"/>
      <dgm:spPr/>
      <dgm:t>
        <a:bodyPr/>
        <a:lstStyle/>
        <a:p>
          <a:endParaRPr lang="en-US"/>
        </a:p>
      </dgm:t>
    </dgm:pt>
    <dgm:pt modelId="{B1EC2302-26F0-43D5-9D62-EC443BA8D116}" type="pres">
      <dgm:prSet presAssocID="{4623A27A-2BD9-4384-AB7B-96E6FC9D1282}" presName="hierChild2" presStyleCnt="0"/>
      <dgm:spPr/>
    </dgm:pt>
    <dgm:pt modelId="{374EA797-B2C1-4A9F-8BD8-9335DC26D0DC}" type="pres">
      <dgm:prSet presAssocID="{2B05FB47-F112-4C46-B446-C8CB408166CE}" presName="Name37" presStyleLbl="parChTrans1D2" presStyleIdx="0" presStyleCnt="5"/>
      <dgm:spPr/>
      <dgm:t>
        <a:bodyPr/>
        <a:lstStyle/>
        <a:p>
          <a:endParaRPr lang="en-US"/>
        </a:p>
      </dgm:t>
    </dgm:pt>
    <dgm:pt modelId="{ED4C8975-F4D2-42AB-BAF3-59C8F8C6C010}" type="pres">
      <dgm:prSet presAssocID="{4F0585D8-F17D-411B-9EF8-52D2BE30279D}" presName="hierRoot2" presStyleCnt="0">
        <dgm:presLayoutVars>
          <dgm:hierBranch val="init"/>
        </dgm:presLayoutVars>
      </dgm:prSet>
      <dgm:spPr/>
    </dgm:pt>
    <dgm:pt modelId="{D552345A-460C-43C1-BA8B-9F7B4D5ECB0A}" type="pres">
      <dgm:prSet presAssocID="{4F0585D8-F17D-411B-9EF8-52D2BE30279D}" presName="rootComposite" presStyleCnt="0"/>
      <dgm:spPr/>
    </dgm:pt>
    <dgm:pt modelId="{8134A5B1-8C63-4DF0-8F40-CAF2349A5FD6}" type="pres">
      <dgm:prSet presAssocID="{4F0585D8-F17D-411B-9EF8-52D2BE30279D}" presName="rootText" presStyleLbl="node2" presStyleIdx="0" presStyleCnt="5">
        <dgm:presLayoutVars>
          <dgm:chPref val="3"/>
        </dgm:presLayoutVars>
      </dgm:prSet>
      <dgm:spPr/>
      <dgm:t>
        <a:bodyPr/>
        <a:lstStyle/>
        <a:p>
          <a:endParaRPr lang="en-US"/>
        </a:p>
      </dgm:t>
    </dgm:pt>
    <dgm:pt modelId="{F0681A96-83B0-46A5-B576-256E83785961}" type="pres">
      <dgm:prSet presAssocID="{4F0585D8-F17D-411B-9EF8-52D2BE30279D}" presName="rootConnector" presStyleLbl="node2" presStyleIdx="0" presStyleCnt="5"/>
      <dgm:spPr/>
      <dgm:t>
        <a:bodyPr/>
        <a:lstStyle/>
        <a:p>
          <a:endParaRPr lang="en-US"/>
        </a:p>
      </dgm:t>
    </dgm:pt>
    <dgm:pt modelId="{2A997EC4-5E7B-44A4-AFE1-4AFFF14449BC}" type="pres">
      <dgm:prSet presAssocID="{4F0585D8-F17D-411B-9EF8-52D2BE30279D}" presName="hierChild4" presStyleCnt="0"/>
      <dgm:spPr/>
    </dgm:pt>
    <dgm:pt modelId="{A89B1188-A38F-4941-9EB7-9339C8EE74B7}" type="pres">
      <dgm:prSet presAssocID="{CD1B6308-84AC-4399-9567-0B587862C64C}" presName="Name37" presStyleLbl="parChTrans1D3" presStyleIdx="0" presStyleCnt="8"/>
      <dgm:spPr/>
      <dgm:t>
        <a:bodyPr/>
        <a:lstStyle/>
        <a:p>
          <a:endParaRPr lang="en-US"/>
        </a:p>
      </dgm:t>
    </dgm:pt>
    <dgm:pt modelId="{C342FC28-3668-4D19-8C64-E8964353DDD1}" type="pres">
      <dgm:prSet presAssocID="{93CAD941-E339-4EC8-BC3E-D8B7A059F4F8}" presName="hierRoot2" presStyleCnt="0">
        <dgm:presLayoutVars>
          <dgm:hierBranch val="init"/>
        </dgm:presLayoutVars>
      </dgm:prSet>
      <dgm:spPr/>
    </dgm:pt>
    <dgm:pt modelId="{58F426CB-94AB-4C79-84E0-F258A273A7A2}" type="pres">
      <dgm:prSet presAssocID="{93CAD941-E339-4EC8-BC3E-D8B7A059F4F8}" presName="rootComposite" presStyleCnt="0"/>
      <dgm:spPr/>
    </dgm:pt>
    <dgm:pt modelId="{799D7F32-FC4B-45F7-A382-657D449D67D6}" type="pres">
      <dgm:prSet presAssocID="{93CAD941-E339-4EC8-BC3E-D8B7A059F4F8}" presName="rootText" presStyleLbl="node3" presStyleIdx="0" presStyleCnt="8">
        <dgm:presLayoutVars>
          <dgm:chPref val="3"/>
        </dgm:presLayoutVars>
      </dgm:prSet>
      <dgm:spPr/>
      <dgm:t>
        <a:bodyPr/>
        <a:lstStyle/>
        <a:p>
          <a:endParaRPr lang="en-US"/>
        </a:p>
      </dgm:t>
    </dgm:pt>
    <dgm:pt modelId="{AF977FE3-91F2-47E3-A84F-BDD576527213}" type="pres">
      <dgm:prSet presAssocID="{93CAD941-E339-4EC8-BC3E-D8B7A059F4F8}" presName="rootConnector" presStyleLbl="node3" presStyleIdx="0" presStyleCnt="8"/>
      <dgm:spPr/>
      <dgm:t>
        <a:bodyPr/>
        <a:lstStyle/>
        <a:p>
          <a:endParaRPr lang="en-US"/>
        </a:p>
      </dgm:t>
    </dgm:pt>
    <dgm:pt modelId="{94A4080D-8BDF-4FD1-9BCA-7DE874C555A9}" type="pres">
      <dgm:prSet presAssocID="{93CAD941-E339-4EC8-BC3E-D8B7A059F4F8}" presName="hierChild4" presStyleCnt="0"/>
      <dgm:spPr/>
    </dgm:pt>
    <dgm:pt modelId="{CB65ADBE-56A6-4D8C-8B0C-DB9BDFA8D5A9}" type="pres">
      <dgm:prSet presAssocID="{93CAD941-E339-4EC8-BC3E-D8B7A059F4F8}" presName="hierChild5" presStyleCnt="0"/>
      <dgm:spPr/>
    </dgm:pt>
    <dgm:pt modelId="{A95A4DCD-D1DF-455A-B63D-DEA33A8622DE}" type="pres">
      <dgm:prSet presAssocID="{D0A37A1E-149F-4A03-9DD7-E6BBBD6B9186}" presName="Name37" presStyleLbl="parChTrans1D3" presStyleIdx="1" presStyleCnt="8"/>
      <dgm:spPr/>
      <dgm:t>
        <a:bodyPr/>
        <a:lstStyle/>
        <a:p>
          <a:endParaRPr lang="en-US"/>
        </a:p>
      </dgm:t>
    </dgm:pt>
    <dgm:pt modelId="{DF2218EF-616D-4C33-908D-7C1B584466F2}" type="pres">
      <dgm:prSet presAssocID="{8B01A2A5-80EB-413B-8D4D-FB35FE232E23}" presName="hierRoot2" presStyleCnt="0">
        <dgm:presLayoutVars>
          <dgm:hierBranch val="init"/>
        </dgm:presLayoutVars>
      </dgm:prSet>
      <dgm:spPr/>
    </dgm:pt>
    <dgm:pt modelId="{5BCF4440-FB15-4D54-98FD-275033A84F58}" type="pres">
      <dgm:prSet presAssocID="{8B01A2A5-80EB-413B-8D4D-FB35FE232E23}" presName="rootComposite" presStyleCnt="0"/>
      <dgm:spPr/>
    </dgm:pt>
    <dgm:pt modelId="{6FCFB009-8E8E-414C-B1DB-AC20A3883ED8}" type="pres">
      <dgm:prSet presAssocID="{8B01A2A5-80EB-413B-8D4D-FB35FE232E23}" presName="rootText" presStyleLbl="node3" presStyleIdx="1" presStyleCnt="8">
        <dgm:presLayoutVars>
          <dgm:chPref val="3"/>
        </dgm:presLayoutVars>
      </dgm:prSet>
      <dgm:spPr/>
      <dgm:t>
        <a:bodyPr/>
        <a:lstStyle/>
        <a:p>
          <a:endParaRPr lang="en-US"/>
        </a:p>
      </dgm:t>
    </dgm:pt>
    <dgm:pt modelId="{C1D228D3-01A9-45AE-B7E8-EA7F3216EA0E}" type="pres">
      <dgm:prSet presAssocID="{8B01A2A5-80EB-413B-8D4D-FB35FE232E23}" presName="rootConnector" presStyleLbl="node3" presStyleIdx="1" presStyleCnt="8"/>
      <dgm:spPr/>
      <dgm:t>
        <a:bodyPr/>
        <a:lstStyle/>
        <a:p>
          <a:endParaRPr lang="en-US"/>
        </a:p>
      </dgm:t>
    </dgm:pt>
    <dgm:pt modelId="{973700C2-0A54-4DDE-A41B-11436220D15D}" type="pres">
      <dgm:prSet presAssocID="{8B01A2A5-80EB-413B-8D4D-FB35FE232E23}" presName="hierChild4" presStyleCnt="0"/>
      <dgm:spPr/>
    </dgm:pt>
    <dgm:pt modelId="{730EEEF5-F897-4914-B08C-0FD10F49DFC1}" type="pres">
      <dgm:prSet presAssocID="{8B01A2A5-80EB-413B-8D4D-FB35FE232E23}" presName="hierChild5" presStyleCnt="0"/>
      <dgm:spPr/>
    </dgm:pt>
    <dgm:pt modelId="{DB2755A8-0191-4035-B148-38EB922107DC}" type="pres">
      <dgm:prSet presAssocID="{4F0585D8-F17D-411B-9EF8-52D2BE30279D}" presName="hierChild5" presStyleCnt="0"/>
      <dgm:spPr/>
    </dgm:pt>
    <dgm:pt modelId="{2735D40C-45D3-4600-929A-11C22F65032B}" type="pres">
      <dgm:prSet presAssocID="{206D0F4B-EB61-41FC-91D6-38A215FF08E8}" presName="Name37" presStyleLbl="parChTrans1D2" presStyleIdx="1" presStyleCnt="5"/>
      <dgm:spPr/>
      <dgm:t>
        <a:bodyPr/>
        <a:lstStyle/>
        <a:p>
          <a:endParaRPr lang="en-US"/>
        </a:p>
      </dgm:t>
    </dgm:pt>
    <dgm:pt modelId="{E8592B36-3D8E-4DE8-B76B-290E9F6B2982}" type="pres">
      <dgm:prSet presAssocID="{9D5D2017-C484-4EA4-8B3C-626C00B2C279}" presName="hierRoot2" presStyleCnt="0">
        <dgm:presLayoutVars>
          <dgm:hierBranch val="init"/>
        </dgm:presLayoutVars>
      </dgm:prSet>
      <dgm:spPr/>
    </dgm:pt>
    <dgm:pt modelId="{908713EF-1105-49C4-AD53-E22976635A5F}" type="pres">
      <dgm:prSet presAssocID="{9D5D2017-C484-4EA4-8B3C-626C00B2C279}" presName="rootComposite" presStyleCnt="0"/>
      <dgm:spPr/>
    </dgm:pt>
    <dgm:pt modelId="{F79C0B75-40BF-4EC1-A685-ECEB541CF614}" type="pres">
      <dgm:prSet presAssocID="{9D5D2017-C484-4EA4-8B3C-626C00B2C279}" presName="rootText" presStyleLbl="node2" presStyleIdx="1" presStyleCnt="5">
        <dgm:presLayoutVars>
          <dgm:chPref val="3"/>
        </dgm:presLayoutVars>
      </dgm:prSet>
      <dgm:spPr/>
      <dgm:t>
        <a:bodyPr/>
        <a:lstStyle/>
        <a:p>
          <a:endParaRPr lang="en-US"/>
        </a:p>
      </dgm:t>
    </dgm:pt>
    <dgm:pt modelId="{2201F22A-0D17-4541-889E-30B23CE1690A}" type="pres">
      <dgm:prSet presAssocID="{9D5D2017-C484-4EA4-8B3C-626C00B2C279}" presName="rootConnector" presStyleLbl="node2" presStyleIdx="1" presStyleCnt="5"/>
      <dgm:spPr/>
      <dgm:t>
        <a:bodyPr/>
        <a:lstStyle/>
        <a:p>
          <a:endParaRPr lang="en-US"/>
        </a:p>
      </dgm:t>
    </dgm:pt>
    <dgm:pt modelId="{AC05F266-F8B2-445C-B9C2-E48DDF2A70F8}" type="pres">
      <dgm:prSet presAssocID="{9D5D2017-C484-4EA4-8B3C-626C00B2C279}" presName="hierChild4" presStyleCnt="0"/>
      <dgm:spPr/>
    </dgm:pt>
    <dgm:pt modelId="{A8BB1712-DB8E-4B94-ADC3-57FC6C4671CE}" type="pres">
      <dgm:prSet presAssocID="{71E8A036-D5AB-4844-BAEE-41CB8DD499E7}" presName="Name37" presStyleLbl="parChTrans1D3" presStyleIdx="2" presStyleCnt="8"/>
      <dgm:spPr/>
      <dgm:t>
        <a:bodyPr/>
        <a:lstStyle/>
        <a:p>
          <a:endParaRPr lang="en-US"/>
        </a:p>
      </dgm:t>
    </dgm:pt>
    <dgm:pt modelId="{A599FC9C-ECF2-4246-B56C-893F1FB43874}" type="pres">
      <dgm:prSet presAssocID="{CCC40937-B84D-4A39-BD73-5B9FD5CD9D48}" presName="hierRoot2" presStyleCnt="0">
        <dgm:presLayoutVars>
          <dgm:hierBranch val="init"/>
        </dgm:presLayoutVars>
      </dgm:prSet>
      <dgm:spPr/>
    </dgm:pt>
    <dgm:pt modelId="{495B5F4C-7886-4E3B-9965-9C91FDCF83F7}" type="pres">
      <dgm:prSet presAssocID="{CCC40937-B84D-4A39-BD73-5B9FD5CD9D48}" presName="rootComposite" presStyleCnt="0"/>
      <dgm:spPr/>
    </dgm:pt>
    <dgm:pt modelId="{5FE21721-4B08-4BD9-937F-5960F843A2C5}" type="pres">
      <dgm:prSet presAssocID="{CCC40937-B84D-4A39-BD73-5B9FD5CD9D48}" presName="rootText" presStyleLbl="node3" presStyleIdx="2" presStyleCnt="8">
        <dgm:presLayoutVars>
          <dgm:chPref val="3"/>
        </dgm:presLayoutVars>
      </dgm:prSet>
      <dgm:spPr/>
      <dgm:t>
        <a:bodyPr/>
        <a:lstStyle/>
        <a:p>
          <a:endParaRPr lang="en-US"/>
        </a:p>
      </dgm:t>
    </dgm:pt>
    <dgm:pt modelId="{18CEB201-9926-44B4-A6A8-D67471C62F61}" type="pres">
      <dgm:prSet presAssocID="{CCC40937-B84D-4A39-BD73-5B9FD5CD9D48}" presName="rootConnector" presStyleLbl="node3" presStyleIdx="2" presStyleCnt="8"/>
      <dgm:spPr/>
      <dgm:t>
        <a:bodyPr/>
        <a:lstStyle/>
        <a:p>
          <a:endParaRPr lang="en-US"/>
        </a:p>
      </dgm:t>
    </dgm:pt>
    <dgm:pt modelId="{439E89E4-0E14-459F-984D-904397C5FA98}" type="pres">
      <dgm:prSet presAssocID="{CCC40937-B84D-4A39-BD73-5B9FD5CD9D48}" presName="hierChild4" presStyleCnt="0"/>
      <dgm:spPr/>
    </dgm:pt>
    <dgm:pt modelId="{6A956B95-B4C8-497E-8ADA-01CEDCAAD279}" type="pres">
      <dgm:prSet presAssocID="{CCC40937-B84D-4A39-BD73-5B9FD5CD9D48}" presName="hierChild5" presStyleCnt="0"/>
      <dgm:spPr/>
    </dgm:pt>
    <dgm:pt modelId="{0DD8E3A2-30B1-4FED-8729-F3C6C90AE2F4}" type="pres">
      <dgm:prSet presAssocID="{2631103D-7AFE-4CB2-8CD9-07C5B49F5670}" presName="Name37" presStyleLbl="parChTrans1D3" presStyleIdx="3" presStyleCnt="8"/>
      <dgm:spPr/>
      <dgm:t>
        <a:bodyPr/>
        <a:lstStyle/>
        <a:p>
          <a:endParaRPr lang="en-US"/>
        </a:p>
      </dgm:t>
    </dgm:pt>
    <dgm:pt modelId="{AD08F280-77BA-44FC-BA77-D81581A9A7AE}" type="pres">
      <dgm:prSet presAssocID="{40FAA4DA-0575-484D-9FC6-8162EDFDE5BC}" presName="hierRoot2" presStyleCnt="0">
        <dgm:presLayoutVars>
          <dgm:hierBranch val="init"/>
        </dgm:presLayoutVars>
      </dgm:prSet>
      <dgm:spPr/>
    </dgm:pt>
    <dgm:pt modelId="{BA600490-2D11-4B7C-B7F4-E9F12647BF42}" type="pres">
      <dgm:prSet presAssocID="{40FAA4DA-0575-484D-9FC6-8162EDFDE5BC}" presName="rootComposite" presStyleCnt="0"/>
      <dgm:spPr/>
    </dgm:pt>
    <dgm:pt modelId="{312356E3-8FF3-4F4C-9C5F-D8A488B7FA35}" type="pres">
      <dgm:prSet presAssocID="{40FAA4DA-0575-484D-9FC6-8162EDFDE5BC}" presName="rootText" presStyleLbl="node3" presStyleIdx="3" presStyleCnt="8">
        <dgm:presLayoutVars>
          <dgm:chPref val="3"/>
        </dgm:presLayoutVars>
      </dgm:prSet>
      <dgm:spPr/>
      <dgm:t>
        <a:bodyPr/>
        <a:lstStyle/>
        <a:p>
          <a:endParaRPr lang="en-US"/>
        </a:p>
      </dgm:t>
    </dgm:pt>
    <dgm:pt modelId="{6FCCD8D3-2CE7-4643-A6DE-4D1E8581F35E}" type="pres">
      <dgm:prSet presAssocID="{40FAA4DA-0575-484D-9FC6-8162EDFDE5BC}" presName="rootConnector" presStyleLbl="node3" presStyleIdx="3" presStyleCnt="8"/>
      <dgm:spPr/>
      <dgm:t>
        <a:bodyPr/>
        <a:lstStyle/>
        <a:p>
          <a:endParaRPr lang="en-US"/>
        </a:p>
      </dgm:t>
    </dgm:pt>
    <dgm:pt modelId="{D2B43D64-F0ED-4206-87B6-C39238F0A764}" type="pres">
      <dgm:prSet presAssocID="{40FAA4DA-0575-484D-9FC6-8162EDFDE5BC}" presName="hierChild4" presStyleCnt="0"/>
      <dgm:spPr/>
    </dgm:pt>
    <dgm:pt modelId="{0691AEBC-7A8A-4210-8226-0FAE07F7E468}" type="pres">
      <dgm:prSet presAssocID="{40FAA4DA-0575-484D-9FC6-8162EDFDE5BC}" presName="hierChild5" presStyleCnt="0"/>
      <dgm:spPr/>
    </dgm:pt>
    <dgm:pt modelId="{7F931558-6644-47F8-9DEF-1C4B0DFA5833}" type="pres">
      <dgm:prSet presAssocID="{9FF63D18-30A2-4E62-B056-0B853E5C9F68}" presName="Name37" presStyleLbl="parChTrans1D3" presStyleIdx="4" presStyleCnt="8"/>
      <dgm:spPr/>
      <dgm:t>
        <a:bodyPr/>
        <a:lstStyle/>
        <a:p>
          <a:endParaRPr lang="en-US"/>
        </a:p>
      </dgm:t>
    </dgm:pt>
    <dgm:pt modelId="{A69E20A5-DFE1-4938-9DA8-0688B4E0CC81}" type="pres">
      <dgm:prSet presAssocID="{13EC592E-011F-4DDF-80BD-7BFD9058D4F5}" presName="hierRoot2" presStyleCnt="0">
        <dgm:presLayoutVars>
          <dgm:hierBranch val="init"/>
        </dgm:presLayoutVars>
      </dgm:prSet>
      <dgm:spPr/>
    </dgm:pt>
    <dgm:pt modelId="{FB4F1DD9-46F3-434E-B542-66A132F04E1D}" type="pres">
      <dgm:prSet presAssocID="{13EC592E-011F-4DDF-80BD-7BFD9058D4F5}" presName="rootComposite" presStyleCnt="0"/>
      <dgm:spPr/>
    </dgm:pt>
    <dgm:pt modelId="{108C2ACA-81B8-44BE-AEC4-86203ADC39AA}" type="pres">
      <dgm:prSet presAssocID="{13EC592E-011F-4DDF-80BD-7BFD9058D4F5}" presName="rootText" presStyleLbl="node3" presStyleIdx="4" presStyleCnt="8">
        <dgm:presLayoutVars>
          <dgm:chPref val="3"/>
        </dgm:presLayoutVars>
      </dgm:prSet>
      <dgm:spPr/>
      <dgm:t>
        <a:bodyPr/>
        <a:lstStyle/>
        <a:p>
          <a:endParaRPr lang="en-US"/>
        </a:p>
      </dgm:t>
    </dgm:pt>
    <dgm:pt modelId="{5FD57E60-439A-4FF8-B63E-8098704817C2}" type="pres">
      <dgm:prSet presAssocID="{13EC592E-011F-4DDF-80BD-7BFD9058D4F5}" presName="rootConnector" presStyleLbl="node3" presStyleIdx="4" presStyleCnt="8"/>
      <dgm:spPr/>
      <dgm:t>
        <a:bodyPr/>
        <a:lstStyle/>
        <a:p>
          <a:endParaRPr lang="en-US"/>
        </a:p>
      </dgm:t>
    </dgm:pt>
    <dgm:pt modelId="{622A6261-4500-45A1-820F-D7B9BB8E2CDD}" type="pres">
      <dgm:prSet presAssocID="{13EC592E-011F-4DDF-80BD-7BFD9058D4F5}" presName="hierChild4" presStyleCnt="0"/>
      <dgm:spPr/>
    </dgm:pt>
    <dgm:pt modelId="{B674C7AC-6CFE-4C82-B250-E461646688CC}" type="pres">
      <dgm:prSet presAssocID="{13EC592E-011F-4DDF-80BD-7BFD9058D4F5}" presName="hierChild5" presStyleCnt="0"/>
      <dgm:spPr/>
    </dgm:pt>
    <dgm:pt modelId="{1E118A43-D63F-4AD7-81F6-188AF37E26D3}" type="pres">
      <dgm:prSet presAssocID="{9D5D2017-C484-4EA4-8B3C-626C00B2C279}" presName="hierChild5" presStyleCnt="0"/>
      <dgm:spPr/>
    </dgm:pt>
    <dgm:pt modelId="{9367C6B6-29A9-4830-8633-5037A6663A35}" type="pres">
      <dgm:prSet presAssocID="{34F25B1B-F824-4D16-8AA3-B20171B76A4A}" presName="Name37" presStyleLbl="parChTrans1D2" presStyleIdx="2" presStyleCnt="5"/>
      <dgm:spPr/>
      <dgm:t>
        <a:bodyPr/>
        <a:lstStyle/>
        <a:p>
          <a:endParaRPr lang="en-US"/>
        </a:p>
      </dgm:t>
    </dgm:pt>
    <dgm:pt modelId="{D689FA9E-445F-4CFC-B02A-1A8F4FB817CE}" type="pres">
      <dgm:prSet presAssocID="{1730C671-A476-4C35-BED9-004BFC0705BC}" presName="hierRoot2" presStyleCnt="0">
        <dgm:presLayoutVars>
          <dgm:hierBranch val="init"/>
        </dgm:presLayoutVars>
      </dgm:prSet>
      <dgm:spPr/>
    </dgm:pt>
    <dgm:pt modelId="{444B30A4-14CD-4B43-9474-59AFD0BC7DED}" type="pres">
      <dgm:prSet presAssocID="{1730C671-A476-4C35-BED9-004BFC0705BC}" presName="rootComposite" presStyleCnt="0"/>
      <dgm:spPr/>
    </dgm:pt>
    <dgm:pt modelId="{6EBD7F4A-30F9-41E4-8555-C8CB7DC71173}" type="pres">
      <dgm:prSet presAssocID="{1730C671-A476-4C35-BED9-004BFC0705BC}" presName="rootText" presStyleLbl="node2" presStyleIdx="2" presStyleCnt="5">
        <dgm:presLayoutVars>
          <dgm:chPref val="3"/>
        </dgm:presLayoutVars>
      </dgm:prSet>
      <dgm:spPr/>
      <dgm:t>
        <a:bodyPr/>
        <a:lstStyle/>
        <a:p>
          <a:endParaRPr lang="en-US"/>
        </a:p>
      </dgm:t>
    </dgm:pt>
    <dgm:pt modelId="{75DD8E8A-BACD-4763-BB2A-11FF039971BF}" type="pres">
      <dgm:prSet presAssocID="{1730C671-A476-4C35-BED9-004BFC0705BC}" presName="rootConnector" presStyleLbl="node2" presStyleIdx="2" presStyleCnt="5"/>
      <dgm:spPr/>
      <dgm:t>
        <a:bodyPr/>
        <a:lstStyle/>
        <a:p>
          <a:endParaRPr lang="en-US"/>
        </a:p>
      </dgm:t>
    </dgm:pt>
    <dgm:pt modelId="{A1CBE430-151B-42CC-8916-EEB3586920F4}" type="pres">
      <dgm:prSet presAssocID="{1730C671-A476-4C35-BED9-004BFC0705BC}" presName="hierChild4" presStyleCnt="0"/>
      <dgm:spPr/>
    </dgm:pt>
    <dgm:pt modelId="{7718C5DA-16A2-4C3C-B372-B675B260EF0F}" type="pres">
      <dgm:prSet presAssocID="{5EA056F7-0E15-409B-9C3C-25D6A5C34D1E}" presName="Name37" presStyleLbl="parChTrans1D3" presStyleIdx="5" presStyleCnt="8"/>
      <dgm:spPr/>
      <dgm:t>
        <a:bodyPr/>
        <a:lstStyle/>
        <a:p>
          <a:endParaRPr lang="en-US"/>
        </a:p>
      </dgm:t>
    </dgm:pt>
    <dgm:pt modelId="{453C53BD-EF24-468D-869F-443157E3E253}" type="pres">
      <dgm:prSet presAssocID="{951A6F18-3B86-457F-AA6C-19DC9981DE56}" presName="hierRoot2" presStyleCnt="0">
        <dgm:presLayoutVars>
          <dgm:hierBranch val="init"/>
        </dgm:presLayoutVars>
      </dgm:prSet>
      <dgm:spPr/>
    </dgm:pt>
    <dgm:pt modelId="{319844AE-E1C5-401D-8043-15EA9F5C3911}" type="pres">
      <dgm:prSet presAssocID="{951A6F18-3B86-457F-AA6C-19DC9981DE56}" presName="rootComposite" presStyleCnt="0"/>
      <dgm:spPr/>
    </dgm:pt>
    <dgm:pt modelId="{88B5DAF9-DA0B-487D-BF9E-C26BFF971CE0}" type="pres">
      <dgm:prSet presAssocID="{951A6F18-3B86-457F-AA6C-19DC9981DE56}" presName="rootText" presStyleLbl="node3" presStyleIdx="5" presStyleCnt="8">
        <dgm:presLayoutVars>
          <dgm:chPref val="3"/>
        </dgm:presLayoutVars>
      </dgm:prSet>
      <dgm:spPr/>
      <dgm:t>
        <a:bodyPr/>
        <a:lstStyle/>
        <a:p>
          <a:endParaRPr lang="en-US"/>
        </a:p>
      </dgm:t>
    </dgm:pt>
    <dgm:pt modelId="{B0C7BF2A-B445-4854-AB1A-FE2A8B6F06D3}" type="pres">
      <dgm:prSet presAssocID="{951A6F18-3B86-457F-AA6C-19DC9981DE56}" presName="rootConnector" presStyleLbl="node3" presStyleIdx="5" presStyleCnt="8"/>
      <dgm:spPr/>
      <dgm:t>
        <a:bodyPr/>
        <a:lstStyle/>
        <a:p>
          <a:endParaRPr lang="en-US"/>
        </a:p>
      </dgm:t>
    </dgm:pt>
    <dgm:pt modelId="{5BE5FAD5-442D-43AF-BA0B-F63792B9331A}" type="pres">
      <dgm:prSet presAssocID="{951A6F18-3B86-457F-AA6C-19DC9981DE56}" presName="hierChild4" presStyleCnt="0"/>
      <dgm:spPr/>
    </dgm:pt>
    <dgm:pt modelId="{626AD02A-7933-414A-A02E-EAD31253769A}" type="pres">
      <dgm:prSet presAssocID="{951A6F18-3B86-457F-AA6C-19DC9981DE56}" presName="hierChild5" presStyleCnt="0"/>
      <dgm:spPr/>
    </dgm:pt>
    <dgm:pt modelId="{FCECF031-AE0A-477E-8E0A-FB79E185FA7B}" type="pres">
      <dgm:prSet presAssocID="{503C2712-3D1A-4EB3-9881-B19DFF779EDF}" presName="Name37" presStyleLbl="parChTrans1D3" presStyleIdx="6" presStyleCnt="8"/>
      <dgm:spPr/>
      <dgm:t>
        <a:bodyPr/>
        <a:lstStyle/>
        <a:p>
          <a:endParaRPr lang="en-US"/>
        </a:p>
      </dgm:t>
    </dgm:pt>
    <dgm:pt modelId="{C88715EF-6161-4266-8BC9-0026E930BFCB}" type="pres">
      <dgm:prSet presAssocID="{3F73ECB9-C277-4974-B44B-18CA9268DA97}" presName="hierRoot2" presStyleCnt="0">
        <dgm:presLayoutVars>
          <dgm:hierBranch val="init"/>
        </dgm:presLayoutVars>
      </dgm:prSet>
      <dgm:spPr/>
    </dgm:pt>
    <dgm:pt modelId="{149B70C0-3F81-476E-A929-BD56C705F156}" type="pres">
      <dgm:prSet presAssocID="{3F73ECB9-C277-4974-B44B-18CA9268DA97}" presName="rootComposite" presStyleCnt="0"/>
      <dgm:spPr/>
    </dgm:pt>
    <dgm:pt modelId="{9A9F33D3-F389-4CD1-BE57-86700EE9CA76}" type="pres">
      <dgm:prSet presAssocID="{3F73ECB9-C277-4974-B44B-18CA9268DA97}" presName="rootText" presStyleLbl="node3" presStyleIdx="6" presStyleCnt="8">
        <dgm:presLayoutVars>
          <dgm:chPref val="3"/>
        </dgm:presLayoutVars>
      </dgm:prSet>
      <dgm:spPr/>
      <dgm:t>
        <a:bodyPr/>
        <a:lstStyle/>
        <a:p>
          <a:endParaRPr lang="en-US"/>
        </a:p>
      </dgm:t>
    </dgm:pt>
    <dgm:pt modelId="{EFAE0A2C-B735-4E64-80E3-B3D34335B213}" type="pres">
      <dgm:prSet presAssocID="{3F73ECB9-C277-4974-B44B-18CA9268DA97}" presName="rootConnector" presStyleLbl="node3" presStyleIdx="6" presStyleCnt="8"/>
      <dgm:spPr/>
      <dgm:t>
        <a:bodyPr/>
        <a:lstStyle/>
        <a:p>
          <a:endParaRPr lang="en-US"/>
        </a:p>
      </dgm:t>
    </dgm:pt>
    <dgm:pt modelId="{375374BC-E54F-4514-BBCE-8EFC5641FA2B}" type="pres">
      <dgm:prSet presAssocID="{3F73ECB9-C277-4974-B44B-18CA9268DA97}" presName="hierChild4" presStyleCnt="0"/>
      <dgm:spPr/>
    </dgm:pt>
    <dgm:pt modelId="{6717A5B9-3A3D-4273-8583-B140A036EC97}" type="pres">
      <dgm:prSet presAssocID="{3F73ECB9-C277-4974-B44B-18CA9268DA97}" presName="hierChild5" presStyleCnt="0"/>
      <dgm:spPr/>
    </dgm:pt>
    <dgm:pt modelId="{F79CA5BB-B0AD-4D2D-A151-A7707205FC3D}" type="pres">
      <dgm:prSet presAssocID="{0643A908-CF14-4949-BA48-841C35AD55FD}" presName="Name37" presStyleLbl="parChTrans1D3" presStyleIdx="7" presStyleCnt="8"/>
      <dgm:spPr/>
      <dgm:t>
        <a:bodyPr/>
        <a:lstStyle/>
        <a:p>
          <a:endParaRPr lang="en-US"/>
        </a:p>
      </dgm:t>
    </dgm:pt>
    <dgm:pt modelId="{592938D7-2C29-444E-8955-E8DF24F6EA2D}" type="pres">
      <dgm:prSet presAssocID="{21FB26B6-4065-46EE-A013-FB890D5BA1FC}" presName="hierRoot2" presStyleCnt="0">
        <dgm:presLayoutVars>
          <dgm:hierBranch val="init"/>
        </dgm:presLayoutVars>
      </dgm:prSet>
      <dgm:spPr/>
    </dgm:pt>
    <dgm:pt modelId="{9DEAD73A-F5C4-418B-B8CA-ED296887867A}" type="pres">
      <dgm:prSet presAssocID="{21FB26B6-4065-46EE-A013-FB890D5BA1FC}" presName="rootComposite" presStyleCnt="0"/>
      <dgm:spPr/>
    </dgm:pt>
    <dgm:pt modelId="{19F24405-3AAA-41B0-99D9-358048FE2925}" type="pres">
      <dgm:prSet presAssocID="{21FB26B6-4065-46EE-A013-FB890D5BA1FC}" presName="rootText" presStyleLbl="node3" presStyleIdx="7" presStyleCnt="8">
        <dgm:presLayoutVars>
          <dgm:chPref val="3"/>
        </dgm:presLayoutVars>
      </dgm:prSet>
      <dgm:spPr/>
      <dgm:t>
        <a:bodyPr/>
        <a:lstStyle/>
        <a:p>
          <a:endParaRPr lang="en-US"/>
        </a:p>
      </dgm:t>
    </dgm:pt>
    <dgm:pt modelId="{D37695CD-E618-4DD1-B457-7BB77BE0822F}" type="pres">
      <dgm:prSet presAssocID="{21FB26B6-4065-46EE-A013-FB890D5BA1FC}" presName="rootConnector" presStyleLbl="node3" presStyleIdx="7" presStyleCnt="8"/>
      <dgm:spPr/>
      <dgm:t>
        <a:bodyPr/>
        <a:lstStyle/>
        <a:p>
          <a:endParaRPr lang="en-US"/>
        </a:p>
      </dgm:t>
    </dgm:pt>
    <dgm:pt modelId="{66DFD029-4ABA-429A-BAA3-13B36EF06F83}" type="pres">
      <dgm:prSet presAssocID="{21FB26B6-4065-46EE-A013-FB890D5BA1FC}" presName="hierChild4" presStyleCnt="0"/>
      <dgm:spPr/>
    </dgm:pt>
    <dgm:pt modelId="{AEA7918B-16C6-4770-A4C9-5C7DF4408C82}" type="pres">
      <dgm:prSet presAssocID="{21FB26B6-4065-46EE-A013-FB890D5BA1FC}" presName="hierChild5" presStyleCnt="0"/>
      <dgm:spPr/>
    </dgm:pt>
    <dgm:pt modelId="{4591F9F3-F551-47B3-9663-3F87B0128F7C}" type="pres">
      <dgm:prSet presAssocID="{1730C671-A476-4C35-BED9-004BFC0705BC}" presName="hierChild5" presStyleCnt="0"/>
      <dgm:spPr/>
    </dgm:pt>
    <dgm:pt modelId="{C343C60A-F031-4ACE-951B-61DAE80F1C97}" type="pres">
      <dgm:prSet presAssocID="{A0B2A8AE-05EB-41A7-BA54-91AB5890746D}" presName="Name37" presStyleLbl="parChTrans1D2" presStyleIdx="3" presStyleCnt="5"/>
      <dgm:spPr/>
      <dgm:t>
        <a:bodyPr/>
        <a:lstStyle/>
        <a:p>
          <a:endParaRPr lang="en-US"/>
        </a:p>
      </dgm:t>
    </dgm:pt>
    <dgm:pt modelId="{C4C52A84-9DFD-4E1C-AEC3-7FF59BD2FE41}" type="pres">
      <dgm:prSet presAssocID="{FFE48D8A-6F55-471B-A259-86090BC3BCF6}" presName="hierRoot2" presStyleCnt="0">
        <dgm:presLayoutVars>
          <dgm:hierBranch val="init"/>
        </dgm:presLayoutVars>
      </dgm:prSet>
      <dgm:spPr/>
    </dgm:pt>
    <dgm:pt modelId="{BDBD952B-D8AF-431E-B138-D411F54F2AA8}" type="pres">
      <dgm:prSet presAssocID="{FFE48D8A-6F55-471B-A259-86090BC3BCF6}" presName="rootComposite" presStyleCnt="0"/>
      <dgm:spPr/>
    </dgm:pt>
    <dgm:pt modelId="{2F2AD170-3CE9-40A1-9550-17498B47B8E3}" type="pres">
      <dgm:prSet presAssocID="{FFE48D8A-6F55-471B-A259-86090BC3BCF6}" presName="rootText" presStyleLbl="node2" presStyleIdx="3" presStyleCnt="5">
        <dgm:presLayoutVars>
          <dgm:chPref val="3"/>
        </dgm:presLayoutVars>
      </dgm:prSet>
      <dgm:spPr/>
      <dgm:t>
        <a:bodyPr/>
        <a:lstStyle/>
        <a:p>
          <a:endParaRPr lang="en-US"/>
        </a:p>
      </dgm:t>
    </dgm:pt>
    <dgm:pt modelId="{CC8F11C7-811E-49A6-B3BE-32A324C6B094}" type="pres">
      <dgm:prSet presAssocID="{FFE48D8A-6F55-471B-A259-86090BC3BCF6}" presName="rootConnector" presStyleLbl="node2" presStyleIdx="3" presStyleCnt="5"/>
      <dgm:spPr/>
      <dgm:t>
        <a:bodyPr/>
        <a:lstStyle/>
        <a:p>
          <a:endParaRPr lang="en-US"/>
        </a:p>
      </dgm:t>
    </dgm:pt>
    <dgm:pt modelId="{62ED5551-02C9-479B-B1F0-7416BBBADA42}" type="pres">
      <dgm:prSet presAssocID="{FFE48D8A-6F55-471B-A259-86090BC3BCF6}" presName="hierChild4" presStyleCnt="0"/>
      <dgm:spPr/>
    </dgm:pt>
    <dgm:pt modelId="{050C99F2-B876-44A2-B713-A09A649F340D}" type="pres">
      <dgm:prSet presAssocID="{FFE48D8A-6F55-471B-A259-86090BC3BCF6}" presName="hierChild5" presStyleCnt="0"/>
      <dgm:spPr/>
    </dgm:pt>
    <dgm:pt modelId="{FC4FB91C-1EA5-4384-B429-D2F2C51E00C4}" type="pres">
      <dgm:prSet presAssocID="{A6B7035D-23ED-4775-B4F0-AC7DCDD23D07}" presName="Name37" presStyleLbl="parChTrans1D2" presStyleIdx="4" presStyleCnt="5"/>
      <dgm:spPr/>
      <dgm:t>
        <a:bodyPr/>
        <a:lstStyle/>
        <a:p>
          <a:endParaRPr lang="en-US"/>
        </a:p>
      </dgm:t>
    </dgm:pt>
    <dgm:pt modelId="{D47BF561-482F-4C58-B4A2-35B31E0D0F89}" type="pres">
      <dgm:prSet presAssocID="{50E5A8B3-ABBC-4E97-BD8B-4C034D807759}" presName="hierRoot2" presStyleCnt="0">
        <dgm:presLayoutVars>
          <dgm:hierBranch val="init"/>
        </dgm:presLayoutVars>
      </dgm:prSet>
      <dgm:spPr/>
    </dgm:pt>
    <dgm:pt modelId="{98E2B407-4297-4EF8-B24D-C29744EDA19A}" type="pres">
      <dgm:prSet presAssocID="{50E5A8B3-ABBC-4E97-BD8B-4C034D807759}" presName="rootComposite" presStyleCnt="0"/>
      <dgm:spPr/>
    </dgm:pt>
    <dgm:pt modelId="{425BD070-C26F-47F7-9B47-F103BD36D63D}" type="pres">
      <dgm:prSet presAssocID="{50E5A8B3-ABBC-4E97-BD8B-4C034D807759}" presName="rootText" presStyleLbl="node2" presStyleIdx="4" presStyleCnt="5">
        <dgm:presLayoutVars>
          <dgm:chPref val="3"/>
        </dgm:presLayoutVars>
      </dgm:prSet>
      <dgm:spPr/>
      <dgm:t>
        <a:bodyPr/>
        <a:lstStyle/>
        <a:p>
          <a:endParaRPr lang="en-US"/>
        </a:p>
      </dgm:t>
    </dgm:pt>
    <dgm:pt modelId="{36E5BD79-583B-4159-91A1-D35C39DE6FEB}" type="pres">
      <dgm:prSet presAssocID="{50E5A8B3-ABBC-4E97-BD8B-4C034D807759}" presName="rootConnector" presStyleLbl="node2" presStyleIdx="4" presStyleCnt="5"/>
      <dgm:spPr/>
      <dgm:t>
        <a:bodyPr/>
        <a:lstStyle/>
        <a:p>
          <a:endParaRPr lang="en-US"/>
        </a:p>
      </dgm:t>
    </dgm:pt>
    <dgm:pt modelId="{AF07FAAE-1F35-4301-8A1E-33FB2AD9A8F4}" type="pres">
      <dgm:prSet presAssocID="{50E5A8B3-ABBC-4E97-BD8B-4C034D807759}" presName="hierChild4" presStyleCnt="0"/>
      <dgm:spPr/>
    </dgm:pt>
    <dgm:pt modelId="{CA6E7531-1C98-4369-AA84-8771A4E1DD04}" type="pres">
      <dgm:prSet presAssocID="{50E5A8B3-ABBC-4E97-BD8B-4C034D807759}" presName="hierChild5" presStyleCnt="0"/>
      <dgm:spPr/>
    </dgm:pt>
    <dgm:pt modelId="{86A1C2A9-EC6E-4B07-A3CD-B8CAFCAC23AD}" type="pres">
      <dgm:prSet presAssocID="{4623A27A-2BD9-4384-AB7B-96E6FC9D1282}" presName="hierChild3" presStyleCnt="0"/>
      <dgm:spPr/>
    </dgm:pt>
  </dgm:ptLst>
  <dgm:cxnLst>
    <dgm:cxn modelId="{DA1D7E6F-0DDD-4941-8C78-F9F02E36871E}" type="presOf" srcId="{CCC40937-B84D-4A39-BD73-5B9FD5CD9D48}" destId="{18CEB201-9926-44B4-A6A8-D67471C62F61}" srcOrd="1" destOrd="0" presId="urn:microsoft.com/office/officeart/2005/8/layout/orgChart1"/>
    <dgm:cxn modelId="{052A4A2C-308F-4750-ACEB-1CDCAE621DB5}" type="presOf" srcId="{3F73ECB9-C277-4974-B44B-18CA9268DA97}" destId="{EFAE0A2C-B735-4E64-80E3-B3D34335B213}" srcOrd="1" destOrd="0" presId="urn:microsoft.com/office/officeart/2005/8/layout/orgChart1"/>
    <dgm:cxn modelId="{73550C89-7F7F-4533-BC6B-CA411EE4A1ED}" srcId="{4623A27A-2BD9-4384-AB7B-96E6FC9D1282}" destId="{9D5D2017-C484-4EA4-8B3C-626C00B2C279}" srcOrd="1" destOrd="0" parTransId="{206D0F4B-EB61-41FC-91D6-38A215FF08E8}" sibTransId="{3C996588-B9BE-4B91-A481-C57D22AC7E4A}"/>
    <dgm:cxn modelId="{0D420C03-5FF8-4D60-968F-4DB7D7EBAF18}" type="presOf" srcId="{951A6F18-3B86-457F-AA6C-19DC9981DE56}" destId="{88B5DAF9-DA0B-487D-BF9E-C26BFF971CE0}" srcOrd="0" destOrd="0" presId="urn:microsoft.com/office/officeart/2005/8/layout/orgChart1"/>
    <dgm:cxn modelId="{687B7B51-8EDE-42ED-8A57-1E42A5762AAD}" type="presOf" srcId="{8B01A2A5-80EB-413B-8D4D-FB35FE232E23}" destId="{6FCFB009-8E8E-414C-B1DB-AC20A3883ED8}" srcOrd="0" destOrd="0" presId="urn:microsoft.com/office/officeart/2005/8/layout/orgChart1"/>
    <dgm:cxn modelId="{9C893FD3-3667-48E3-98A0-BB99B6694A9D}" type="presOf" srcId="{A0B2A8AE-05EB-41A7-BA54-91AB5890746D}" destId="{C343C60A-F031-4ACE-951B-61DAE80F1C97}" srcOrd="0" destOrd="0" presId="urn:microsoft.com/office/officeart/2005/8/layout/orgChart1"/>
    <dgm:cxn modelId="{21A4C42E-B68D-4885-9F8F-BB62E7139E80}" srcId="{9D5D2017-C484-4EA4-8B3C-626C00B2C279}" destId="{40FAA4DA-0575-484D-9FC6-8162EDFDE5BC}" srcOrd="1" destOrd="0" parTransId="{2631103D-7AFE-4CB2-8CD9-07C5B49F5670}" sibTransId="{E39CE9CB-1EB6-4EE0-AE50-608CC8C8B508}"/>
    <dgm:cxn modelId="{DF53B26C-D220-4B15-8CE6-2A0F13EC1526}" type="presOf" srcId="{4F0585D8-F17D-411B-9EF8-52D2BE30279D}" destId="{8134A5B1-8C63-4DF0-8F40-CAF2349A5FD6}" srcOrd="0" destOrd="0" presId="urn:microsoft.com/office/officeart/2005/8/layout/orgChart1"/>
    <dgm:cxn modelId="{0D01FA48-47A8-4722-A01A-A4F36916CD3C}" srcId="{9D5D2017-C484-4EA4-8B3C-626C00B2C279}" destId="{CCC40937-B84D-4A39-BD73-5B9FD5CD9D48}" srcOrd="0" destOrd="0" parTransId="{71E8A036-D5AB-4844-BAEE-41CB8DD499E7}" sibTransId="{083F6FB2-41D8-4FA8-9FDC-7D25B3739445}"/>
    <dgm:cxn modelId="{710E8E88-429C-4026-B2A4-6C7A83CCA35D}" type="presOf" srcId="{FFE48D8A-6F55-471B-A259-86090BC3BCF6}" destId="{2F2AD170-3CE9-40A1-9550-17498B47B8E3}" srcOrd="0" destOrd="0" presId="urn:microsoft.com/office/officeart/2005/8/layout/orgChart1"/>
    <dgm:cxn modelId="{8287B0F8-2F81-457F-8171-3407A905209D}" type="presOf" srcId="{206D0F4B-EB61-41FC-91D6-38A215FF08E8}" destId="{2735D40C-45D3-4600-929A-11C22F65032B}" srcOrd="0" destOrd="0" presId="urn:microsoft.com/office/officeart/2005/8/layout/orgChart1"/>
    <dgm:cxn modelId="{970D92FC-4E4D-4713-A8E5-0B024CC22A75}" type="presOf" srcId="{A6B7035D-23ED-4775-B4F0-AC7DCDD23D07}" destId="{FC4FB91C-1EA5-4384-B429-D2F2C51E00C4}" srcOrd="0" destOrd="0" presId="urn:microsoft.com/office/officeart/2005/8/layout/orgChart1"/>
    <dgm:cxn modelId="{A9791F07-7F3B-414D-97B0-404EDC94024B}" type="presOf" srcId="{2B05FB47-F112-4C46-B446-C8CB408166CE}" destId="{374EA797-B2C1-4A9F-8BD8-9335DC26D0DC}" srcOrd="0" destOrd="0" presId="urn:microsoft.com/office/officeart/2005/8/layout/orgChart1"/>
    <dgm:cxn modelId="{23A4F938-C06C-46DC-B414-D47F518A8D0C}" srcId="{4623A27A-2BD9-4384-AB7B-96E6FC9D1282}" destId="{FFE48D8A-6F55-471B-A259-86090BC3BCF6}" srcOrd="3" destOrd="0" parTransId="{A0B2A8AE-05EB-41A7-BA54-91AB5890746D}" sibTransId="{1D399E58-D01B-4583-8A31-39C882D31A57}"/>
    <dgm:cxn modelId="{ABA91CB8-3E48-4FE6-83C1-E3A994DD3A40}" type="presOf" srcId="{13EC592E-011F-4DDF-80BD-7BFD9058D4F5}" destId="{5FD57E60-439A-4FF8-B63E-8098704817C2}" srcOrd="1" destOrd="0" presId="urn:microsoft.com/office/officeart/2005/8/layout/orgChart1"/>
    <dgm:cxn modelId="{F64234C6-D195-4830-BD84-F7FF13260267}" srcId="{1730C671-A476-4C35-BED9-004BFC0705BC}" destId="{21FB26B6-4065-46EE-A013-FB890D5BA1FC}" srcOrd="2" destOrd="0" parTransId="{0643A908-CF14-4949-BA48-841C35AD55FD}" sibTransId="{85615E1E-5AC4-49D3-B1D7-001CD33A6962}"/>
    <dgm:cxn modelId="{555D858F-0A44-4193-9B2B-AC97B2EF6934}" type="presOf" srcId="{1730C671-A476-4C35-BED9-004BFC0705BC}" destId="{6EBD7F4A-30F9-41E4-8555-C8CB7DC71173}" srcOrd="0" destOrd="0" presId="urn:microsoft.com/office/officeart/2005/8/layout/orgChart1"/>
    <dgm:cxn modelId="{F169F75C-9FF3-4E2F-A038-DF07FE28F143}" type="presOf" srcId="{4E7AB1A6-BF8D-4008-8A2C-EC34680F18C5}" destId="{D501CD73-5E94-40E0-AA0C-4896DA72BFA4}" srcOrd="0" destOrd="0" presId="urn:microsoft.com/office/officeart/2005/8/layout/orgChart1"/>
    <dgm:cxn modelId="{1B1D3BE6-2FD4-4977-AE9F-F93702E922B1}" type="presOf" srcId="{71E8A036-D5AB-4844-BAEE-41CB8DD499E7}" destId="{A8BB1712-DB8E-4B94-ADC3-57FC6C4671CE}" srcOrd="0" destOrd="0" presId="urn:microsoft.com/office/officeart/2005/8/layout/orgChart1"/>
    <dgm:cxn modelId="{DA375439-F30C-4FA2-A990-059B587CA693}" srcId="{4623A27A-2BD9-4384-AB7B-96E6FC9D1282}" destId="{50E5A8B3-ABBC-4E97-BD8B-4C034D807759}" srcOrd="4" destOrd="0" parTransId="{A6B7035D-23ED-4775-B4F0-AC7DCDD23D07}" sibTransId="{E4D2AA59-E378-46B3-9C25-994378AB35B8}"/>
    <dgm:cxn modelId="{AB8DAC5F-2A70-4A18-BB9B-D2B0989662EA}" type="presOf" srcId="{4623A27A-2BD9-4384-AB7B-96E6FC9D1282}" destId="{B2D2BF7E-8141-405F-9740-AAB494DEE76B}" srcOrd="0" destOrd="0" presId="urn:microsoft.com/office/officeart/2005/8/layout/orgChart1"/>
    <dgm:cxn modelId="{87591988-03E8-4EAD-824B-BA6CE43F9D4D}" type="presOf" srcId="{2631103D-7AFE-4CB2-8CD9-07C5B49F5670}" destId="{0DD8E3A2-30B1-4FED-8729-F3C6C90AE2F4}" srcOrd="0" destOrd="0" presId="urn:microsoft.com/office/officeart/2005/8/layout/orgChart1"/>
    <dgm:cxn modelId="{81BC57CC-1A16-4D67-A5D0-6D4518FE7E36}" type="presOf" srcId="{40FAA4DA-0575-484D-9FC6-8162EDFDE5BC}" destId="{312356E3-8FF3-4F4C-9C5F-D8A488B7FA35}" srcOrd="0" destOrd="0" presId="urn:microsoft.com/office/officeart/2005/8/layout/orgChart1"/>
    <dgm:cxn modelId="{73EEEBDA-3675-490A-A6AE-EA36DCC1A417}" srcId="{4F0585D8-F17D-411B-9EF8-52D2BE30279D}" destId="{8B01A2A5-80EB-413B-8D4D-FB35FE232E23}" srcOrd="1" destOrd="0" parTransId="{D0A37A1E-149F-4A03-9DD7-E6BBBD6B9186}" sibTransId="{81AA1063-8A52-4C53-9F28-ED2018C0C233}"/>
    <dgm:cxn modelId="{FB8A3737-9261-47E7-A1AC-681B44E7DA8C}" type="presOf" srcId="{21FB26B6-4065-46EE-A013-FB890D5BA1FC}" destId="{D37695CD-E618-4DD1-B457-7BB77BE0822F}" srcOrd="1" destOrd="0" presId="urn:microsoft.com/office/officeart/2005/8/layout/orgChart1"/>
    <dgm:cxn modelId="{0E96FE4A-FA9A-4451-B6AB-614007F10236}" srcId="{4623A27A-2BD9-4384-AB7B-96E6FC9D1282}" destId="{1730C671-A476-4C35-BED9-004BFC0705BC}" srcOrd="2" destOrd="0" parTransId="{34F25B1B-F824-4D16-8AA3-B20171B76A4A}" sibTransId="{6DB12979-6CD8-4663-B216-778A091DE584}"/>
    <dgm:cxn modelId="{EAB03D5B-894A-4705-9172-F1439FE4EA37}" type="presOf" srcId="{4F0585D8-F17D-411B-9EF8-52D2BE30279D}" destId="{F0681A96-83B0-46A5-B576-256E83785961}" srcOrd="1" destOrd="0" presId="urn:microsoft.com/office/officeart/2005/8/layout/orgChart1"/>
    <dgm:cxn modelId="{2333F4FD-639A-4025-B380-14948D068BB7}" type="presOf" srcId="{5EA056F7-0E15-409B-9C3C-25D6A5C34D1E}" destId="{7718C5DA-16A2-4C3C-B372-B675B260EF0F}" srcOrd="0" destOrd="0" presId="urn:microsoft.com/office/officeart/2005/8/layout/orgChart1"/>
    <dgm:cxn modelId="{F66A20AA-3A41-4F8F-8AF2-86CD5ED2E25C}" type="presOf" srcId="{1730C671-A476-4C35-BED9-004BFC0705BC}" destId="{75DD8E8A-BACD-4763-BB2A-11FF039971BF}" srcOrd="1" destOrd="0" presId="urn:microsoft.com/office/officeart/2005/8/layout/orgChart1"/>
    <dgm:cxn modelId="{B6381FBC-399F-408E-847F-036E970E7878}" type="presOf" srcId="{50E5A8B3-ABBC-4E97-BD8B-4C034D807759}" destId="{36E5BD79-583B-4159-91A1-D35C39DE6FEB}" srcOrd="1" destOrd="0" presId="urn:microsoft.com/office/officeart/2005/8/layout/orgChart1"/>
    <dgm:cxn modelId="{56EA984B-A30C-457F-B563-2AE9E48343D1}" type="presOf" srcId="{CCC40937-B84D-4A39-BD73-5B9FD5CD9D48}" destId="{5FE21721-4B08-4BD9-937F-5960F843A2C5}" srcOrd="0" destOrd="0" presId="urn:microsoft.com/office/officeart/2005/8/layout/orgChart1"/>
    <dgm:cxn modelId="{036A78B8-1F75-4F08-BFEA-8E98E00E3245}" type="presOf" srcId="{9FF63D18-30A2-4E62-B056-0B853E5C9F68}" destId="{7F931558-6644-47F8-9DEF-1C4B0DFA5833}" srcOrd="0" destOrd="0" presId="urn:microsoft.com/office/officeart/2005/8/layout/orgChart1"/>
    <dgm:cxn modelId="{9C116E86-8EF4-4F70-8DE4-84B6A3321817}" type="presOf" srcId="{9D5D2017-C484-4EA4-8B3C-626C00B2C279}" destId="{F79C0B75-40BF-4EC1-A685-ECEB541CF614}" srcOrd="0" destOrd="0" presId="urn:microsoft.com/office/officeart/2005/8/layout/orgChart1"/>
    <dgm:cxn modelId="{A959D690-F097-40A1-A1C1-1B57BCD89A91}" srcId="{1730C671-A476-4C35-BED9-004BFC0705BC}" destId="{3F73ECB9-C277-4974-B44B-18CA9268DA97}" srcOrd="1" destOrd="0" parTransId="{503C2712-3D1A-4EB3-9881-B19DFF779EDF}" sibTransId="{51D6FC33-709B-416B-B997-AC827DB0C323}"/>
    <dgm:cxn modelId="{2BD47F11-611F-4179-8ECD-15AC3E9EA038}" srcId="{9D5D2017-C484-4EA4-8B3C-626C00B2C279}" destId="{13EC592E-011F-4DDF-80BD-7BFD9058D4F5}" srcOrd="2" destOrd="0" parTransId="{9FF63D18-30A2-4E62-B056-0B853E5C9F68}" sibTransId="{EA1D87E1-3CFC-43E7-9B33-E870C6885704}"/>
    <dgm:cxn modelId="{1527510F-DE34-405A-B241-9CFE83378DFA}" type="presOf" srcId="{0643A908-CF14-4949-BA48-841C35AD55FD}" destId="{F79CA5BB-B0AD-4D2D-A151-A7707205FC3D}" srcOrd="0" destOrd="0" presId="urn:microsoft.com/office/officeart/2005/8/layout/orgChart1"/>
    <dgm:cxn modelId="{699BD002-BB9C-48BE-BAEF-FEEBE1292554}" type="presOf" srcId="{9D5D2017-C484-4EA4-8B3C-626C00B2C279}" destId="{2201F22A-0D17-4541-889E-30B23CE1690A}" srcOrd="1" destOrd="0" presId="urn:microsoft.com/office/officeart/2005/8/layout/orgChart1"/>
    <dgm:cxn modelId="{6324537C-5BDC-400B-850D-006B76D1C71B}" type="presOf" srcId="{50E5A8B3-ABBC-4E97-BD8B-4C034D807759}" destId="{425BD070-C26F-47F7-9B47-F103BD36D63D}" srcOrd="0" destOrd="0" presId="urn:microsoft.com/office/officeart/2005/8/layout/orgChart1"/>
    <dgm:cxn modelId="{C03ED606-73FC-4A76-B186-7844CFA45542}" type="presOf" srcId="{40FAA4DA-0575-484D-9FC6-8162EDFDE5BC}" destId="{6FCCD8D3-2CE7-4643-A6DE-4D1E8581F35E}" srcOrd="1" destOrd="0" presId="urn:microsoft.com/office/officeart/2005/8/layout/orgChart1"/>
    <dgm:cxn modelId="{5EAEC200-86B2-4543-B7DC-650CA6795601}" type="presOf" srcId="{34F25B1B-F824-4D16-8AA3-B20171B76A4A}" destId="{9367C6B6-29A9-4830-8633-5037A6663A35}" srcOrd="0" destOrd="0" presId="urn:microsoft.com/office/officeart/2005/8/layout/orgChart1"/>
    <dgm:cxn modelId="{0EC4B3E4-8D9F-4DD2-A645-258A35691F1A}" type="presOf" srcId="{503C2712-3D1A-4EB3-9881-B19DFF779EDF}" destId="{FCECF031-AE0A-477E-8E0A-FB79E185FA7B}" srcOrd="0" destOrd="0" presId="urn:microsoft.com/office/officeart/2005/8/layout/orgChart1"/>
    <dgm:cxn modelId="{2E0604C9-9E1C-4BA5-A710-78782F5313BC}" srcId="{4F0585D8-F17D-411B-9EF8-52D2BE30279D}" destId="{93CAD941-E339-4EC8-BC3E-D8B7A059F4F8}" srcOrd="0" destOrd="0" parTransId="{CD1B6308-84AC-4399-9567-0B587862C64C}" sibTransId="{47541C6E-C740-4384-B104-F35D10CCBB95}"/>
    <dgm:cxn modelId="{CC3F74C7-3156-495A-9F0F-C8C1D6CCC7FF}" type="presOf" srcId="{951A6F18-3B86-457F-AA6C-19DC9981DE56}" destId="{B0C7BF2A-B445-4854-AB1A-FE2A8B6F06D3}" srcOrd="1" destOrd="0" presId="urn:microsoft.com/office/officeart/2005/8/layout/orgChart1"/>
    <dgm:cxn modelId="{F5245A50-60E3-4739-8403-C70AB3AA2F06}" type="presOf" srcId="{8B01A2A5-80EB-413B-8D4D-FB35FE232E23}" destId="{C1D228D3-01A9-45AE-B7E8-EA7F3216EA0E}" srcOrd="1" destOrd="0" presId="urn:microsoft.com/office/officeart/2005/8/layout/orgChart1"/>
    <dgm:cxn modelId="{E2E90E69-6F11-447C-A731-F5923C3CD1CE}" srcId="{4623A27A-2BD9-4384-AB7B-96E6FC9D1282}" destId="{4F0585D8-F17D-411B-9EF8-52D2BE30279D}" srcOrd="0" destOrd="0" parTransId="{2B05FB47-F112-4C46-B446-C8CB408166CE}" sibTransId="{4E170B3F-D204-4E1F-BB4A-8DAD62DB38FF}"/>
    <dgm:cxn modelId="{BC1391D1-890B-41E9-B1E6-92F880C2F614}" srcId="{4E7AB1A6-BF8D-4008-8A2C-EC34680F18C5}" destId="{4623A27A-2BD9-4384-AB7B-96E6FC9D1282}" srcOrd="0" destOrd="0" parTransId="{3420BAEC-28D7-40CD-A8F1-B396C6489868}" sibTransId="{33D83E61-AD12-47F1-B32D-22C83E349EC8}"/>
    <dgm:cxn modelId="{77ECE709-147A-429F-B61D-A5DC9D60FEA5}" type="presOf" srcId="{4623A27A-2BD9-4384-AB7B-96E6FC9D1282}" destId="{88516893-1360-4CB4-9123-DE79E05A2A6C}" srcOrd="1" destOrd="0" presId="urn:microsoft.com/office/officeart/2005/8/layout/orgChart1"/>
    <dgm:cxn modelId="{0BF1EB6F-D2B2-4D03-851B-D603D3E9F2F2}" type="presOf" srcId="{3F73ECB9-C277-4974-B44B-18CA9268DA97}" destId="{9A9F33D3-F389-4CD1-BE57-86700EE9CA76}" srcOrd="0" destOrd="0" presId="urn:microsoft.com/office/officeart/2005/8/layout/orgChart1"/>
    <dgm:cxn modelId="{2E45EDB7-CACA-4609-B2C7-591BC778DF87}" srcId="{1730C671-A476-4C35-BED9-004BFC0705BC}" destId="{951A6F18-3B86-457F-AA6C-19DC9981DE56}" srcOrd="0" destOrd="0" parTransId="{5EA056F7-0E15-409B-9C3C-25D6A5C34D1E}" sibTransId="{386E7918-EF7F-430B-97E2-9BFBA3276D48}"/>
    <dgm:cxn modelId="{F50AAFBA-50ED-4B22-82CB-B8ABB4C4182B}" type="presOf" srcId="{21FB26B6-4065-46EE-A013-FB890D5BA1FC}" destId="{19F24405-3AAA-41B0-99D9-358048FE2925}" srcOrd="0" destOrd="0" presId="urn:microsoft.com/office/officeart/2005/8/layout/orgChart1"/>
    <dgm:cxn modelId="{8B967E80-0B52-45FE-9461-E37DB96C0C91}" type="presOf" srcId="{93CAD941-E339-4EC8-BC3E-D8B7A059F4F8}" destId="{AF977FE3-91F2-47E3-A84F-BDD576527213}" srcOrd="1" destOrd="0" presId="urn:microsoft.com/office/officeart/2005/8/layout/orgChart1"/>
    <dgm:cxn modelId="{EE617592-115F-4012-B8E7-E641B512C41C}" type="presOf" srcId="{FFE48D8A-6F55-471B-A259-86090BC3BCF6}" destId="{CC8F11C7-811E-49A6-B3BE-32A324C6B094}" srcOrd="1" destOrd="0" presId="urn:microsoft.com/office/officeart/2005/8/layout/orgChart1"/>
    <dgm:cxn modelId="{4E41809C-185B-44D4-9540-902782923425}" type="presOf" srcId="{CD1B6308-84AC-4399-9567-0B587862C64C}" destId="{A89B1188-A38F-4941-9EB7-9339C8EE74B7}" srcOrd="0" destOrd="0" presId="urn:microsoft.com/office/officeart/2005/8/layout/orgChart1"/>
    <dgm:cxn modelId="{66E4F227-330A-4249-B3ED-EE9BB09EA571}" type="presOf" srcId="{D0A37A1E-149F-4A03-9DD7-E6BBBD6B9186}" destId="{A95A4DCD-D1DF-455A-B63D-DEA33A8622DE}" srcOrd="0" destOrd="0" presId="urn:microsoft.com/office/officeart/2005/8/layout/orgChart1"/>
    <dgm:cxn modelId="{E1AA8158-C532-45B0-BF3B-177ECD4386CA}" type="presOf" srcId="{13EC592E-011F-4DDF-80BD-7BFD9058D4F5}" destId="{108C2ACA-81B8-44BE-AEC4-86203ADC39AA}" srcOrd="0" destOrd="0" presId="urn:microsoft.com/office/officeart/2005/8/layout/orgChart1"/>
    <dgm:cxn modelId="{34A56EE5-AD05-4946-AC3A-2B01279E1E35}" type="presOf" srcId="{93CAD941-E339-4EC8-BC3E-D8B7A059F4F8}" destId="{799D7F32-FC4B-45F7-A382-657D449D67D6}" srcOrd="0" destOrd="0" presId="urn:microsoft.com/office/officeart/2005/8/layout/orgChart1"/>
    <dgm:cxn modelId="{EEDF1B87-E2F2-4B6D-A475-693B23276980}" type="presParOf" srcId="{D501CD73-5E94-40E0-AA0C-4896DA72BFA4}" destId="{D1134C81-8312-4211-B216-E952FF3F998A}" srcOrd="0" destOrd="0" presId="urn:microsoft.com/office/officeart/2005/8/layout/orgChart1"/>
    <dgm:cxn modelId="{626DADC7-B561-4D02-9F91-79B3F53101B9}" type="presParOf" srcId="{D1134C81-8312-4211-B216-E952FF3F998A}" destId="{E7AA2C47-D009-4EF1-BC19-1997BE282C6B}" srcOrd="0" destOrd="0" presId="urn:microsoft.com/office/officeart/2005/8/layout/orgChart1"/>
    <dgm:cxn modelId="{683EB0E0-8825-415D-B248-171D54EE0AF6}" type="presParOf" srcId="{E7AA2C47-D009-4EF1-BC19-1997BE282C6B}" destId="{B2D2BF7E-8141-405F-9740-AAB494DEE76B}" srcOrd="0" destOrd="0" presId="urn:microsoft.com/office/officeart/2005/8/layout/orgChart1"/>
    <dgm:cxn modelId="{5C955ECF-3015-4630-920C-515705D95559}" type="presParOf" srcId="{E7AA2C47-D009-4EF1-BC19-1997BE282C6B}" destId="{88516893-1360-4CB4-9123-DE79E05A2A6C}" srcOrd="1" destOrd="0" presId="urn:microsoft.com/office/officeart/2005/8/layout/orgChart1"/>
    <dgm:cxn modelId="{00283295-5458-4CF3-860C-B90FC44E6A57}" type="presParOf" srcId="{D1134C81-8312-4211-B216-E952FF3F998A}" destId="{B1EC2302-26F0-43D5-9D62-EC443BA8D116}" srcOrd="1" destOrd="0" presId="urn:microsoft.com/office/officeart/2005/8/layout/orgChart1"/>
    <dgm:cxn modelId="{BD6D3290-2E4A-441D-9619-7BBF742AFDF8}" type="presParOf" srcId="{B1EC2302-26F0-43D5-9D62-EC443BA8D116}" destId="{374EA797-B2C1-4A9F-8BD8-9335DC26D0DC}" srcOrd="0" destOrd="0" presId="urn:microsoft.com/office/officeart/2005/8/layout/orgChart1"/>
    <dgm:cxn modelId="{E66A0390-B30C-4E48-9DB6-0AEDF2D1C4EA}" type="presParOf" srcId="{B1EC2302-26F0-43D5-9D62-EC443BA8D116}" destId="{ED4C8975-F4D2-42AB-BAF3-59C8F8C6C010}" srcOrd="1" destOrd="0" presId="urn:microsoft.com/office/officeart/2005/8/layout/orgChart1"/>
    <dgm:cxn modelId="{8910ED26-446D-459E-A640-924B7706738B}" type="presParOf" srcId="{ED4C8975-F4D2-42AB-BAF3-59C8F8C6C010}" destId="{D552345A-460C-43C1-BA8B-9F7B4D5ECB0A}" srcOrd="0" destOrd="0" presId="urn:microsoft.com/office/officeart/2005/8/layout/orgChart1"/>
    <dgm:cxn modelId="{40DEA9EF-BC8F-4310-BA2A-07AE07647145}" type="presParOf" srcId="{D552345A-460C-43C1-BA8B-9F7B4D5ECB0A}" destId="{8134A5B1-8C63-4DF0-8F40-CAF2349A5FD6}" srcOrd="0" destOrd="0" presId="urn:microsoft.com/office/officeart/2005/8/layout/orgChart1"/>
    <dgm:cxn modelId="{5BC45C52-6EDC-4750-9FFE-7BD7235A6797}" type="presParOf" srcId="{D552345A-460C-43C1-BA8B-9F7B4D5ECB0A}" destId="{F0681A96-83B0-46A5-B576-256E83785961}" srcOrd="1" destOrd="0" presId="urn:microsoft.com/office/officeart/2005/8/layout/orgChart1"/>
    <dgm:cxn modelId="{1FE70995-3CB4-4FBC-A7B8-57EDC4127118}" type="presParOf" srcId="{ED4C8975-F4D2-42AB-BAF3-59C8F8C6C010}" destId="{2A997EC4-5E7B-44A4-AFE1-4AFFF14449BC}" srcOrd="1" destOrd="0" presId="urn:microsoft.com/office/officeart/2005/8/layout/orgChart1"/>
    <dgm:cxn modelId="{21E41DF3-3016-47DB-AD26-F76057AB7DD6}" type="presParOf" srcId="{2A997EC4-5E7B-44A4-AFE1-4AFFF14449BC}" destId="{A89B1188-A38F-4941-9EB7-9339C8EE74B7}" srcOrd="0" destOrd="0" presId="urn:microsoft.com/office/officeart/2005/8/layout/orgChart1"/>
    <dgm:cxn modelId="{3558AA7D-3F5F-41CA-B36A-B0F6D763AECD}" type="presParOf" srcId="{2A997EC4-5E7B-44A4-AFE1-4AFFF14449BC}" destId="{C342FC28-3668-4D19-8C64-E8964353DDD1}" srcOrd="1" destOrd="0" presId="urn:microsoft.com/office/officeart/2005/8/layout/orgChart1"/>
    <dgm:cxn modelId="{D485CF77-E43F-4400-A914-D0CE5AFC4E06}" type="presParOf" srcId="{C342FC28-3668-4D19-8C64-E8964353DDD1}" destId="{58F426CB-94AB-4C79-84E0-F258A273A7A2}" srcOrd="0" destOrd="0" presId="urn:microsoft.com/office/officeart/2005/8/layout/orgChart1"/>
    <dgm:cxn modelId="{59627991-2B81-48C0-B737-4FA653D27890}" type="presParOf" srcId="{58F426CB-94AB-4C79-84E0-F258A273A7A2}" destId="{799D7F32-FC4B-45F7-A382-657D449D67D6}" srcOrd="0" destOrd="0" presId="urn:microsoft.com/office/officeart/2005/8/layout/orgChart1"/>
    <dgm:cxn modelId="{DD9A42F2-66B7-4B89-A403-30A99779BFB6}" type="presParOf" srcId="{58F426CB-94AB-4C79-84E0-F258A273A7A2}" destId="{AF977FE3-91F2-47E3-A84F-BDD576527213}" srcOrd="1" destOrd="0" presId="urn:microsoft.com/office/officeart/2005/8/layout/orgChart1"/>
    <dgm:cxn modelId="{DA1F1BC8-3DE2-49D2-8536-545BA093E88D}" type="presParOf" srcId="{C342FC28-3668-4D19-8C64-E8964353DDD1}" destId="{94A4080D-8BDF-4FD1-9BCA-7DE874C555A9}" srcOrd="1" destOrd="0" presId="urn:microsoft.com/office/officeart/2005/8/layout/orgChart1"/>
    <dgm:cxn modelId="{8AB39FCA-330B-4AAF-90E5-401AA956CED1}" type="presParOf" srcId="{C342FC28-3668-4D19-8C64-E8964353DDD1}" destId="{CB65ADBE-56A6-4D8C-8B0C-DB9BDFA8D5A9}" srcOrd="2" destOrd="0" presId="urn:microsoft.com/office/officeart/2005/8/layout/orgChart1"/>
    <dgm:cxn modelId="{7F433BDC-43B9-41DC-BDF6-3DA0E5EB507D}" type="presParOf" srcId="{2A997EC4-5E7B-44A4-AFE1-4AFFF14449BC}" destId="{A95A4DCD-D1DF-455A-B63D-DEA33A8622DE}" srcOrd="2" destOrd="0" presId="urn:microsoft.com/office/officeart/2005/8/layout/orgChart1"/>
    <dgm:cxn modelId="{EA3FF5A4-6E1A-483C-A362-3CC642781FD4}" type="presParOf" srcId="{2A997EC4-5E7B-44A4-AFE1-4AFFF14449BC}" destId="{DF2218EF-616D-4C33-908D-7C1B584466F2}" srcOrd="3" destOrd="0" presId="urn:microsoft.com/office/officeart/2005/8/layout/orgChart1"/>
    <dgm:cxn modelId="{8AB38F23-33E7-4959-AEAA-C73F69A7F804}" type="presParOf" srcId="{DF2218EF-616D-4C33-908D-7C1B584466F2}" destId="{5BCF4440-FB15-4D54-98FD-275033A84F58}" srcOrd="0" destOrd="0" presId="urn:microsoft.com/office/officeart/2005/8/layout/orgChart1"/>
    <dgm:cxn modelId="{15EA4841-A850-4657-BF78-265363D849EA}" type="presParOf" srcId="{5BCF4440-FB15-4D54-98FD-275033A84F58}" destId="{6FCFB009-8E8E-414C-B1DB-AC20A3883ED8}" srcOrd="0" destOrd="0" presId="urn:microsoft.com/office/officeart/2005/8/layout/orgChart1"/>
    <dgm:cxn modelId="{B919AFB2-AB81-4328-9E9F-1BB88A574D97}" type="presParOf" srcId="{5BCF4440-FB15-4D54-98FD-275033A84F58}" destId="{C1D228D3-01A9-45AE-B7E8-EA7F3216EA0E}" srcOrd="1" destOrd="0" presId="urn:microsoft.com/office/officeart/2005/8/layout/orgChart1"/>
    <dgm:cxn modelId="{DCB21305-DEC1-4306-800C-6C33CC417A86}" type="presParOf" srcId="{DF2218EF-616D-4C33-908D-7C1B584466F2}" destId="{973700C2-0A54-4DDE-A41B-11436220D15D}" srcOrd="1" destOrd="0" presId="urn:microsoft.com/office/officeart/2005/8/layout/orgChart1"/>
    <dgm:cxn modelId="{9796D056-EA59-4307-B4B4-65E8B3C22BBC}" type="presParOf" srcId="{DF2218EF-616D-4C33-908D-7C1B584466F2}" destId="{730EEEF5-F897-4914-B08C-0FD10F49DFC1}" srcOrd="2" destOrd="0" presId="urn:microsoft.com/office/officeart/2005/8/layout/orgChart1"/>
    <dgm:cxn modelId="{2364439C-55C5-4996-9F0E-3245EE702D40}" type="presParOf" srcId="{ED4C8975-F4D2-42AB-BAF3-59C8F8C6C010}" destId="{DB2755A8-0191-4035-B148-38EB922107DC}" srcOrd="2" destOrd="0" presId="urn:microsoft.com/office/officeart/2005/8/layout/orgChart1"/>
    <dgm:cxn modelId="{F2DDB91A-8D42-4D11-A942-7787DBFF72A0}" type="presParOf" srcId="{B1EC2302-26F0-43D5-9D62-EC443BA8D116}" destId="{2735D40C-45D3-4600-929A-11C22F65032B}" srcOrd="2" destOrd="0" presId="urn:microsoft.com/office/officeart/2005/8/layout/orgChart1"/>
    <dgm:cxn modelId="{3851477C-51DE-48A3-9B8E-5CF49AFB2FF2}" type="presParOf" srcId="{B1EC2302-26F0-43D5-9D62-EC443BA8D116}" destId="{E8592B36-3D8E-4DE8-B76B-290E9F6B2982}" srcOrd="3" destOrd="0" presId="urn:microsoft.com/office/officeart/2005/8/layout/orgChart1"/>
    <dgm:cxn modelId="{6E0F0C3D-91B2-427B-810E-E749BE344968}" type="presParOf" srcId="{E8592B36-3D8E-4DE8-B76B-290E9F6B2982}" destId="{908713EF-1105-49C4-AD53-E22976635A5F}" srcOrd="0" destOrd="0" presId="urn:microsoft.com/office/officeart/2005/8/layout/orgChart1"/>
    <dgm:cxn modelId="{58FDF590-C338-40A2-AB0C-26BF93ABC67D}" type="presParOf" srcId="{908713EF-1105-49C4-AD53-E22976635A5F}" destId="{F79C0B75-40BF-4EC1-A685-ECEB541CF614}" srcOrd="0" destOrd="0" presId="urn:microsoft.com/office/officeart/2005/8/layout/orgChart1"/>
    <dgm:cxn modelId="{D2F36CD6-26C9-4252-8C1B-B62A0DF65FAF}" type="presParOf" srcId="{908713EF-1105-49C4-AD53-E22976635A5F}" destId="{2201F22A-0D17-4541-889E-30B23CE1690A}" srcOrd="1" destOrd="0" presId="urn:microsoft.com/office/officeart/2005/8/layout/orgChart1"/>
    <dgm:cxn modelId="{D6FF5D3C-CF0E-4D5A-A83B-92BC7BBB0282}" type="presParOf" srcId="{E8592B36-3D8E-4DE8-B76B-290E9F6B2982}" destId="{AC05F266-F8B2-445C-B9C2-E48DDF2A70F8}" srcOrd="1" destOrd="0" presId="urn:microsoft.com/office/officeart/2005/8/layout/orgChart1"/>
    <dgm:cxn modelId="{5B68B93A-6874-4F15-AC5F-2832EBD7E197}" type="presParOf" srcId="{AC05F266-F8B2-445C-B9C2-E48DDF2A70F8}" destId="{A8BB1712-DB8E-4B94-ADC3-57FC6C4671CE}" srcOrd="0" destOrd="0" presId="urn:microsoft.com/office/officeart/2005/8/layout/orgChart1"/>
    <dgm:cxn modelId="{78FF706B-B0F6-4C74-B1E9-AB0590D3AEC4}" type="presParOf" srcId="{AC05F266-F8B2-445C-B9C2-E48DDF2A70F8}" destId="{A599FC9C-ECF2-4246-B56C-893F1FB43874}" srcOrd="1" destOrd="0" presId="urn:microsoft.com/office/officeart/2005/8/layout/orgChart1"/>
    <dgm:cxn modelId="{58E9D0C0-8BA2-42E3-89BC-50CD00E196EA}" type="presParOf" srcId="{A599FC9C-ECF2-4246-B56C-893F1FB43874}" destId="{495B5F4C-7886-4E3B-9965-9C91FDCF83F7}" srcOrd="0" destOrd="0" presId="urn:microsoft.com/office/officeart/2005/8/layout/orgChart1"/>
    <dgm:cxn modelId="{10F7B2FD-E92B-4AA4-8FCC-821F7A2672D3}" type="presParOf" srcId="{495B5F4C-7886-4E3B-9965-9C91FDCF83F7}" destId="{5FE21721-4B08-4BD9-937F-5960F843A2C5}" srcOrd="0" destOrd="0" presId="urn:microsoft.com/office/officeart/2005/8/layout/orgChart1"/>
    <dgm:cxn modelId="{C6EF2D2B-8460-4270-9BAD-61811256A206}" type="presParOf" srcId="{495B5F4C-7886-4E3B-9965-9C91FDCF83F7}" destId="{18CEB201-9926-44B4-A6A8-D67471C62F61}" srcOrd="1" destOrd="0" presId="urn:microsoft.com/office/officeart/2005/8/layout/orgChart1"/>
    <dgm:cxn modelId="{B6D8AC84-DFD8-4E12-AFAC-C0D0EE5D3941}" type="presParOf" srcId="{A599FC9C-ECF2-4246-B56C-893F1FB43874}" destId="{439E89E4-0E14-459F-984D-904397C5FA98}" srcOrd="1" destOrd="0" presId="urn:microsoft.com/office/officeart/2005/8/layout/orgChart1"/>
    <dgm:cxn modelId="{D36286FB-34B2-4A83-B670-54E4026CC8E0}" type="presParOf" srcId="{A599FC9C-ECF2-4246-B56C-893F1FB43874}" destId="{6A956B95-B4C8-497E-8ADA-01CEDCAAD279}" srcOrd="2" destOrd="0" presId="urn:microsoft.com/office/officeart/2005/8/layout/orgChart1"/>
    <dgm:cxn modelId="{7412F21A-0754-46B8-BD31-02AA059A0D35}" type="presParOf" srcId="{AC05F266-F8B2-445C-B9C2-E48DDF2A70F8}" destId="{0DD8E3A2-30B1-4FED-8729-F3C6C90AE2F4}" srcOrd="2" destOrd="0" presId="urn:microsoft.com/office/officeart/2005/8/layout/orgChart1"/>
    <dgm:cxn modelId="{3EE07076-89B6-4DE3-ADC0-CA86DDDF65C9}" type="presParOf" srcId="{AC05F266-F8B2-445C-B9C2-E48DDF2A70F8}" destId="{AD08F280-77BA-44FC-BA77-D81581A9A7AE}" srcOrd="3" destOrd="0" presId="urn:microsoft.com/office/officeart/2005/8/layout/orgChart1"/>
    <dgm:cxn modelId="{E5D95E2A-1174-4B8B-8ACB-E255313CEEA6}" type="presParOf" srcId="{AD08F280-77BA-44FC-BA77-D81581A9A7AE}" destId="{BA600490-2D11-4B7C-B7F4-E9F12647BF42}" srcOrd="0" destOrd="0" presId="urn:microsoft.com/office/officeart/2005/8/layout/orgChart1"/>
    <dgm:cxn modelId="{76F148F4-5B65-4ECB-B34B-E66825560921}" type="presParOf" srcId="{BA600490-2D11-4B7C-B7F4-E9F12647BF42}" destId="{312356E3-8FF3-4F4C-9C5F-D8A488B7FA35}" srcOrd="0" destOrd="0" presId="urn:microsoft.com/office/officeart/2005/8/layout/orgChart1"/>
    <dgm:cxn modelId="{E1C89E4E-5944-48F5-9E31-F976F4B48481}" type="presParOf" srcId="{BA600490-2D11-4B7C-B7F4-E9F12647BF42}" destId="{6FCCD8D3-2CE7-4643-A6DE-4D1E8581F35E}" srcOrd="1" destOrd="0" presId="urn:microsoft.com/office/officeart/2005/8/layout/orgChart1"/>
    <dgm:cxn modelId="{2C856E7D-D827-4640-BE5E-67F46FF1D93D}" type="presParOf" srcId="{AD08F280-77BA-44FC-BA77-D81581A9A7AE}" destId="{D2B43D64-F0ED-4206-87B6-C39238F0A764}" srcOrd="1" destOrd="0" presId="urn:microsoft.com/office/officeart/2005/8/layout/orgChart1"/>
    <dgm:cxn modelId="{50B8CAAA-4014-41EC-8851-2C1D63B3B1DB}" type="presParOf" srcId="{AD08F280-77BA-44FC-BA77-D81581A9A7AE}" destId="{0691AEBC-7A8A-4210-8226-0FAE07F7E468}" srcOrd="2" destOrd="0" presId="urn:microsoft.com/office/officeart/2005/8/layout/orgChart1"/>
    <dgm:cxn modelId="{BC447FB8-1FE7-4650-9857-B812ACE127E4}" type="presParOf" srcId="{AC05F266-F8B2-445C-B9C2-E48DDF2A70F8}" destId="{7F931558-6644-47F8-9DEF-1C4B0DFA5833}" srcOrd="4" destOrd="0" presId="urn:microsoft.com/office/officeart/2005/8/layout/orgChart1"/>
    <dgm:cxn modelId="{C14DC74F-3815-43E3-9124-93822CB59512}" type="presParOf" srcId="{AC05F266-F8B2-445C-B9C2-E48DDF2A70F8}" destId="{A69E20A5-DFE1-4938-9DA8-0688B4E0CC81}" srcOrd="5" destOrd="0" presId="urn:microsoft.com/office/officeart/2005/8/layout/orgChart1"/>
    <dgm:cxn modelId="{07AC7506-7971-4459-9E50-B2E4EE9E3A44}" type="presParOf" srcId="{A69E20A5-DFE1-4938-9DA8-0688B4E0CC81}" destId="{FB4F1DD9-46F3-434E-B542-66A132F04E1D}" srcOrd="0" destOrd="0" presId="urn:microsoft.com/office/officeart/2005/8/layout/orgChart1"/>
    <dgm:cxn modelId="{6B551116-FD0F-4B2B-BC81-5E8F98C7B7E0}" type="presParOf" srcId="{FB4F1DD9-46F3-434E-B542-66A132F04E1D}" destId="{108C2ACA-81B8-44BE-AEC4-86203ADC39AA}" srcOrd="0" destOrd="0" presId="urn:microsoft.com/office/officeart/2005/8/layout/orgChart1"/>
    <dgm:cxn modelId="{E7273D8F-E25C-4263-BF53-779B361EB011}" type="presParOf" srcId="{FB4F1DD9-46F3-434E-B542-66A132F04E1D}" destId="{5FD57E60-439A-4FF8-B63E-8098704817C2}" srcOrd="1" destOrd="0" presId="urn:microsoft.com/office/officeart/2005/8/layout/orgChart1"/>
    <dgm:cxn modelId="{AE673FCF-97DB-4573-BEE4-6C4B015453C2}" type="presParOf" srcId="{A69E20A5-DFE1-4938-9DA8-0688B4E0CC81}" destId="{622A6261-4500-45A1-820F-D7B9BB8E2CDD}" srcOrd="1" destOrd="0" presId="urn:microsoft.com/office/officeart/2005/8/layout/orgChart1"/>
    <dgm:cxn modelId="{3282B03A-401A-458E-A498-3F50E9A8F022}" type="presParOf" srcId="{A69E20A5-DFE1-4938-9DA8-0688B4E0CC81}" destId="{B674C7AC-6CFE-4C82-B250-E461646688CC}" srcOrd="2" destOrd="0" presId="urn:microsoft.com/office/officeart/2005/8/layout/orgChart1"/>
    <dgm:cxn modelId="{EB9DE2CE-1613-490C-9BA4-487059390E33}" type="presParOf" srcId="{E8592B36-3D8E-4DE8-B76B-290E9F6B2982}" destId="{1E118A43-D63F-4AD7-81F6-188AF37E26D3}" srcOrd="2" destOrd="0" presId="urn:microsoft.com/office/officeart/2005/8/layout/orgChart1"/>
    <dgm:cxn modelId="{500B31E7-A026-4FDA-9353-ED128A58FBBD}" type="presParOf" srcId="{B1EC2302-26F0-43D5-9D62-EC443BA8D116}" destId="{9367C6B6-29A9-4830-8633-5037A6663A35}" srcOrd="4" destOrd="0" presId="urn:microsoft.com/office/officeart/2005/8/layout/orgChart1"/>
    <dgm:cxn modelId="{30C9E0E6-61C4-48DE-9ABC-7456E6DB74AE}" type="presParOf" srcId="{B1EC2302-26F0-43D5-9D62-EC443BA8D116}" destId="{D689FA9E-445F-4CFC-B02A-1A8F4FB817CE}" srcOrd="5" destOrd="0" presId="urn:microsoft.com/office/officeart/2005/8/layout/orgChart1"/>
    <dgm:cxn modelId="{C219C63B-1BDB-4D8D-A2B4-90AB6AC5A9B9}" type="presParOf" srcId="{D689FA9E-445F-4CFC-B02A-1A8F4FB817CE}" destId="{444B30A4-14CD-4B43-9474-59AFD0BC7DED}" srcOrd="0" destOrd="0" presId="urn:microsoft.com/office/officeart/2005/8/layout/orgChart1"/>
    <dgm:cxn modelId="{03EB2885-33BD-4FC3-9901-5E075191085D}" type="presParOf" srcId="{444B30A4-14CD-4B43-9474-59AFD0BC7DED}" destId="{6EBD7F4A-30F9-41E4-8555-C8CB7DC71173}" srcOrd="0" destOrd="0" presId="urn:microsoft.com/office/officeart/2005/8/layout/orgChart1"/>
    <dgm:cxn modelId="{B32F3B74-A0F1-457F-A541-B142B0C4E527}" type="presParOf" srcId="{444B30A4-14CD-4B43-9474-59AFD0BC7DED}" destId="{75DD8E8A-BACD-4763-BB2A-11FF039971BF}" srcOrd="1" destOrd="0" presId="urn:microsoft.com/office/officeart/2005/8/layout/orgChart1"/>
    <dgm:cxn modelId="{EC8B7DEA-061A-4348-A208-E37C3E8A75B5}" type="presParOf" srcId="{D689FA9E-445F-4CFC-B02A-1A8F4FB817CE}" destId="{A1CBE430-151B-42CC-8916-EEB3586920F4}" srcOrd="1" destOrd="0" presId="urn:microsoft.com/office/officeart/2005/8/layout/orgChart1"/>
    <dgm:cxn modelId="{E0349948-09D4-480C-874B-2D5748E04166}" type="presParOf" srcId="{A1CBE430-151B-42CC-8916-EEB3586920F4}" destId="{7718C5DA-16A2-4C3C-B372-B675B260EF0F}" srcOrd="0" destOrd="0" presId="urn:microsoft.com/office/officeart/2005/8/layout/orgChart1"/>
    <dgm:cxn modelId="{E58FD99A-757A-4430-9746-D598B4A25FBE}" type="presParOf" srcId="{A1CBE430-151B-42CC-8916-EEB3586920F4}" destId="{453C53BD-EF24-468D-869F-443157E3E253}" srcOrd="1" destOrd="0" presId="urn:microsoft.com/office/officeart/2005/8/layout/orgChart1"/>
    <dgm:cxn modelId="{94B7831E-B6FC-4FAB-ADB0-F7B6FC5C53FF}" type="presParOf" srcId="{453C53BD-EF24-468D-869F-443157E3E253}" destId="{319844AE-E1C5-401D-8043-15EA9F5C3911}" srcOrd="0" destOrd="0" presId="urn:microsoft.com/office/officeart/2005/8/layout/orgChart1"/>
    <dgm:cxn modelId="{A8EE15BF-1F49-4CB4-B6E4-ACCD70882B98}" type="presParOf" srcId="{319844AE-E1C5-401D-8043-15EA9F5C3911}" destId="{88B5DAF9-DA0B-487D-BF9E-C26BFF971CE0}" srcOrd="0" destOrd="0" presId="urn:microsoft.com/office/officeart/2005/8/layout/orgChart1"/>
    <dgm:cxn modelId="{C91E66C7-4267-40DC-92BA-8423CBE9DE2C}" type="presParOf" srcId="{319844AE-E1C5-401D-8043-15EA9F5C3911}" destId="{B0C7BF2A-B445-4854-AB1A-FE2A8B6F06D3}" srcOrd="1" destOrd="0" presId="urn:microsoft.com/office/officeart/2005/8/layout/orgChart1"/>
    <dgm:cxn modelId="{FE4D67C7-4532-47A3-A4B9-E633373B790B}" type="presParOf" srcId="{453C53BD-EF24-468D-869F-443157E3E253}" destId="{5BE5FAD5-442D-43AF-BA0B-F63792B9331A}" srcOrd="1" destOrd="0" presId="urn:microsoft.com/office/officeart/2005/8/layout/orgChart1"/>
    <dgm:cxn modelId="{F596974A-F6D1-4328-A25D-625018FB76D8}" type="presParOf" srcId="{453C53BD-EF24-468D-869F-443157E3E253}" destId="{626AD02A-7933-414A-A02E-EAD31253769A}" srcOrd="2" destOrd="0" presId="urn:microsoft.com/office/officeart/2005/8/layout/orgChart1"/>
    <dgm:cxn modelId="{4E41BF22-8C58-48F4-A6AD-32BBFAE87EA1}" type="presParOf" srcId="{A1CBE430-151B-42CC-8916-EEB3586920F4}" destId="{FCECF031-AE0A-477E-8E0A-FB79E185FA7B}" srcOrd="2" destOrd="0" presId="urn:microsoft.com/office/officeart/2005/8/layout/orgChart1"/>
    <dgm:cxn modelId="{211B135B-6C59-4027-8B06-C13C1C50023A}" type="presParOf" srcId="{A1CBE430-151B-42CC-8916-EEB3586920F4}" destId="{C88715EF-6161-4266-8BC9-0026E930BFCB}" srcOrd="3" destOrd="0" presId="urn:microsoft.com/office/officeart/2005/8/layout/orgChart1"/>
    <dgm:cxn modelId="{C5C7E358-EE7A-421F-81BC-E80080C1F7AD}" type="presParOf" srcId="{C88715EF-6161-4266-8BC9-0026E930BFCB}" destId="{149B70C0-3F81-476E-A929-BD56C705F156}" srcOrd="0" destOrd="0" presId="urn:microsoft.com/office/officeart/2005/8/layout/orgChart1"/>
    <dgm:cxn modelId="{DE2946C6-5FEF-4B1C-AA55-5FE6792A6F1B}" type="presParOf" srcId="{149B70C0-3F81-476E-A929-BD56C705F156}" destId="{9A9F33D3-F389-4CD1-BE57-86700EE9CA76}" srcOrd="0" destOrd="0" presId="urn:microsoft.com/office/officeart/2005/8/layout/orgChart1"/>
    <dgm:cxn modelId="{1912F897-1EE4-4ED1-9DDE-3C32010C7F91}" type="presParOf" srcId="{149B70C0-3F81-476E-A929-BD56C705F156}" destId="{EFAE0A2C-B735-4E64-80E3-B3D34335B213}" srcOrd="1" destOrd="0" presId="urn:microsoft.com/office/officeart/2005/8/layout/orgChart1"/>
    <dgm:cxn modelId="{FB2E866F-8BF7-45A5-9A87-11FF87592FD6}" type="presParOf" srcId="{C88715EF-6161-4266-8BC9-0026E930BFCB}" destId="{375374BC-E54F-4514-BBCE-8EFC5641FA2B}" srcOrd="1" destOrd="0" presId="urn:microsoft.com/office/officeart/2005/8/layout/orgChart1"/>
    <dgm:cxn modelId="{54B08979-0564-41A2-9236-88F7563BC55D}" type="presParOf" srcId="{C88715EF-6161-4266-8BC9-0026E930BFCB}" destId="{6717A5B9-3A3D-4273-8583-B140A036EC97}" srcOrd="2" destOrd="0" presId="urn:microsoft.com/office/officeart/2005/8/layout/orgChart1"/>
    <dgm:cxn modelId="{76299523-0077-4018-9A64-D016C4F1880B}" type="presParOf" srcId="{A1CBE430-151B-42CC-8916-EEB3586920F4}" destId="{F79CA5BB-B0AD-4D2D-A151-A7707205FC3D}" srcOrd="4" destOrd="0" presId="urn:microsoft.com/office/officeart/2005/8/layout/orgChart1"/>
    <dgm:cxn modelId="{12B66282-1A98-4555-AB34-C203C3136DEC}" type="presParOf" srcId="{A1CBE430-151B-42CC-8916-EEB3586920F4}" destId="{592938D7-2C29-444E-8955-E8DF24F6EA2D}" srcOrd="5" destOrd="0" presId="urn:microsoft.com/office/officeart/2005/8/layout/orgChart1"/>
    <dgm:cxn modelId="{57FC873B-9FB2-440A-980C-2C05C2D40271}" type="presParOf" srcId="{592938D7-2C29-444E-8955-E8DF24F6EA2D}" destId="{9DEAD73A-F5C4-418B-B8CA-ED296887867A}" srcOrd="0" destOrd="0" presId="urn:microsoft.com/office/officeart/2005/8/layout/orgChart1"/>
    <dgm:cxn modelId="{5E2D8800-7340-406F-84AD-22239F1150F8}" type="presParOf" srcId="{9DEAD73A-F5C4-418B-B8CA-ED296887867A}" destId="{19F24405-3AAA-41B0-99D9-358048FE2925}" srcOrd="0" destOrd="0" presId="urn:microsoft.com/office/officeart/2005/8/layout/orgChart1"/>
    <dgm:cxn modelId="{9644AF9D-FE8A-4DE9-8AE8-61C78EA9235C}" type="presParOf" srcId="{9DEAD73A-F5C4-418B-B8CA-ED296887867A}" destId="{D37695CD-E618-4DD1-B457-7BB77BE0822F}" srcOrd="1" destOrd="0" presId="urn:microsoft.com/office/officeart/2005/8/layout/orgChart1"/>
    <dgm:cxn modelId="{60393091-38EB-4050-AF5A-B487E264E3D7}" type="presParOf" srcId="{592938D7-2C29-444E-8955-E8DF24F6EA2D}" destId="{66DFD029-4ABA-429A-BAA3-13B36EF06F83}" srcOrd="1" destOrd="0" presId="urn:microsoft.com/office/officeart/2005/8/layout/orgChart1"/>
    <dgm:cxn modelId="{968CD2B5-EEE0-44F4-989A-EE69C6F2770C}" type="presParOf" srcId="{592938D7-2C29-444E-8955-E8DF24F6EA2D}" destId="{AEA7918B-16C6-4770-A4C9-5C7DF4408C82}" srcOrd="2" destOrd="0" presId="urn:microsoft.com/office/officeart/2005/8/layout/orgChart1"/>
    <dgm:cxn modelId="{D47594A4-8E5A-41A9-8491-7939C4DBBA52}" type="presParOf" srcId="{D689FA9E-445F-4CFC-B02A-1A8F4FB817CE}" destId="{4591F9F3-F551-47B3-9663-3F87B0128F7C}" srcOrd="2" destOrd="0" presId="urn:microsoft.com/office/officeart/2005/8/layout/orgChart1"/>
    <dgm:cxn modelId="{1545B231-522D-4988-BF75-C61DE4E3B57C}" type="presParOf" srcId="{B1EC2302-26F0-43D5-9D62-EC443BA8D116}" destId="{C343C60A-F031-4ACE-951B-61DAE80F1C97}" srcOrd="6" destOrd="0" presId="urn:microsoft.com/office/officeart/2005/8/layout/orgChart1"/>
    <dgm:cxn modelId="{F21AE0D1-48A9-4439-8B2C-69B44D950433}" type="presParOf" srcId="{B1EC2302-26F0-43D5-9D62-EC443BA8D116}" destId="{C4C52A84-9DFD-4E1C-AEC3-7FF59BD2FE41}" srcOrd="7" destOrd="0" presId="urn:microsoft.com/office/officeart/2005/8/layout/orgChart1"/>
    <dgm:cxn modelId="{7BAAEBF8-6688-44B9-8E35-D1050743EC84}" type="presParOf" srcId="{C4C52A84-9DFD-4E1C-AEC3-7FF59BD2FE41}" destId="{BDBD952B-D8AF-431E-B138-D411F54F2AA8}" srcOrd="0" destOrd="0" presId="urn:microsoft.com/office/officeart/2005/8/layout/orgChart1"/>
    <dgm:cxn modelId="{1E0A66EB-87DD-407D-8647-021DF5511346}" type="presParOf" srcId="{BDBD952B-D8AF-431E-B138-D411F54F2AA8}" destId="{2F2AD170-3CE9-40A1-9550-17498B47B8E3}" srcOrd="0" destOrd="0" presId="urn:microsoft.com/office/officeart/2005/8/layout/orgChart1"/>
    <dgm:cxn modelId="{41E4D9F7-3A92-40B5-884A-F5021705D05A}" type="presParOf" srcId="{BDBD952B-D8AF-431E-B138-D411F54F2AA8}" destId="{CC8F11C7-811E-49A6-B3BE-32A324C6B094}" srcOrd="1" destOrd="0" presId="urn:microsoft.com/office/officeart/2005/8/layout/orgChart1"/>
    <dgm:cxn modelId="{5EE7F46F-E371-454F-B194-6D3B7A0240F7}" type="presParOf" srcId="{C4C52A84-9DFD-4E1C-AEC3-7FF59BD2FE41}" destId="{62ED5551-02C9-479B-B1F0-7416BBBADA42}" srcOrd="1" destOrd="0" presId="urn:microsoft.com/office/officeart/2005/8/layout/orgChart1"/>
    <dgm:cxn modelId="{7102D196-0A33-498D-BE12-5DF01CEAEAC8}" type="presParOf" srcId="{C4C52A84-9DFD-4E1C-AEC3-7FF59BD2FE41}" destId="{050C99F2-B876-44A2-B713-A09A649F340D}" srcOrd="2" destOrd="0" presId="urn:microsoft.com/office/officeart/2005/8/layout/orgChart1"/>
    <dgm:cxn modelId="{B5928E30-2A95-453B-B190-E8051672CCCF}" type="presParOf" srcId="{B1EC2302-26F0-43D5-9D62-EC443BA8D116}" destId="{FC4FB91C-1EA5-4384-B429-D2F2C51E00C4}" srcOrd="8" destOrd="0" presId="urn:microsoft.com/office/officeart/2005/8/layout/orgChart1"/>
    <dgm:cxn modelId="{7CE104EB-AF81-4EFA-B555-3B6946AEAED1}" type="presParOf" srcId="{B1EC2302-26F0-43D5-9D62-EC443BA8D116}" destId="{D47BF561-482F-4C58-B4A2-35B31E0D0F89}" srcOrd="9" destOrd="0" presId="urn:microsoft.com/office/officeart/2005/8/layout/orgChart1"/>
    <dgm:cxn modelId="{E79D2F87-C530-48D2-A291-F482E6FBFA16}" type="presParOf" srcId="{D47BF561-482F-4C58-B4A2-35B31E0D0F89}" destId="{98E2B407-4297-4EF8-B24D-C29744EDA19A}" srcOrd="0" destOrd="0" presId="urn:microsoft.com/office/officeart/2005/8/layout/orgChart1"/>
    <dgm:cxn modelId="{DF0BB12D-6539-4967-A5D2-158D67C5B34B}" type="presParOf" srcId="{98E2B407-4297-4EF8-B24D-C29744EDA19A}" destId="{425BD070-C26F-47F7-9B47-F103BD36D63D}" srcOrd="0" destOrd="0" presId="urn:microsoft.com/office/officeart/2005/8/layout/orgChart1"/>
    <dgm:cxn modelId="{F183C6EA-6B42-4B0E-BB8E-97DB64088DE8}" type="presParOf" srcId="{98E2B407-4297-4EF8-B24D-C29744EDA19A}" destId="{36E5BD79-583B-4159-91A1-D35C39DE6FEB}" srcOrd="1" destOrd="0" presId="urn:microsoft.com/office/officeart/2005/8/layout/orgChart1"/>
    <dgm:cxn modelId="{C505B430-DCAC-4082-9D3C-11309835F479}" type="presParOf" srcId="{D47BF561-482F-4C58-B4A2-35B31E0D0F89}" destId="{AF07FAAE-1F35-4301-8A1E-33FB2AD9A8F4}" srcOrd="1" destOrd="0" presId="urn:microsoft.com/office/officeart/2005/8/layout/orgChart1"/>
    <dgm:cxn modelId="{39E920CA-2BDF-410F-BA99-210E79D6F881}" type="presParOf" srcId="{D47BF561-482F-4C58-B4A2-35B31E0D0F89}" destId="{CA6E7531-1C98-4369-AA84-8771A4E1DD04}" srcOrd="2" destOrd="0" presId="urn:microsoft.com/office/officeart/2005/8/layout/orgChart1"/>
    <dgm:cxn modelId="{6847A488-B89B-431C-9BE8-AFF2BE531BC9}" type="presParOf" srcId="{D1134C81-8312-4211-B216-E952FF3F998A}" destId="{86A1C2A9-EC6E-4B07-A3CD-B8CAFCAC23AD}" srcOrd="2" destOrd="0" presId="urn:microsoft.com/office/officeart/2005/8/layout/orgChart1"/>
  </dgm:cxnLst>
  <dgm:bg/>
  <dgm:whole/>
  <dgm:extLst>
    <a:ext uri="http://schemas.microsoft.com/office/drawing/2008/diagram">
      <dsp:dataModelExt xmlns:dsp="http://schemas.microsoft.com/office/drawing/2008/diagram" relId="rId25"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FC4FB91C-1EA5-4384-B429-D2F2C51E00C4}">
      <dsp:nvSpPr>
        <dsp:cNvPr id="0" name=""/>
        <dsp:cNvSpPr/>
      </dsp:nvSpPr>
      <dsp:spPr>
        <a:xfrm>
          <a:off x="2743200" y="501228"/>
          <a:ext cx="2273085" cy="197251"/>
        </a:xfrm>
        <a:custGeom>
          <a:avLst/>
          <a:gdLst/>
          <a:ahLst/>
          <a:cxnLst/>
          <a:rect l="0" t="0" r="0" b="0"/>
          <a:pathLst>
            <a:path>
              <a:moveTo>
                <a:pt x="0" y="0"/>
              </a:moveTo>
              <a:lnTo>
                <a:pt x="0" y="98625"/>
              </a:lnTo>
              <a:lnTo>
                <a:pt x="2273085" y="98625"/>
              </a:lnTo>
              <a:lnTo>
                <a:pt x="2273085" y="197251"/>
              </a:lnTo>
            </a:path>
          </a:pathLst>
        </a:cu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C343C60A-F031-4ACE-951B-61DAE80F1C97}">
      <dsp:nvSpPr>
        <dsp:cNvPr id="0" name=""/>
        <dsp:cNvSpPr/>
      </dsp:nvSpPr>
      <dsp:spPr>
        <a:xfrm>
          <a:off x="2743200" y="501228"/>
          <a:ext cx="1136542" cy="197251"/>
        </a:xfrm>
        <a:custGeom>
          <a:avLst/>
          <a:gdLst/>
          <a:ahLst/>
          <a:cxnLst/>
          <a:rect l="0" t="0" r="0" b="0"/>
          <a:pathLst>
            <a:path>
              <a:moveTo>
                <a:pt x="0" y="0"/>
              </a:moveTo>
              <a:lnTo>
                <a:pt x="0" y="98625"/>
              </a:lnTo>
              <a:lnTo>
                <a:pt x="1136542" y="98625"/>
              </a:lnTo>
              <a:lnTo>
                <a:pt x="1136542" y="197251"/>
              </a:lnTo>
            </a:path>
          </a:pathLst>
        </a:cu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F79CA5BB-B0AD-4D2D-A151-A7707205FC3D}">
      <dsp:nvSpPr>
        <dsp:cNvPr id="0" name=""/>
        <dsp:cNvSpPr/>
      </dsp:nvSpPr>
      <dsp:spPr>
        <a:xfrm>
          <a:off x="2367483" y="1168125"/>
          <a:ext cx="140893" cy="1765868"/>
        </a:xfrm>
        <a:custGeom>
          <a:avLst/>
          <a:gdLst/>
          <a:ahLst/>
          <a:cxnLst/>
          <a:rect l="0" t="0" r="0" b="0"/>
          <a:pathLst>
            <a:path>
              <a:moveTo>
                <a:pt x="0" y="0"/>
              </a:moveTo>
              <a:lnTo>
                <a:pt x="0" y="1765868"/>
              </a:lnTo>
              <a:lnTo>
                <a:pt x="140893" y="1765868"/>
              </a:lnTo>
            </a:path>
          </a:pathLst>
        </a:custGeom>
        <a:noFill/>
        <a:ln w="12700" cap="flat" cmpd="sng" algn="ctr">
          <a:solidFill>
            <a:srgbClr val="5B9BD5"/>
          </a:solidFill>
          <a:prstDash val="solid"/>
          <a:miter lim="800000"/>
        </a:ln>
        <a:effectLst/>
      </dsp:spPr>
      <dsp:style>
        <a:lnRef idx="2">
          <a:scrgbClr r="0" g="0" b="0"/>
        </a:lnRef>
        <a:fillRef idx="0">
          <a:scrgbClr r="0" g="0" b="0"/>
        </a:fillRef>
        <a:effectRef idx="0">
          <a:scrgbClr r="0" g="0" b="0"/>
        </a:effectRef>
        <a:fontRef idx="minor"/>
      </dsp:style>
    </dsp:sp>
    <dsp:sp modelId="{FCECF031-AE0A-477E-8E0A-FB79E185FA7B}">
      <dsp:nvSpPr>
        <dsp:cNvPr id="0" name=""/>
        <dsp:cNvSpPr/>
      </dsp:nvSpPr>
      <dsp:spPr>
        <a:xfrm>
          <a:off x="2367483" y="1168125"/>
          <a:ext cx="140893" cy="1098971"/>
        </a:xfrm>
        <a:custGeom>
          <a:avLst/>
          <a:gdLst/>
          <a:ahLst/>
          <a:cxnLst/>
          <a:rect l="0" t="0" r="0" b="0"/>
          <a:pathLst>
            <a:path>
              <a:moveTo>
                <a:pt x="0" y="0"/>
              </a:moveTo>
              <a:lnTo>
                <a:pt x="0" y="1098971"/>
              </a:lnTo>
              <a:lnTo>
                <a:pt x="140893" y="1098971"/>
              </a:lnTo>
            </a:path>
          </a:pathLst>
        </a:custGeom>
        <a:noFill/>
        <a:ln w="12700" cap="flat" cmpd="sng" algn="ctr">
          <a:solidFill>
            <a:srgbClr val="5B9BD5"/>
          </a:solidFill>
          <a:prstDash val="solid"/>
          <a:miter lim="800000"/>
        </a:ln>
        <a:effectLst/>
      </dsp:spPr>
      <dsp:style>
        <a:lnRef idx="2">
          <a:scrgbClr r="0" g="0" b="0"/>
        </a:lnRef>
        <a:fillRef idx="0">
          <a:scrgbClr r="0" g="0" b="0"/>
        </a:fillRef>
        <a:effectRef idx="0">
          <a:scrgbClr r="0" g="0" b="0"/>
        </a:effectRef>
        <a:fontRef idx="minor"/>
      </dsp:style>
    </dsp:sp>
    <dsp:sp modelId="{7718C5DA-16A2-4C3C-B372-B675B260EF0F}">
      <dsp:nvSpPr>
        <dsp:cNvPr id="0" name=""/>
        <dsp:cNvSpPr/>
      </dsp:nvSpPr>
      <dsp:spPr>
        <a:xfrm>
          <a:off x="2367483" y="1168125"/>
          <a:ext cx="140893" cy="432074"/>
        </a:xfrm>
        <a:custGeom>
          <a:avLst/>
          <a:gdLst/>
          <a:ahLst/>
          <a:cxnLst/>
          <a:rect l="0" t="0" r="0" b="0"/>
          <a:pathLst>
            <a:path>
              <a:moveTo>
                <a:pt x="0" y="0"/>
              </a:moveTo>
              <a:lnTo>
                <a:pt x="0" y="432074"/>
              </a:lnTo>
              <a:lnTo>
                <a:pt x="140893" y="432074"/>
              </a:lnTo>
            </a:path>
          </a:pathLst>
        </a:custGeom>
        <a:noFill/>
        <a:ln w="12700" cap="flat" cmpd="sng" algn="ctr">
          <a:solidFill>
            <a:srgbClr val="5B9BD5"/>
          </a:solidFill>
          <a:prstDash val="solid"/>
          <a:miter lim="800000"/>
        </a:ln>
        <a:effectLst/>
      </dsp:spPr>
      <dsp:style>
        <a:lnRef idx="2">
          <a:scrgbClr r="0" g="0" b="0"/>
        </a:lnRef>
        <a:fillRef idx="0">
          <a:scrgbClr r="0" g="0" b="0"/>
        </a:fillRef>
        <a:effectRef idx="0">
          <a:scrgbClr r="0" g="0" b="0"/>
        </a:effectRef>
        <a:fontRef idx="minor"/>
      </dsp:style>
    </dsp:sp>
    <dsp:sp modelId="{9367C6B6-29A9-4830-8633-5037A6663A35}">
      <dsp:nvSpPr>
        <dsp:cNvPr id="0" name=""/>
        <dsp:cNvSpPr/>
      </dsp:nvSpPr>
      <dsp:spPr>
        <a:xfrm>
          <a:off x="2697480" y="501228"/>
          <a:ext cx="91440" cy="197251"/>
        </a:xfrm>
        <a:custGeom>
          <a:avLst/>
          <a:gdLst/>
          <a:ahLst/>
          <a:cxnLst/>
          <a:rect l="0" t="0" r="0" b="0"/>
          <a:pathLst>
            <a:path>
              <a:moveTo>
                <a:pt x="45720" y="0"/>
              </a:moveTo>
              <a:lnTo>
                <a:pt x="45720" y="197251"/>
              </a:lnTo>
            </a:path>
          </a:pathLst>
        </a:cu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7F931558-6644-47F8-9DEF-1C4B0DFA5833}">
      <dsp:nvSpPr>
        <dsp:cNvPr id="0" name=""/>
        <dsp:cNvSpPr/>
      </dsp:nvSpPr>
      <dsp:spPr>
        <a:xfrm>
          <a:off x="1230940" y="1168125"/>
          <a:ext cx="140893" cy="1765868"/>
        </a:xfrm>
        <a:custGeom>
          <a:avLst/>
          <a:gdLst/>
          <a:ahLst/>
          <a:cxnLst/>
          <a:rect l="0" t="0" r="0" b="0"/>
          <a:pathLst>
            <a:path>
              <a:moveTo>
                <a:pt x="0" y="0"/>
              </a:moveTo>
              <a:lnTo>
                <a:pt x="0" y="1765868"/>
              </a:lnTo>
              <a:lnTo>
                <a:pt x="140893" y="1765868"/>
              </a:lnTo>
            </a:path>
          </a:pathLst>
        </a:custGeom>
        <a:noFill/>
        <a:ln w="12700" cap="flat" cmpd="sng" algn="ctr">
          <a:solidFill>
            <a:srgbClr val="5B9BD5"/>
          </a:solidFill>
          <a:prstDash val="solid"/>
          <a:miter lim="800000"/>
        </a:ln>
        <a:effectLst/>
      </dsp:spPr>
      <dsp:style>
        <a:lnRef idx="2">
          <a:scrgbClr r="0" g="0" b="0"/>
        </a:lnRef>
        <a:fillRef idx="0">
          <a:scrgbClr r="0" g="0" b="0"/>
        </a:fillRef>
        <a:effectRef idx="0">
          <a:scrgbClr r="0" g="0" b="0"/>
        </a:effectRef>
        <a:fontRef idx="minor"/>
      </dsp:style>
    </dsp:sp>
    <dsp:sp modelId="{0DD8E3A2-30B1-4FED-8729-F3C6C90AE2F4}">
      <dsp:nvSpPr>
        <dsp:cNvPr id="0" name=""/>
        <dsp:cNvSpPr/>
      </dsp:nvSpPr>
      <dsp:spPr>
        <a:xfrm>
          <a:off x="1230940" y="1168125"/>
          <a:ext cx="140893" cy="1098971"/>
        </a:xfrm>
        <a:custGeom>
          <a:avLst/>
          <a:gdLst/>
          <a:ahLst/>
          <a:cxnLst/>
          <a:rect l="0" t="0" r="0" b="0"/>
          <a:pathLst>
            <a:path>
              <a:moveTo>
                <a:pt x="0" y="0"/>
              </a:moveTo>
              <a:lnTo>
                <a:pt x="0" y="1098971"/>
              </a:lnTo>
              <a:lnTo>
                <a:pt x="140893" y="1098971"/>
              </a:lnTo>
            </a:path>
          </a:pathLst>
        </a:custGeom>
        <a:noFill/>
        <a:ln w="12700" cap="flat" cmpd="sng" algn="ctr">
          <a:solidFill>
            <a:srgbClr val="5B9BD5"/>
          </a:solidFill>
          <a:prstDash val="solid"/>
          <a:miter lim="800000"/>
        </a:ln>
        <a:effectLst/>
      </dsp:spPr>
      <dsp:style>
        <a:lnRef idx="2">
          <a:scrgbClr r="0" g="0" b="0"/>
        </a:lnRef>
        <a:fillRef idx="0">
          <a:scrgbClr r="0" g="0" b="0"/>
        </a:fillRef>
        <a:effectRef idx="0">
          <a:scrgbClr r="0" g="0" b="0"/>
        </a:effectRef>
        <a:fontRef idx="minor"/>
      </dsp:style>
    </dsp:sp>
    <dsp:sp modelId="{A8BB1712-DB8E-4B94-ADC3-57FC6C4671CE}">
      <dsp:nvSpPr>
        <dsp:cNvPr id="0" name=""/>
        <dsp:cNvSpPr/>
      </dsp:nvSpPr>
      <dsp:spPr>
        <a:xfrm>
          <a:off x="1230940" y="1168125"/>
          <a:ext cx="140893" cy="432074"/>
        </a:xfrm>
        <a:custGeom>
          <a:avLst/>
          <a:gdLst/>
          <a:ahLst/>
          <a:cxnLst/>
          <a:rect l="0" t="0" r="0" b="0"/>
          <a:pathLst>
            <a:path>
              <a:moveTo>
                <a:pt x="0" y="0"/>
              </a:moveTo>
              <a:lnTo>
                <a:pt x="0" y="432074"/>
              </a:lnTo>
              <a:lnTo>
                <a:pt x="140893" y="432074"/>
              </a:lnTo>
            </a:path>
          </a:pathLst>
        </a:custGeom>
        <a:noFill/>
        <a:ln w="12700" cap="flat" cmpd="sng" algn="ctr">
          <a:solidFill>
            <a:srgbClr val="5B9BD5"/>
          </a:solidFill>
          <a:prstDash val="solid"/>
          <a:miter lim="800000"/>
        </a:ln>
        <a:effectLst/>
      </dsp:spPr>
      <dsp:style>
        <a:lnRef idx="2">
          <a:scrgbClr r="0" g="0" b="0"/>
        </a:lnRef>
        <a:fillRef idx="0">
          <a:scrgbClr r="0" g="0" b="0"/>
        </a:fillRef>
        <a:effectRef idx="0">
          <a:scrgbClr r="0" g="0" b="0"/>
        </a:effectRef>
        <a:fontRef idx="minor"/>
      </dsp:style>
    </dsp:sp>
    <dsp:sp modelId="{2735D40C-45D3-4600-929A-11C22F65032B}">
      <dsp:nvSpPr>
        <dsp:cNvPr id="0" name=""/>
        <dsp:cNvSpPr/>
      </dsp:nvSpPr>
      <dsp:spPr>
        <a:xfrm>
          <a:off x="1606657" y="501228"/>
          <a:ext cx="1136542" cy="197251"/>
        </a:xfrm>
        <a:custGeom>
          <a:avLst/>
          <a:gdLst/>
          <a:ahLst/>
          <a:cxnLst/>
          <a:rect l="0" t="0" r="0" b="0"/>
          <a:pathLst>
            <a:path>
              <a:moveTo>
                <a:pt x="1136542" y="0"/>
              </a:moveTo>
              <a:lnTo>
                <a:pt x="1136542" y="98625"/>
              </a:lnTo>
              <a:lnTo>
                <a:pt x="0" y="98625"/>
              </a:lnTo>
              <a:lnTo>
                <a:pt x="0" y="197251"/>
              </a:lnTo>
            </a:path>
          </a:pathLst>
        </a:cu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A95A4DCD-D1DF-455A-B63D-DEA33A8622DE}">
      <dsp:nvSpPr>
        <dsp:cNvPr id="0" name=""/>
        <dsp:cNvSpPr/>
      </dsp:nvSpPr>
      <dsp:spPr>
        <a:xfrm>
          <a:off x="94397" y="1168125"/>
          <a:ext cx="140893" cy="1098971"/>
        </a:xfrm>
        <a:custGeom>
          <a:avLst/>
          <a:gdLst/>
          <a:ahLst/>
          <a:cxnLst/>
          <a:rect l="0" t="0" r="0" b="0"/>
          <a:pathLst>
            <a:path>
              <a:moveTo>
                <a:pt x="0" y="0"/>
              </a:moveTo>
              <a:lnTo>
                <a:pt x="0" y="1098971"/>
              </a:lnTo>
              <a:lnTo>
                <a:pt x="140893" y="1098971"/>
              </a:lnTo>
            </a:path>
          </a:pathLst>
        </a:custGeom>
        <a:noFill/>
        <a:ln w="12700" cap="flat" cmpd="sng" algn="ctr">
          <a:solidFill>
            <a:schemeClr val="accent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A89B1188-A38F-4941-9EB7-9339C8EE74B7}">
      <dsp:nvSpPr>
        <dsp:cNvPr id="0" name=""/>
        <dsp:cNvSpPr/>
      </dsp:nvSpPr>
      <dsp:spPr>
        <a:xfrm>
          <a:off x="94397" y="1168125"/>
          <a:ext cx="140893" cy="432074"/>
        </a:xfrm>
        <a:custGeom>
          <a:avLst/>
          <a:gdLst/>
          <a:ahLst/>
          <a:cxnLst/>
          <a:rect l="0" t="0" r="0" b="0"/>
          <a:pathLst>
            <a:path>
              <a:moveTo>
                <a:pt x="0" y="0"/>
              </a:moveTo>
              <a:lnTo>
                <a:pt x="0" y="432074"/>
              </a:lnTo>
              <a:lnTo>
                <a:pt x="140893" y="432074"/>
              </a:lnTo>
            </a:path>
          </a:pathLst>
        </a:custGeom>
        <a:noFill/>
        <a:ln w="12700" cap="flat" cmpd="sng" algn="ctr">
          <a:solidFill>
            <a:schemeClr val="accent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374EA797-B2C1-4A9F-8BD8-9335DC26D0DC}">
      <dsp:nvSpPr>
        <dsp:cNvPr id="0" name=""/>
        <dsp:cNvSpPr/>
      </dsp:nvSpPr>
      <dsp:spPr>
        <a:xfrm>
          <a:off x="470114" y="501228"/>
          <a:ext cx="2273085" cy="197251"/>
        </a:xfrm>
        <a:custGeom>
          <a:avLst/>
          <a:gdLst/>
          <a:ahLst/>
          <a:cxnLst/>
          <a:rect l="0" t="0" r="0" b="0"/>
          <a:pathLst>
            <a:path>
              <a:moveTo>
                <a:pt x="2273085" y="0"/>
              </a:moveTo>
              <a:lnTo>
                <a:pt x="2273085" y="98625"/>
              </a:lnTo>
              <a:lnTo>
                <a:pt x="0" y="98625"/>
              </a:lnTo>
              <a:lnTo>
                <a:pt x="0" y="197251"/>
              </a:lnTo>
            </a:path>
          </a:pathLst>
        </a:cu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B2D2BF7E-8141-405F-9740-AAB494DEE76B}">
      <dsp:nvSpPr>
        <dsp:cNvPr id="0" name=""/>
        <dsp:cNvSpPr/>
      </dsp:nvSpPr>
      <dsp:spPr>
        <a:xfrm>
          <a:off x="2273554" y="31583"/>
          <a:ext cx="939291" cy="469645"/>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080" tIns="5080" rIns="5080" bIns="5080" numCol="1" spcCol="1270" anchor="ctr" anchorCtr="0">
          <a:noAutofit/>
        </a:bodyPr>
        <a:lstStyle/>
        <a:p>
          <a:pPr lvl="0" algn="ctr" defTabSz="355600">
            <a:lnSpc>
              <a:spcPct val="90000"/>
            </a:lnSpc>
            <a:spcBef>
              <a:spcPct val="0"/>
            </a:spcBef>
            <a:spcAft>
              <a:spcPct val="35000"/>
            </a:spcAft>
          </a:pPr>
          <a:r>
            <a:rPr lang="en-US" sz="800" b="1" kern="1200"/>
            <a:t>Basic Form Ontology (BFO)</a:t>
          </a:r>
        </a:p>
      </dsp:txBody>
      <dsp:txXfrm>
        <a:off x="2273554" y="31583"/>
        <a:ext cx="939291" cy="469645"/>
      </dsp:txXfrm>
    </dsp:sp>
    <dsp:sp modelId="{8134A5B1-8C63-4DF0-8F40-CAF2349A5FD6}">
      <dsp:nvSpPr>
        <dsp:cNvPr id="0" name=""/>
        <dsp:cNvSpPr/>
      </dsp:nvSpPr>
      <dsp:spPr>
        <a:xfrm>
          <a:off x="468" y="698480"/>
          <a:ext cx="939291" cy="469645"/>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080" tIns="5080" rIns="5080" bIns="5080" numCol="1" spcCol="1270" anchor="ctr" anchorCtr="0">
          <a:noAutofit/>
        </a:bodyPr>
        <a:lstStyle/>
        <a:p>
          <a:pPr lvl="0" algn="ctr" defTabSz="355600">
            <a:lnSpc>
              <a:spcPct val="90000"/>
            </a:lnSpc>
            <a:spcBef>
              <a:spcPct val="0"/>
            </a:spcBef>
            <a:spcAft>
              <a:spcPct val="35000"/>
            </a:spcAft>
          </a:pPr>
          <a:r>
            <a:rPr lang="en-US" sz="800" b="1" kern="1200"/>
            <a:t>Ontology for General Medical Science (OGMS)</a:t>
          </a:r>
        </a:p>
      </dsp:txBody>
      <dsp:txXfrm>
        <a:off x="468" y="698480"/>
        <a:ext cx="939291" cy="469645"/>
      </dsp:txXfrm>
    </dsp:sp>
    <dsp:sp modelId="{799D7F32-FC4B-45F7-A382-657D449D67D6}">
      <dsp:nvSpPr>
        <dsp:cNvPr id="0" name=""/>
        <dsp:cNvSpPr/>
      </dsp:nvSpPr>
      <dsp:spPr>
        <a:xfrm>
          <a:off x="235291" y="1365377"/>
          <a:ext cx="939291" cy="469645"/>
        </a:xfrm>
        <a:prstGeom prst="rect">
          <a:avLst/>
        </a:prstGeom>
        <a:solidFill>
          <a:srgbClr val="5B9BD5"/>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080" tIns="5080" rIns="5080" bIns="5080" numCol="1" spcCol="1270" anchor="ctr" anchorCtr="0">
          <a:noAutofit/>
        </a:bodyPr>
        <a:lstStyle/>
        <a:p>
          <a:pPr lvl="0" algn="ctr" defTabSz="355600">
            <a:lnSpc>
              <a:spcPct val="90000"/>
            </a:lnSpc>
            <a:spcBef>
              <a:spcPct val="0"/>
            </a:spcBef>
            <a:spcAft>
              <a:spcPct val="35000"/>
            </a:spcAft>
          </a:pPr>
          <a:r>
            <a:rPr lang="en-US" sz="800" b="1" kern="1200"/>
            <a:t>Human Disease Ontology (DO)</a:t>
          </a:r>
        </a:p>
      </dsp:txBody>
      <dsp:txXfrm>
        <a:off x="235291" y="1365377"/>
        <a:ext cx="939291" cy="469645"/>
      </dsp:txXfrm>
    </dsp:sp>
    <dsp:sp modelId="{6FCFB009-8E8E-414C-B1DB-AC20A3883ED8}">
      <dsp:nvSpPr>
        <dsp:cNvPr id="0" name=""/>
        <dsp:cNvSpPr/>
      </dsp:nvSpPr>
      <dsp:spPr>
        <a:xfrm>
          <a:off x="235291" y="2032274"/>
          <a:ext cx="939291" cy="469645"/>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080" tIns="5080" rIns="5080" bIns="5080" numCol="1" spcCol="1270" anchor="ctr" anchorCtr="0">
          <a:noAutofit/>
        </a:bodyPr>
        <a:lstStyle/>
        <a:p>
          <a:pPr lvl="0" algn="ctr" defTabSz="355600">
            <a:lnSpc>
              <a:spcPct val="90000"/>
            </a:lnSpc>
            <a:spcBef>
              <a:spcPct val="0"/>
            </a:spcBef>
            <a:spcAft>
              <a:spcPct val="35000"/>
            </a:spcAft>
          </a:pPr>
          <a:r>
            <a:rPr lang="en-US" sz="800" b="1" kern="1200"/>
            <a:t>Infectious Disease Ontology (IDO)</a:t>
          </a:r>
        </a:p>
      </dsp:txBody>
      <dsp:txXfrm>
        <a:off x="235291" y="2032274"/>
        <a:ext cx="939291" cy="469645"/>
      </dsp:txXfrm>
    </dsp:sp>
    <dsp:sp modelId="{F79C0B75-40BF-4EC1-A685-ECEB541CF614}">
      <dsp:nvSpPr>
        <dsp:cNvPr id="0" name=""/>
        <dsp:cNvSpPr/>
      </dsp:nvSpPr>
      <dsp:spPr>
        <a:xfrm>
          <a:off x="1137011" y="698480"/>
          <a:ext cx="939291" cy="469645"/>
        </a:xfrm>
        <a:prstGeom prst="rect">
          <a:avLst/>
        </a:prstGeom>
        <a:solidFill>
          <a:srgbClr val="FF0000"/>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080" tIns="5080" rIns="5080" bIns="5080" numCol="1" spcCol="1270" anchor="ctr" anchorCtr="0">
          <a:noAutofit/>
        </a:bodyPr>
        <a:lstStyle/>
        <a:p>
          <a:pPr lvl="0" algn="ctr" defTabSz="355600">
            <a:lnSpc>
              <a:spcPct val="90000"/>
            </a:lnSpc>
            <a:spcBef>
              <a:spcPct val="0"/>
            </a:spcBef>
            <a:spcAft>
              <a:spcPct val="35000"/>
            </a:spcAft>
          </a:pPr>
          <a:r>
            <a:rPr lang="en-US" sz="800" b="1" kern="1200"/>
            <a:t>Gene Ontology</a:t>
          </a:r>
        </a:p>
        <a:p>
          <a:pPr lvl="0" algn="ctr" defTabSz="355600">
            <a:lnSpc>
              <a:spcPct val="90000"/>
            </a:lnSpc>
            <a:spcBef>
              <a:spcPct val="0"/>
            </a:spcBef>
            <a:spcAft>
              <a:spcPct val="35000"/>
            </a:spcAft>
          </a:pPr>
          <a:r>
            <a:rPr lang="en-US" sz="800" b="1" kern="1200"/>
            <a:t>(GO)</a:t>
          </a:r>
        </a:p>
      </dsp:txBody>
      <dsp:txXfrm>
        <a:off x="1137011" y="698480"/>
        <a:ext cx="939291" cy="469645"/>
      </dsp:txXfrm>
    </dsp:sp>
    <dsp:sp modelId="{5FE21721-4B08-4BD9-937F-5960F843A2C5}">
      <dsp:nvSpPr>
        <dsp:cNvPr id="0" name=""/>
        <dsp:cNvSpPr/>
      </dsp:nvSpPr>
      <dsp:spPr>
        <a:xfrm>
          <a:off x="1371834" y="1365377"/>
          <a:ext cx="939291" cy="469645"/>
        </a:xfrm>
        <a:prstGeom prst="rect">
          <a:avLst/>
        </a:prstGeom>
        <a:solidFill>
          <a:srgbClr val="5B9BD5"/>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080" tIns="5080" rIns="5080" bIns="5080" numCol="1" spcCol="1270" anchor="ctr" anchorCtr="0">
          <a:noAutofit/>
        </a:bodyPr>
        <a:lstStyle/>
        <a:p>
          <a:pPr lvl="0" algn="ctr" defTabSz="355600">
            <a:lnSpc>
              <a:spcPct val="90000"/>
            </a:lnSpc>
            <a:spcBef>
              <a:spcPct val="0"/>
            </a:spcBef>
            <a:spcAft>
              <a:spcPct val="35000"/>
            </a:spcAft>
          </a:pPr>
          <a:r>
            <a:rPr lang="en-US" sz="800" b="0" kern="1200"/>
            <a:t>Biological </a:t>
          </a:r>
        </a:p>
        <a:p>
          <a:pPr lvl="0" algn="ctr" defTabSz="355600">
            <a:lnSpc>
              <a:spcPct val="90000"/>
            </a:lnSpc>
            <a:spcBef>
              <a:spcPct val="0"/>
            </a:spcBef>
            <a:spcAft>
              <a:spcPct val="35000"/>
            </a:spcAft>
          </a:pPr>
          <a:r>
            <a:rPr lang="en-US" sz="800" b="0" kern="1200"/>
            <a:t>Process (GO-BP)</a:t>
          </a:r>
        </a:p>
      </dsp:txBody>
      <dsp:txXfrm>
        <a:off x="1371834" y="1365377"/>
        <a:ext cx="939291" cy="469645"/>
      </dsp:txXfrm>
    </dsp:sp>
    <dsp:sp modelId="{312356E3-8FF3-4F4C-9C5F-D8A488B7FA35}">
      <dsp:nvSpPr>
        <dsp:cNvPr id="0" name=""/>
        <dsp:cNvSpPr/>
      </dsp:nvSpPr>
      <dsp:spPr>
        <a:xfrm>
          <a:off x="1371834" y="2032274"/>
          <a:ext cx="939291" cy="469645"/>
        </a:xfrm>
        <a:prstGeom prst="rect">
          <a:avLst/>
        </a:prstGeom>
        <a:solidFill>
          <a:srgbClr val="5B9BD5"/>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080" tIns="5080" rIns="5080" bIns="5080" numCol="1" spcCol="1270" anchor="ctr" anchorCtr="0">
          <a:noAutofit/>
        </a:bodyPr>
        <a:lstStyle/>
        <a:p>
          <a:pPr lvl="0" algn="ctr" defTabSz="355600">
            <a:lnSpc>
              <a:spcPct val="90000"/>
            </a:lnSpc>
            <a:spcBef>
              <a:spcPct val="0"/>
            </a:spcBef>
            <a:spcAft>
              <a:spcPct val="35000"/>
            </a:spcAft>
          </a:pPr>
          <a:r>
            <a:rPr lang="en-US" sz="800" b="0" kern="1200"/>
            <a:t>Molecular Function (GO-MF)</a:t>
          </a:r>
        </a:p>
      </dsp:txBody>
      <dsp:txXfrm>
        <a:off x="1371834" y="2032274"/>
        <a:ext cx="939291" cy="469645"/>
      </dsp:txXfrm>
    </dsp:sp>
    <dsp:sp modelId="{108C2ACA-81B8-44BE-AEC4-86203ADC39AA}">
      <dsp:nvSpPr>
        <dsp:cNvPr id="0" name=""/>
        <dsp:cNvSpPr/>
      </dsp:nvSpPr>
      <dsp:spPr>
        <a:xfrm>
          <a:off x="1371834" y="2699171"/>
          <a:ext cx="939291" cy="469645"/>
        </a:xfrm>
        <a:prstGeom prst="rect">
          <a:avLst/>
        </a:prstGeom>
        <a:solidFill>
          <a:srgbClr val="5B9BD5"/>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080" tIns="5080" rIns="5080" bIns="5080" numCol="1" spcCol="1270" anchor="ctr" anchorCtr="0">
          <a:noAutofit/>
        </a:bodyPr>
        <a:lstStyle/>
        <a:p>
          <a:pPr lvl="0" algn="ctr" defTabSz="355600">
            <a:lnSpc>
              <a:spcPct val="90000"/>
            </a:lnSpc>
            <a:spcBef>
              <a:spcPct val="0"/>
            </a:spcBef>
            <a:spcAft>
              <a:spcPct val="35000"/>
            </a:spcAft>
          </a:pPr>
          <a:r>
            <a:rPr lang="en-US" sz="800" b="0" kern="1200"/>
            <a:t>Cellular Component   (GO-CC)</a:t>
          </a:r>
        </a:p>
      </dsp:txBody>
      <dsp:txXfrm>
        <a:off x="1371834" y="2699171"/>
        <a:ext cx="939291" cy="469645"/>
      </dsp:txXfrm>
    </dsp:sp>
    <dsp:sp modelId="{6EBD7F4A-30F9-41E4-8555-C8CB7DC71173}">
      <dsp:nvSpPr>
        <dsp:cNvPr id="0" name=""/>
        <dsp:cNvSpPr/>
      </dsp:nvSpPr>
      <dsp:spPr>
        <a:xfrm>
          <a:off x="2273554" y="698480"/>
          <a:ext cx="939291" cy="469645"/>
        </a:xfrm>
        <a:prstGeom prst="rect">
          <a:avLst/>
        </a:prstGeom>
        <a:solidFill>
          <a:srgbClr val="FF0000"/>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080" tIns="5080" rIns="5080" bIns="5080" numCol="1" spcCol="1270" anchor="ctr" anchorCtr="0">
          <a:noAutofit/>
        </a:bodyPr>
        <a:lstStyle/>
        <a:p>
          <a:pPr lvl="0" algn="ctr" defTabSz="355600">
            <a:lnSpc>
              <a:spcPct val="90000"/>
            </a:lnSpc>
            <a:spcBef>
              <a:spcPct val="0"/>
            </a:spcBef>
            <a:spcAft>
              <a:spcPct val="35000"/>
            </a:spcAft>
          </a:pPr>
          <a:r>
            <a:rPr lang="en-US" sz="800" b="1" kern="1200"/>
            <a:t>Protein Ontology  (PRO)</a:t>
          </a:r>
        </a:p>
      </dsp:txBody>
      <dsp:txXfrm>
        <a:off x="2273554" y="698480"/>
        <a:ext cx="939291" cy="469645"/>
      </dsp:txXfrm>
    </dsp:sp>
    <dsp:sp modelId="{88B5DAF9-DA0B-487D-BF9E-C26BFF971CE0}">
      <dsp:nvSpPr>
        <dsp:cNvPr id="0" name=""/>
        <dsp:cNvSpPr/>
      </dsp:nvSpPr>
      <dsp:spPr>
        <a:xfrm>
          <a:off x="2508377" y="1365377"/>
          <a:ext cx="939291" cy="469645"/>
        </a:xfrm>
        <a:prstGeom prst="rect">
          <a:avLst/>
        </a:prstGeom>
        <a:solidFill>
          <a:srgbClr val="5B9BD5"/>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080" tIns="5080" rIns="5080" bIns="5080" numCol="1" spcCol="1270" anchor="ctr" anchorCtr="0">
          <a:noAutofit/>
        </a:bodyPr>
        <a:lstStyle/>
        <a:p>
          <a:pPr lvl="0" algn="ctr" defTabSz="355600">
            <a:lnSpc>
              <a:spcPct val="90000"/>
            </a:lnSpc>
            <a:spcBef>
              <a:spcPct val="0"/>
            </a:spcBef>
            <a:spcAft>
              <a:spcPct val="35000"/>
            </a:spcAft>
          </a:pPr>
          <a:r>
            <a:rPr lang="en-US" sz="800" kern="1200"/>
            <a:t>Proteins based on evolutionary relatedness (ProEvo)</a:t>
          </a:r>
        </a:p>
      </dsp:txBody>
      <dsp:txXfrm>
        <a:off x="2508377" y="1365377"/>
        <a:ext cx="939291" cy="469645"/>
      </dsp:txXfrm>
    </dsp:sp>
    <dsp:sp modelId="{9A9F33D3-F389-4CD1-BE57-86700EE9CA76}">
      <dsp:nvSpPr>
        <dsp:cNvPr id="0" name=""/>
        <dsp:cNvSpPr/>
      </dsp:nvSpPr>
      <dsp:spPr>
        <a:xfrm>
          <a:off x="2508377" y="2032274"/>
          <a:ext cx="939291" cy="469645"/>
        </a:xfrm>
        <a:prstGeom prst="rect">
          <a:avLst/>
        </a:prstGeom>
        <a:solidFill>
          <a:srgbClr val="5B9BD5"/>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080" tIns="5080" rIns="5080" bIns="5080" numCol="1" spcCol="1270" anchor="ctr" anchorCtr="0">
          <a:noAutofit/>
        </a:bodyPr>
        <a:lstStyle/>
        <a:p>
          <a:pPr lvl="0" algn="ctr" defTabSz="355600">
            <a:lnSpc>
              <a:spcPct val="90000"/>
            </a:lnSpc>
            <a:spcBef>
              <a:spcPct val="0"/>
            </a:spcBef>
            <a:spcAft>
              <a:spcPct val="35000"/>
            </a:spcAft>
          </a:pPr>
          <a:r>
            <a:rPr lang="en-US" sz="800" kern="1200"/>
            <a:t>Protein Form Ontology (ProForm)</a:t>
          </a:r>
        </a:p>
      </dsp:txBody>
      <dsp:txXfrm>
        <a:off x="2508377" y="2032274"/>
        <a:ext cx="939291" cy="469645"/>
      </dsp:txXfrm>
    </dsp:sp>
    <dsp:sp modelId="{19F24405-3AAA-41B0-99D9-358048FE2925}">
      <dsp:nvSpPr>
        <dsp:cNvPr id="0" name=""/>
        <dsp:cNvSpPr/>
      </dsp:nvSpPr>
      <dsp:spPr>
        <a:xfrm>
          <a:off x="2508377" y="2699171"/>
          <a:ext cx="939291" cy="469645"/>
        </a:xfrm>
        <a:prstGeom prst="rect">
          <a:avLst/>
        </a:prstGeom>
        <a:solidFill>
          <a:srgbClr val="5B9BD5"/>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080" tIns="5080" rIns="5080" bIns="5080" numCol="1" spcCol="1270" anchor="ctr" anchorCtr="0">
          <a:noAutofit/>
        </a:bodyPr>
        <a:lstStyle/>
        <a:p>
          <a:pPr lvl="0" algn="ctr" defTabSz="355600">
            <a:lnSpc>
              <a:spcPct val="90000"/>
            </a:lnSpc>
            <a:spcBef>
              <a:spcPct val="0"/>
            </a:spcBef>
            <a:spcAft>
              <a:spcPct val="35000"/>
            </a:spcAft>
          </a:pPr>
          <a:r>
            <a:rPr lang="en-US" sz="800" kern="1200"/>
            <a:t>Protein Complex Ontology (ProComp)</a:t>
          </a:r>
        </a:p>
      </dsp:txBody>
      <dsp:txXfrm>
        <a:off x="2508377" y="2699171"/>
        <a:ext cx="939291" cy="469645"/>
      </dsp:txXfrm>
    </dsp:sp>
    <dsp:sp modelId="{2F2AD170-3CE9-40A1-9550-17498B47B8E3}">
      <dsp:nvSpPr>
        <dsp:cNvPr id="0" name=""/>
        <dsp:cNvSpPr/>
      </dsp:nvSpPr>
      <dsp:spPr>
        <a:xfrm>
          <a:off x="3410096" y="698480"/>
          <a:ext cx="939291" cy="469645"/>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080" tIns="5080" rIns="5080" bIns="5080" numCol="1" spcCol="1270" anchor="ctr" anchorCtr="0">
          <a:noAutofit/>
        </a:bodyPr>
        <a:lstStyle/>
        <a:p>
          <a:pPr lvl="0" algn="ctr" defTabSz="355600">
            <a:lnSpc>
              <a:spcPct val="90000"/>
            </a:lnSpc>
            <a:spcBef>
              <a:spcPct val="0"/>
            </a:spcBef>
            <a:spcAft>
              <a:spcPct val="35000"/>
            </a:spcAft>
          </a:pPr>
          <a:r>
            <a:rPr lang="en-US" sz="800" b="1" kern="1200"/>
            <a:t>Phenotype Ontology (PATO)</a:t>
          </a:r>
        </a:p>
      </dsp:txBody>
      <dsp:txXfrm>
        <a:off x="3410096" y="698480"/>
        <a:ext cx="939291" cy="469645"/>
      </dsp:txXfrm>
    </dsp:sp>
    <dsp:sp modelId="{425BD070-C26F-47F7-9B47-F103BD36D63D}">
      <dsp:nvSpPr>
        <dsp:cNvPr id="0" name=""/>
        <dsp:cNvSpPr/>
      </dsp:nvSpPr>
      <dsp:spPr>
        <a:xfrm>
          <a:off x="4546639" y="698480"/>
          <a:ext cx="939291" cy="469645"/>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080" tIns="5080" rIns="5080" bIns="5080" numCol="1" spcCol="1270" anchor="ctr" anchorCtr="0">
          <a:noAutofit/>
        </a:bodyPr>
        <a:lstStyle/>
        <a:p>
          <a:pPr lvl="0" algn="ctr" defTabSz="355600">
            <a:lnSpc>
              <a:spcPct val="90000"/>
            </a:lnSpc>
            <a:spcBef>
              <a:spcPct val="0"/>
            </a:spcBef>
            <a:spcAft>
              <a:spcPct val="35000"/>
            </a:spcAft>
          </a:pPr>
          <a:r>
            <a:rPr lang="en-US" sz="800" b="1" kern="1200"/>
            <a:t>Chemistry Ontology (ChEBI)</a:t>
          </a:r>
        </a:p>
      </dsp:txBody>
      <dsp:txXfrm>
        <a:off x="4546639" y="698480"/>
        <a:ext cx="939291" cy="469645"/>
      </dsp:txXfrm>
    </dsp:sp>
  </dsp:spTree>
</dsp:drawing>
</file>

<file path=word/diagrams/layout1.xml><?xml version="1.0" encoding="utf-8"?>
<dgm:layoutDef xmlns:dgm="http://schemas.openxmlformats.org/drawingml/2006/diagram" xmlns:a="http://schemas.openxmlformats.org/drawingml/2006/main" uniqueId="urn:microsoft.com/office/officeart/2005/8/layout/orgChart1">
  <dgm:title val=""/>
  <dgm:desc val=""/>
  <dgm:catLst>
    <dgm:cat type="hierarchy" pri="1000"/>
    <dgm:cat type="convert" pri="6000"/>
  </dgm:catLst>
  <dgm:sampData>
    <dgm:dataModel>
      <dgm:ptLst>
        <dgm:pt modelId="0" type="doc"/>
        <dgm:pt modelId="1">
          <dgm:prSet phldr="1"/>
        </dgm:pt>
        <dgm:pt modelId="2" type="asst">
          <dgm:prSet phldr="1"/>
        </dgm:pt>
        <dgm:pt modelId="3">
          <dgm:prSet phldr="1"/>
        </dgm:pt>
        <dgm:pt modelId="4">
          <dgm:prSet phldr="1"/>
        </dgm:pt>
        <dgm:pt modelId="5">
          <dgm:prSet phldr="1"/>
        </dgm:pt>
      </dgm:ptLst>
      <dgm:cxnLst>
        <dgm:cxn modelId="5" srcId="0" destId="1" srcOrd="0" destOrd="0"/>
        <dgm:cxn modelId="6" srcId="1" destId="2" srcOrd="0" destOrd="0"/>
        <dgm:cxn modelId="7" srcId="1" destId="3" srcOrd="1" destOrd="0"/>
        <dgm:cxn modelId="8" srcId="1" destId="4" srcOrd="2" destOrd="0"/>
        <dgm:cxn modelId="9" srcId="1" destId="5" srcOrd="3" destOrd="0"/>
      </dgm:cxnLst>
      <dgm:bg/>
      <dgm:whole/>
    </dgm:dataModel>
  </dgm:sampData>
  <dgm:styleData>
    <dgm:dataModel>
      <dgm:ptLst>
        <dgm:pt modelId="0" type="doc"/>
        <dgm:pt modelId="1"/>
        <dgm:pt modelId="12"/>
        <dgm:pt modelId="13"/>
      </dgm:ptLst>
      <dgm:cxnLst>
        <dgm:cxn modelId="2" srcId="0" destId="1" srcOrd="0" destOrd="0"/>
        <dgm:cxn modelId="16" srcId="1" destId="12" srcOrd="1" destOrd="0"/>
        <dgm:cxn modelId="17" srcId="1" destId="13" srcOrd="2" destOrd="0"/>
      </dgm:cxnLst>
      <dgm:bg/>
      <dgm:whole/>
    </dgm:dataModel>
  </dgm:styleData>
  <dgm:clrData>
    <dgm:dataModel>
      <dgm:ptLst>
        <dgm:pt modelId="0" type="doc"/>
        <dgm:pt modelId="1"/>
        <dgm:pt modelId="11" type="asst"/>
        <dgm:pt modelId="12"/>
        <dgm:pt modelId="13"/>
        <dgm:pt modelId="14"/>
      </dgm:ptLst>
      <dgm:cxnLst>
        <dgm:cxn modelId="2" srcId="0" destId="1" srcOrd="0" destOrd="0"/>
        <dgm:cxn modelId="15" srcId="1" destId="11" srcOrd="0" destOrd="0"/>
        <dgm:cxn modelId="16" srcId="1" destId="12" srcOrd="1" destOrd="0"/>
        <dgm:cxn modelId="17" srcId="1" destId="13" srcOrd="2" destOrd="0"/>
        <dgm:cxn modelId="18" srcId="1" destId="14" srcOrd="2" destOrd="0"/>
      </dgm:cxnLst>
      <dgm:bg/>
      <dgm:whole/>
    </dgm:dataModel>
  </dgm:clrData>
  <dgm:layoutNode name="hierChild1">
    <dgm:varLst>
      <dgm:orgChart val="1"/>
      <dgm:chPref val="1"/>
      <dgm:dir/>
      <dgm:animOne val="branch"/>
      <dgm:animLvl val="lvl"/>
      <dgm:resizeHandles/>
    </dgm:varLst>
    <dgm:choose name="Name0">
      <dgm:if name="Name1" func="var" arg="dir" op="equ" val="norm">
        <dgm:alg type="hierChild">
          <dgm:param type="linDir" val="fromL"/>
        </dgm:alg>
      </dgm:if>
      <dgm:else name="Name2">
        <dgm:alg type="hierChild">
          <dgm:param type="linDir" val="fromR"/>
        </dgm:alg>
      </dgm:else>
    </dgm:choose>
    <dgm:shape xmlns:r="http://schemas.openxmlformats.org/officeDocument/2006/relationships" r:blip="">
      <dgm:adjLst/>
    </dgm:shape>
    <dgm:presOf/>
    <dgm:constrLst>
      <dgm:constr type="w" for="des" forName="rootComposite1" refType="w" fact="10"/>
      <dgm:constr type="h" for="des" forName="rootComposite1" refType="w" refFor="des" refForName="rootComposite1" fact="0.5"/>
      <dgm:constr type="w" for="des" forName="rootComposite" refType="w" fact="10"/>
      <dgm:constr type="h" for="des" forName="rootComposite" refType="w" refFor="des" refForName="rootComposite1" fact="0.5"/>
      <dgm:constr type="w" for="des" forName="rootComposite3" refType="w" fact="10"/>
      <dgm:constr type="h" for="des" forName="rootComposite3" refType="w" refFor="des" refForName="rootComposite1" fact="0.5"/>
      <dgm:constr type="primFontSz" for="des" ptType="node" op="equ"/>
      <dgm:constr type="sp" for="des" op="equ"/>
      <dgm:constr type="sp" for="des" forName="hierRoot1" refType="w" refFor="des" refForName="rootComposite1" fact="0.21"/>
      <dgm:constr type="sp" for="des" forName="hierRoot2" refType="sp" refFor="des" refForName="hierRoot1"/>
      <dgm:constr type="sp" for="des" forName="hierRoot3" refType="sp" refFor="des" refForName="hierRoot1"/>
      <dgm:constr type="sibSp" refType="w" refFor="des" refForName="rootComposite1" fact="0.21"/>
      <dgm:constr type="sibSp" for="des" forName="hierChild2" refType="sibSp"/>
      <dgm:constr type="sibSp" for="des" forName="hierChild3" refType="sibSp"/>
      <dgm:constr type="sibSp" for="des" forName="hierChild4" refType="sibSp"/>
      <dgm:constr type="sibSp" for="des" forName="hierChild5" refType="sibSp"/>
      <dgm:constr type="sibSp" for="des" forName="hierChild6" refType="sibSp"/>
      <dgm:constr type="sibSp" for="des" forName="hierChild7" refType="sibSp"/>
      <dgm:constr type="secSibSp" refType="w" refFor="des" refForName="rootComposite1" fact="0.21"/>
      <dgm:constr type="secSibSp" for="des" forName="hierChild2" refType="secSibSp"/>
      <dgm:constr type="secSibSp" for="des" forName="hierChild3" refType="secSibSp"/>
      <dgm:constr type="secSibSp" for="des" forName="hierChild4" refType="secSibSp"/>
      <dgm:constr type="secSibSp" for="des" forName="hierChild5" refType="secSibSp"/>
      <dgm:constr type="secSibSp" for="des" forName="hierChild6" refType="secSibSp"/>
      <dgm:constr type="secSibSp" for="des" forName="hierChild7" refType="secSibSp"/>
    </dgm:constrLst>
    <dgm:ruleLst/>
    <dgm:forEach name="Name3" axis="ch">
      <dgm:forEach name="Name4" axis="self" ptType="node">
        <dgm:layoutNode name="hierRoot1">
          <dgm:varLst>
            <dgm:hierBranch val="init"/>
          </dgm:varLst>
          <dgm:choose name="Name5">
            <dgm:if name="Name6" func="var" arg="hierBranch" op="equ" val="l">
              <dgm:choose name="Name7">
                <dgm:if name="Name8" axis="ch" ptType="asst" func="cnt" op="gte" val="1">
                  <dgm:alg type="hierRoot">
                    <dgm:param type="hierAlign" val="tR"/>
                  </dgm:alg>
                  <dgm:constrLst>
                    <dgm:constr type="alignOff" val="0.65"/>
                  </dgm:constrLst>
                </dgm:if>
                <dgm:else name="Name9">
                  <dgm:alg type="hierRoot">
                    <dgm:param type="hierAlign" val="tR"/>
                  </dgm:alg>
                  <dgm:constrLst>
                    <dgm:constr type="alignOff" val="0.25"/>
                  </dgm:constrLst>
                </dgm:else>
              </dgm:choose>
            </dgm:if>
            <dgm:if name="Name10" func="var" arg="hierBranch" op="equ" val="r">
              <dgm:choose name="Name11">
                <dgm:if name="Name12" axis="ch" ptType="asst" func="cnt" op="gte" val="1">
                  <dgm:alg type="hierRoot">
                    <dgm:param type="hierAlign" val="tL"/>
                  </dgm:alg>
                  <dgm:constrLst>
                    <dgm:constr type="alignOff" val="0.65"/>
                  </dgm:constrLst>
                </dgm:if>
                <dgm:else name="Name13">
                  <dgm:alg type="hierRoot">
                    <dgm:param type="hierAlign" val="tL"/>
                  </dgm:alg>
                  <dgm:constrLst>
                    <dgm:constr type="alignOff" val="0.25"/>
                  </dgm:constrLst>
                </dgm:else>
              </dgm:choose>
            </dgm:if>
            <dgm:if name="Name14" func="var" arg="hierBranch" op="equ" val="hang">
              <dgm:alg type="hierRoot"/>
              <dgm:constrLst>
                <dgm:constr type="alignOff" val="0.65"/>
              </dgm:constrLst>
            </dgm:if>
            <dgm:else name="Name15">
              <dgm:alg type="hierRoot"/>
              <dgm:constrLst>
                <dgm:constr type="alignOff"/>
                <dgm:constr type="bendDist" for="des" ptType="parTrans" refType="sp" fact="0.5"/>
              </dgm:constrLst>
            </dgm:else>
          </dgm:choose>
          <dgm:shape xmlns:r="http://schemas.openxmlformats.org/officeDocument/2006/relationships" r:blip="">
            <dgm:adjLst/>
          </dgm:shape>
          <dgm:presOf/>
          <dgm:ruleLst/>
          <dgm:layoutNode name="rootComposite1">
            <dgm:alg type="composite"/>
            <dgm:shape xmlns:r="http://schemas.openxmlformats.org/officeDocument/2006/relationships" r:blip="">
              <dgm:adjLst/>
            </dgm:shape>
            <dgm:presOf axis="self" ptType="node" cnt="1"/>
            <dgm:choose name="Name16">
              <dgm:if name="Name17" func="var" arg="hierBranch" op="equ" val="init">
                <dgm:constrLst>
                  <dgm:constr type="l" for="ch" forName="rootText1"/>
                  <dgm:constr type="t" for="ch" forName="rootText1"/>
                  <dgm:constr type="w" for="ch" forName="rootText1" refType="w"/>
                  <dgm:constr type="h" for="ch" forName="rootText1" refType="h"/>
                  <dgm:constr type="l" for="ch" forName="rootConnector1"/>
                  <dgm:constr type="t" for="ch" forName="rootConnector1"/>
                  <dgm:constr type="w" for="ch" forName="rootConnector1" refType="w" refFor="ch" refForName="rootText1" fact="0.2"/>
                  <dgm:constr type="h" for="ch" forName="rootConnector1" refType="h" refFor="ch" refForName="rootText1"/>
                </dgm:constrLst>
              </dgm:if>
              <dgm:if name="Name18" func="var" arg="hierBranch" op="equ" val="l">
                <dgm:constrLst>
                  <dgm:constr type="l" for="ch" forName="rootText1"/>
                  <dgm:constr type="t" for="ch" forName="rootText1"/>
                  <dgm:constr type="w" for="ch" forName="rootText1" refType="w"/>
                  <dgm:constr type="h" for="ch" forName="rootText1" refType="h"/>
                  <dgm:constr type="r" for="ch" forName="rootConnector1" refType="w"/>
                  <dgm:constr type="t" for="ch" forName="rootConnector1"/>
                  <dgm:constr type="w" for="ch" forName="rootConnector1" refType="w" refFor="ch" refForName="rootText1" fact="0.2"/>
                  <dgm:constr type="h" for="ch" forName="rootConnector1" refType="h" refFor="ch" refForName="rootText1"/>
                </dgm:constrLst>
              </dgm:if>
              <dgm:if name="Name19" func="var" arg="hierBranch" op="equ" val="r">
                <dgm:constrLst>
                  <dgm:constr type="l" for="ch" forName="rootText1"/>
                  <dgm:constr type="t" for="ch" forName="rootText1"/>
                  <dgm:constr type="w" for="ch" forName="rootText1" refType="w"/>
                  <dgm:constr type="h" for="ch" forName="rootText1" refType="h"/>
                  <dgm:constr type="l" for="ch" forName="rootConnector1"/>
                  <dgm:constr type="t" for="ch" forName="rootConnector1"/>
                  <dgm:constr type="w" for="ch" forName="rootConnector1" refType="w" refFor="ch" refForName="rootText1" fact="0.2"/>
                  <dgm:constr type="h" for="ch" forName="rootConnector1" refType="h" refFor="ch" refForName="rootText1"/>
                </dgm:constrLst>
              </dgm:if>
              <dgm:else name="Name20">
                <dgm:constrLst>
                  <dgm:constr type="l" for="ch" forName="rootText1"/>
                  <dgm:constr type="t" for="ch" forName="rootText1"/>
                  <dgm:constr type="w" for="ch" forName="rootText1" refType="w"/>
                  <dgm:constr type="h" for="ch" forName="rootText1" refType="h"/>
                  <dgm:constr type="r" for="ch" forName="rootConnector1" refType="w"/>
                  <dgm:constr type="t" for="ch" forName="rootConnector1"/>
                  <dgm:constr type="w" for="ch" forName="rootConnector1" refType="w" refFor="ch" refForName="rootText1" fact="0.2"/>
                  <dgm:constr type="h" for="ch" forName="rootConnector1" refType="h" refFor="ch" refForName="rootText1"/>
                </dgm:constrLst>
              </dgm:else>
            </dgm:choose>
            <dgm:ruleLst/>
            <dgm:layoutNode name="rootText1" styleLbl="node0">
              <dgm:varLst>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rootConnector1" moveWith="rootText1">
              <dgm:alg type="sp"/>
              <dgm:shape xmlns:r="http://schemas.openxmlformats.org/officeDocument/2006/relationships" type="rect" r:blip="" hideGeom="1">
                <dgm:adjLst/>
              </dgm:shape>
              <dgm:presOf axis="self" ptType="node" cnt="1"/>
              <dgm:constrLst/>
              <dgm:ruleLst/>
            </dgm:layoutNode>
          </dgm:layoutNode>
          <dgm:layoutNode name="hierChild2">
            <dgm:choose name="Name21">
              <dgm:if name="Name22" func="var" arg="hierBranch" op="equ" val="l">
                <dgm:alg type="hierChild">
                  <dgm:param type="chAlign" val="r"/>
                  <dgm:param type="linDir" val="fromT"/>
                </dgm:alg>
              </dgm:if>
              <dgm:if name="Name23" func="var" arg="hierBranch" op="equ" val="r">
                <dgm:alg type="hierChild">
                  <dgm:param type="chAlign" val="l"/>
                  <dgm:param type="linDir" val="fromT"/>
                </dgm:alg>
              </dgm:if>
              <dgm:if name="Name24" func="var" arg="hierBranch" op="equ" val="hang">
                <dgm:choose name="Name25">
                  <dgm:if name="Name26" func="var" arg="dir" op="equ" val="norm">
                    <dgm:alg type="hierChild">
                      <dgm:param type="chAlign" val="l"/>
                      <dgm:param type="linDir" val="fromL"/>
                      <dgm:param type="secChAlign" val="t"/>
                      <dgm:param type="secLinDir" val="fromT"/>
                    </dgm:alg>
                  </dgm:if>
                  <dgm:else name="Name27">
                    <dgm:alg type="hierChild">
                      <dgm:param type="chAlign" val="l"/>
                      <dgm:param type="linDir" val="fromR"/>
                      <dgm:param type="secChAlign" val="t"/>
                      <dgm:param type="secLinDir" val="fromT"/>
                    </dgm:alg>
                  </dgm:else>
                </dgm:choose>
              </dgm:if>
              <dgm:else name="Name28">
                <dgm:choose name="Name29">
                  <dgm:if name="Name30" func="var" arg="dir" op="equ" val="norm">
                    <dgm:alg type="hierChild"/>
                  </dgm:if>
                  <dgm:else name="Name31">
                    <dgm:alg type="hierChild">
                      <dgm:param type="linDir" val="fromR"/>
                    </dgm:alg>
                  </dgm:else>
                </dgm:choose>
              </dgm:else>
            </dgm:choose>
            <dgm:shape xmlns:r="http://schemas.openxmlformats.org/officeDocument/2006/relationships" r:blip="">
              <dgm:adjLst/>
            </dgm:shape>
            <dgm:presOf/>
            <dgm:constrLst/>
            <dgm:ruleLst/>
            <dgm:forEach name="rep2a" axis="ch" ptType="nonAsst">
              <dgm:forEach name="Name32" axis="precedSib" ptType="parTrans" st="-1" cnt="1">
                <dgm:choose name="Name33">
                  <dgm:if name="Name34" func="var" arg="hierBranch" op="equ" val="std">
                    <dgm:layoutNode name="Name35">
                      <dgm:alg type="conn">
                        <dgm:param type="connRout" val="bend"/>
                        <dgm:param type="dim" val="1D"/>
                        <dgm:param type="endSty" val="noArr"/>
                        <dgm:param type="begPts" val="bCtr"/>
                        <dgm:param type="endPts" val="tCtr"/>
                        <dgm:param type="bendPt" val="end"/>
                      </dgm:alg>
                      <dgm:shape xmlns:r="http://schemas.openxmlformats.org/officeDocument/2006/relationships" type="conn" r:blip="" zOrderOff="-99999">
                        <dgm:adjLst/>
                      </dgm:shape>
                      <dgm:presOf axis="self"/>
                      <dgm:constrLst>
                        <dgm:constr type="begPad"/>
                        <dgm:constr type="endPad"/>
                      </dgm:constrLst>
                      <dgm:ruleLst/>
                    </dgm:layoutNode>
                  </dgm:if>
                  <dgm:if name="Name36" func="var" arg="hierBranch" op="equ" val="init">
                    <dgm:layoutNode name="Name37">
                      <dgm:choose name="Name38">
                        <dgm:if name="Name39" axis="self" func="depth" op="lte" val="2">
                          <dgm:alg type="conn">
                            <dgm:param type="connRout" val="bend"/>
                            <dgm:param type="dim" val="1D"/>
                            <dgm:param type="endSty" val="noArr"/>
                            <dgm:param type="begPts" val="bCtr"/>
                            <dgm:param type="endPts" val="tCtr"/>
                            <dgm:param type="bendPt" val="end"/>
                          </dgm:alg>
                        </dgm:if>
                        <dgm:else name="Name40">
                          <dgm:choose name="Name41">
                            <dgm:if name="Name42" axis="par des" func="maxDepth" op="lte" val="1">
                              <dgm:choose name="Name43">
                                <dgm:if name="Name44" axis="par ch" ptType="node asst" func="cnt" op="gte" val="1">
                                  <dgm:alg type="conn">
                                    <dgm:param type="connRout" val="bend"/>
                                    <dgm:param type="dim" val="1D"/>
                                    <dgm:param type="endSty" val="noArr"/>
                                    <dgm:param type="begPts" val="bCtr"/>
                                    <dgm:param type="endPts" val="midL midR"/>
                                  </dgm:alg>
                                </dgm:if>
                                <dgm:else name="Name45">
                                  <dgm:alg type="conn">
                                    <dgm:param type="connRout" val="bend"/>
                                    <dgm:param type="dim" val="1D"/>
                                    <dgm:param type="endSty" val="noArr"/>
                                    <dgm:param type="begPts" val="bCtr"/>
                                    <dgm:param type="endPts" val="midL midR"/>
                                    <dgm:param type="srcNode" val="rootConnector"/>
                                  </dgm:alg>
                                </dgm:else>
                              </dgm:choose>
                            </dgm:if>
                            <dgm:else name="Name46">
                              <dgm:alg type="conn">
                                <dgm:param type="connRout" val="bend"/>
                                <dgm:param type="dim" val="1D"/>
                                <dgm:param type="endSty" val="noArr"/>
                                <dgm:param type="begPts" val="bCtr"/>
                                <dgm:param type="endPts" val="tCtr"/>
                                <dgm:param type="bendPt" val="end"/>
                              </dgm:alg>
                            </dgm:else>
                          </dgm:choose>
                        </dgm:else>
                      </dgm:choose>
                      <dgm:shape xmlns:r="http://schemas.openxmlformats.org/officeDocument/2006/relationships" type="conn" r:blip="" zOrderOff="-99999">
                        <dgm:adjLst/>
                      </dgm:shape>
                      <dgm:presOf axis="self"/>
                      <dgm:constrLst>
                        <dgm:constr type="begPad"/>
                        <dgm:constr type="endPad"/>
                      </dgm:constrLst>
                      <dgm:ruleLst/>
                    </dgm:layoutNode>
                  </dgm:if>
                  <dgm:if name="Name47" func="var" arg="hierBranch" op="equ" val="hang">
                    <dgm:layoutNode name="Name48">
                      <dgm:alg type="conn">
                        <dgm:param type="connRout" val="bend"/>
                        <dgm:param type="dim" val="1D"/>
                        <dgm:param type="endSty" val="noArr"/>
                        <dgm:param type="begPts" val="bCtr"/>
                        <dgm:param type="endPts" val="midL midR"/>
                      </dgm:alg>
                      <dgm:shape xmlns:r="http://schemas.openxmlformats.org/officeDocument/2006/relationships" type="conn" r:blip="" zOrderOff="-99999">
                        <dgm:adjLst/>
                      </dgm:shape>
                      <dgm:presOf axis="self"/>
                      <dgm:constrLst>
                        <dgm:constr type="begPad"/>
                        <dgm:constr type="endPad"/>
                      </dgm:constrLst>
                      <dgm:ruleLst/>
                    </dgm:layoutNode>
                  </dgm:if>
                  <dgm:else name="Name49">
                    <dgm:layoutNode name="Name50">
                      <dgm:choose name="Name51">
                        <dgm:if name="Name52" axis="self" func="depth" op="lte" val="2">
                          <dgm:choose name="Name53">
                            <dgm:if name="Name54" axis="par ch" ptType="node asst" func="cnt" op="gte" val="1">
                              <dgm:alg type="conn">
                                <dgm:param type="connRout" val="bend"/>
                                <dgm:param type="dim" val="1D"/>
                                <dgm:param type="endSty" val="noArr"/>
                                <dgm:param type="begPts" val="bCtr"/>
                                <dgm:param type="endPts" val="midL midR"/>
                              </dgm:alg>
                            </dgm:if>
                            <dgm:else name="Name55">
                              <dgm:alg type="conn">
                                <dgm:param type="connRout" val="bend"/>
                                <dgm:param type="dim" val="1D"/>
                                <dgm:param type="endSty" val="noArr"/>
                                <dgm:param type="begPts" val="bCtr"/>
                                <dgm:param type="endPts" val="midL midR"/>
                                <dgm:param type="srcNode" val="rootConnector1"/>
                              </dgm:alg>
                            </dgm:else>
                          </dgm:choose>
                        </dgm:if>
                        <dgm:else name="Name56">
                          <dgm:choose name="Name57">
                            <dgm:if name="Name58" axis="par ch" ptType="node asst" func="cnt" op="gte" val="1">
                              <dgm:alg type="conn">
                                <dgm:param type="connRout" val="bend"/>
                                <dgm:param type="dim" val="1D"/>
                                <dgm:param type="endSty" val="noArr"/>
                                <dgm:param type="begPts" val="bCtr"/>
                                <dgm:param type="endPts" val="midL midR"/>
                              </dgm:alg>
                            </dgm:if>
                            <dgm:else name="Name59">
                              <dgm:alg type="conn">
                                <dgm:param type="connRout" val="bend"/>
                                <dgm:param type="dim" val="1D"/>
                                <dgm:param type="endSty" val="noArr"/>
                                <dgm:param type="begPts" val="bCtr"/>
                                <dgm:param type="endPts" val="midL midR"/>
                                <dgm:param type="srcNode" val="rootConnector"/>
                              </dgm:alg>
                            </dgm:else>
                          </dgm:choose>
                        </dgm:else>
                      </dgm:choose>
                      <dgm:shape xmlns:r="http://schemas.openxmlformats.org/officeDocument/2006/relationships" type="conn" r:blip="" zOrderOff="-99999">
                        <dgm:adjLst/>
                      </dgm:shape>
                      <dgm:presOf axis="self"/>
                      <dgm:constrLst>
                        <dgm:constr type="begPad"/>
                        <dgm:constr type="endPad"/>
                      </dgm:constrLst>
                      <dgm:ruleLst/>
                    </dgm:layoutNode>
                  </dgm:else>
                </dgm:choose>
              </dgm:forEach>
              <dgm:layoutNode name="hierRoot2">
                <dgm:varLst>
                  <dgm:hierBranch val="init"/>
                </dgm:varLst>
                <dgm:choose name="Name60">
                  <dgm:if name="Name61" func="var" arg="hierBranch" op="equ" val="l">
                    <dgm:choose name="Name62">
                      <dgm:if name="Name63" axis="ch" ptType="asst" func="cnt" op="gte" val="1">
                        <dgm:alg type="hierRoot">
                          <dgm:param type="hierAlign" val="tR"/>
                        </dgm:alg>
                        <dgm:shape xmlns:r="http://schemas.openxmlformats.org/officeDocument/2006/relationships" r:blip="">
                          <dgm:adjLst/>
                        </dgm:shape>
                        <dgm:presOf/>
                        <dgm:constrLst>
                          <dgm:constr type="alignOff" val="0.65"/>
                        </dgm:constrLst>
                      </dgm:if>
                      <dgm:else name="Name64">
                        <dgm:alg type="hierRoot">
                          <dgm:param type="hierAlign" val="tR"/>
                        </dgm:alg>
                        <dgm:shape xmlns:r="http://schemas.openxmlformats.org/officeDocument/2006/relationships" r:blip="">
                          <dgm:adjLst/>
                        </dgm:shape>
                        <dgm:presOf/>
                        <dgm:constrLst>
                          <dgm:constr type="alignOff" val="0.25"/>
                        </dgm:constrLst>
                      </dgm:else>
                    </dgm:choose>
                  </dgm:if>
                  <dgm:if name="Name65" func="var" arg="hierBranch" op="equ" val="r">
                    <dgm:choose name="Name66">
                      <dgm:if name="Name67" axis="ch" ptType="asst" func="cnt" op="gte" val="1">
                        <dgm:alg type="hierRoot">
                          <dgm:param type="hierAlign" val="tL"/>
                        </dgm:alg>
                        <dgm:shape xmlns:r="http://schemas.openxmlformats.org/officeDocument/2006/relationships" r:blip="">
                          <dgm:adjLst/>
                        </dgm:shape>
                        <dgm:presOf/>
                        <dgm:constrLst>
                          <dgm:constr type="alignOff" val="0.65"/>
                        </dgm:constrLst>
                      </dgm:if>
                      <dgm:else name="Name68">
                        <dgm:alg type="hierRoot">
                          <dgm:param type="hierAlign" val="tL"/>
                        </dgm:alg>
                        <dgm:shape xmlns:r="http://schemas.openxmlformats.org/officeDocument/2006/relationships" r:blip="">
                          <dgm:adjLst/>
                        </dgm:shape>
                        <dgm:presOf/>
                        <dgm:constrLst>
                          <dgm:constr type="alignOff" val="0.25"/>
                        </dgm:constrLst>
                      </dgm:else>
                    </dgm:choose>
                  </dgm:if>
                  <dgm:if name="Name69" func="var" arg="hierBranch" op="equ" val="std">
                    <dgm:alg type="hierRoot"/>
                    <dgm:shape xmlns:r="http://schemas.openxmlformats.org/officeDocument/2006/relationships" r:blip="">
                      <dgm:adjLst/>
                    </dgm:shape>
                    <dgm:presOf/>
                    <dgm:constrLst>
                      <dgm:constr type="alignOff"/>
                      <dgm:constr type="bendDist" for="des" ptType="parTrans" refType="sp" fact="0.5"/>
                    </dgm:constrLst>
                  </dgm:if>
                  <dgm:if name="Name70" func="var" arg="hierBranch" op="equ" val="init">
                    <dgm:choose name="Name71">
                      <dgm:if name="Name72" axis="des" func="maxDepth" op="lte" val="1">
                        <dgm:choose name="Name73">
                          <dgm:if name="Name74" axis="ch" ptType="asst" func="cnt" op="gte" val="1">
                            <dgm:alg type="hierRoot">
                              <dgm:param type="hierAlign" val="tL"/>
                            </dgm:alg>
                            <dgm:shape xmlns:r="http://schemas.openxmlformats.org/officeDocument/2006/relationships" r:blip="">
                              <dgm:adjLst/>
                            </dgm:shape>
                            <dgm:presOf/>
                            <dgm:constrLst>
                              <dgm:constr type="alignOff" val="0.65"/>
                            </dgm:constrLst>
                          </dgm:if>
                          <dgm:else name="Name75">
                            <dgm:alg type="hierRoot">
                              <dgm:param type="hierAlign" val="tL"/>
                            </dgm:alg>
                            <dgm:shape xmlns:r="http://schemas.openxmlformats.org/officeDocument/2006/relationships" r:blip="">
                              <dgm:adjLst/>
                            </dgm:shape>
                            <dgm:presOf/>
                            <dgm:constrLst>
                              <dgm:constr type="alignOff" val="0.25"/>
                            </dgm:constrLst>
                          </dgm:else>
                        </dgm:choose>
                      </dgm:if>
                      <dgm:else name="Name76">
                        <dgm:alg type="hierRoot"/>
                        <dgm:shape xmlns:r="http://schemas.openxmlformats.org/officeDocument/2006/relationships" r:blip="">
                          <dgm:adjLst/>
                        </dgm:shape>
                        <dgm:presOf/>
                        <dgm:constrLst>
                          <dgm:constr type="alignOff"/>
                          <dgm:constr type="bendDist" for="des" ptType="parTrans" refType="sp" fact="0.5"/>
                        </dgm:constrLst>
                      </dgm:else>
                    </dgm:choose>
                  </dgm:if>
                  <dgm:else name="Name77">
                    <dgm:alg type="hierRoot"/>
                    <dgm:shape xmlns:r="http://schemas.openxmlformats.org/officeDocument/2006/relationships" r:blip="">
                      <dgm:adjLst/>
                    </dgm:shape>
                    <dgm:presOf/>
                    <dgm:constrLst>
                      <dgm:constr type="alignOff" val="0.65"/>
                    </dgm:constrLst>
                  </dgm:else>
                </dgm:choose>
                <dgm:ruleLst/>
                <dgm:layoutNode name="rootComposite">
                  <dgm:alg type="composite"/>
                  <dgm:shape xmlns:r="http://schemas.openxmlformats.org/officeDocument/2006/relationships" r:blip="">
                    <dgm:adjLst/>
                  </dgm:shape>
                  <dgm:presOf axis="self" ptType="node" cnt="1"/>
                  <dgm:choose name="Name78">
                    <dgm:if name="Name79" func="var" arg="hierBranch" op="equ" val="init">
                      <dgm:constrLst>
                        <dgm:constr type="l" for="ch" forName="rootText"/>
                        <dgm:constr type="t" for="ch" forName="rootText"/>
                        <dgm:constr type="w" for="ch" forName="rootText" refType="w"/>
                        <dgm:constr type="h" for="ch" forName="rootText" refType="h"/>
                        <dgm:constr type="l" for="ch" forName="rootConnector"/>
                        <dgm:constr type="t" for="ch" forName="rootConnector"/>
                        <dgm:constr type="w" for="ch" forName="rootConnector" refType="w" refFor="ch" refForName="rootText" fact="0.2"/>
                        <dgm:constr type="h" for="ch" forName="rootConnector" refType="h" refFor="ch" refForName="rootText"/>
                      </dgm:constrLst>
                    </dgm:if>
                    <dgm:if name="Name80" func="var" arg="hierBranch" op="equ" val="l">
                      <dgm:constrLst>
                        <dgm:constr type="l" for="ch" forName="rootText"/>
                        <dgm:constr type="t" for="ch" forName="rootText"/>
                        <dgm:constr type="w" for="ch" forName="rootText" refType="w"/>
                        <dgm:constr type="h" for="ch" forName="rootText" refType="h"/>
                        <dgm:constr type="r" for="ch" forName="rootConnector" refType="w"/>
                        <dgm:constr type="t" for="ch" forName="rootConnector"/>
                        <dgm:constr type="w" for="ch" forName="rootConnector" refType="w" refFor="ch" refForName="rootText" fact="0.2"/>
                        <dgm:constr type="h" for="ch" forName="rootConnector" refType="h" refFor="ch" refForName="rootText"/>
                      </dgm:constrLst>
                    </dgm:if>
                    <dgm:if name="Name81" func="var" arg="hierBranch" op="equ" val="r">
                      <dgm:constrLst>
                        <dgm:constr type="l" for="ch" forName="rootText"/>
                        <dgm:constr type="t" for="ch" forName="rootText"/>
                        <dgm:constr type="w" for="ch" forName="rootText" refType="w"/>
                        <dgm:constr type="h" for="ch" forName="rootText" refType="h"/>
                        <dgm:constr type="l" for="ch" forName="rootConnector"/>
                        <dgm:constr type="t" for="ch" forName="rootConnector"/>
                        <dgm:constr type="w" for="ch" forName="rootConnector" refType="w" refFor="ch" refForName="rootText" fact="0.2"/>
                        <dgm:constr type="h" for="ch" forName="rootConnector" refType="h" refFor="ch" refForName="rootText"/>
                      </dgm:constrLst>
                    </dgm:if>
                    <dgm:else name="Name82">
                      <dgm:constrLst>
                        <dgm:constr type="l" for="ch" forName="rootText"/>
                        <dgm:constr type="t" for="ch" forName="rootText"/>
                        <dgm:constr type="w" for="ch" forName="rootText" refType="w"/>
                        <dgm:constr type="h" for="ch" forName="rootText" refType="h"/>
                        <dgm:constr type="r" for="ch" forName="rootConnector" refType="w"/>
                        <dgm:constr type="t" for="ch" forName="rootConnector"/>
                        <dgm:constr type="w" for="ch" forName="rootConnector" refType="w" refFor="ch" refForName="rootText" fact="0.2"/>
                        <dgm:constr type="h" for="ch" forName="rootConnector" refType="h" refFor="ch" refForName="rootText"/>
                      </dgm:constrLst>
                    </dgm:else>
                  </dgm:choose>
                  <dgm:ruleLst/>
                  <dgm:layoutNode name="rootText">
                    <dgm:varLst>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rootConnector" moveWith="rootText">
                    <dgm:alg type="sp"/>
                    <dgm:shape xmlns:r="http://schemas.openxmlformats.org/officeDocument/2006/relationships" type="rect" r:blip="" hideGeom="1">
                      <dgm:adjLst/>
                    </dgm:shape>
                    <dgm:presOf axis="self" ptType="node" cnt="1"/>
                    <dgm:constrLst/>
                    <dgm:ruleLst/>
                  </dgm:layoutNode>
                </dgm:layoutNode>
                <dgm:layoutNode name="hierChild4">
                  <dgm:choose name="Name83">
                    <dgm:if name="Name84" func="var" arg="hierBranch" op="equ" val="l">
                      <dgm:alg type="hierChild">
                        <dgm:param type="chAlign" val="r"/>
                        <dgm:param type="linDir" val="fromT"/>
                      </dgm:alg>
                    </dgm:if>
                    <dgm:if name="Name85" func="var" arg="hierBranch" op="equ" val="r">
                      <dgm:alg type="hierChild">
                        <dgm:param type="chAlign" val="l"/>
                        <dgm:param type="linDir" val="fromT"/>
                      </dgm:alg>
                    </dgm:if>
                    <dgm:if name="Name86" func="var" arg="hierBranch" op="equ" val="hang">
                      <dgm:choose name="Name87">
                        <dgm:if name="Name88" func="var" arg="dir" op="equ" val="norm">
                          <dgm:alg type="hierChild">
                            <dgm:param type="chAlign" val="l"/>
                            <dgm:param type="linDir" val="fromL"/>
                            <dgm:param type="secChAlign" val="t"/>
                            <dgm:param type="secLinDir" val="fromT"/>
                          </dgm:alg>
                        </dgm:if>
                        <dgm:else name="Name89">
                          <dgm:alg type="hierChild">
                            <dgm:param type="chAlign" val="l"/>
                            <dgm:param type="linDir" val="fromR"/>
                            <dgm:param type="secChAlign" val="t"/>
                            <dgm:param type="secLinDir" val="fromT"/>
                          </dgm:alg>
                        </dgm:else>
                      </dgm:choose>
                    </dgm:if>
                    <dgm:if name="Name90" func="var" arg="hierBranch" op="equ" val="std">
                      <dgm:choose name="Name91">
                        <dgm:if name="Name92" func="var" arg="dir" op="equ" val="norm">
                          <dgm:alg type="hierChild"/>
                        </dgm:if>
                        <dgm:else name="Name93">
                          <dgm:alg type="hierChild">
                            <dgm:param type="linDir" val="fromR"/>
                          </dgm:alg>
                        </dgm:else>
                      </dgm:choose>
                    </dgm:if>
                    <dgm:if name="Name94" func="var" arg="hierBranch" op="equ" val="init">
                      <dgm:choose name="Name95">
                        <dgm:if name="Name96" axis="des" func="maxDepth" op="lte" val="1">
                          <dgm:alg type="hierChild">
                            <dgm:param type="chAlign" val="l"/>
                            <dgm:param type="linDir" val="fromT"/>
                          </dgm:alg>
                        </dgm:if>
                        <dgm:else name="Name97">
                          <dgm:choose name="Name98">
                            <dgm:if name="Name99" func="var" arg="dir" op="equ" val="norm">
                              <dgm:alg type="hierChild"/>
                            </dgm:if>
                            <dgm:else name="Name100">
                              <dgm:alg type="hierChild">
                                <dgm:param type="linDir" val="fromR"/>
                              </dgm:alg>
                            </dgm:else>
                          </dgm:choose>
                        </dgm:else>
                      </dgm:choose>
                    </dgm:if>
                    <dgm:else name="Name101"/>
                  </dgm:choose>
                  <dgm:shape xmlns:r="http://schemas.openxmlformats.org/officeDocument/2006/relationships" r:blip="">
                    <dgm:adjLst/>
                  </dgm:shape>
                  <dgm:presOf/>
                  <dgm:constrLst/>
                  <dgm:ruleLst/>
                  <dgm:forEach name="Name102" ref="rep2a"/>
                </dgm:layoutNode>
                <dgm:layoutNode name="hierChild5">
                  <dgm:choose name="Name103">
                    <dgm:if name="Name104" func="var" arg="dir" op="equ" val="norm">
                      <dgm:alg type="hierChild">
                        <dgm:param type="chAlign" val="l"/>
                        <dgm:param type="linDir" val="fromL"/>
                        <dgm:param type="secChAlign" val="t"/>
                        <dgm:param type="secLinDir" val="fromT"/>
                      </dgm:alg>
                    </dgm:if>
                    <dgm:else name="Name105">
                      <dgm:alg type="hierChild">
                        <dgm:param type="chAlign" val="l"/>
                        <dgm:param type="linDir" val="fromR"/>
                        <dgm:param type="secChAlign" val="t"/>
                        <dgm:param type="secLinDir" val="fromT"/>
                      </dgm:alg>
                    </dgm:else>
                  </dgm:choose>
                  <dgm:shape xmlns:r="http://schemas.openxmlformats.org/officeDocument/2006/relationships" r:blip="">
                    <dgm:adjLst/>
                  </dgm:shape>
                  <dgm:presOf/>
                  <dgm:constrLst/>
                  <dgm:ruleLst/>
                  <dgm:forEach name="Name106" ref="rep2b"/>
                </dgm:layoutNode>
              </dgm:layoutNode>
            </dgm:forEach>
          </dgm:layoutNode>
          <dgm:layoutNode name="hierChild3">
            <dgm:choose name="Name107">
              <dgm:if name="Name108" func="var" arg="dir" op="equ" val="norm">
                <dgm:alg type="hierChild">
                  <dgm:param type="chAlign" val="l"/>
                  <dgm:param type="linDir" val="fromL"/>
                  <dgm:param type="secChAlign" val="t"/>
                  <dgm:param type="secLinDir" val="fromT"/>
                </dgm:alg>
              </dgm:if>
              <dgm:else name="Name109">
                <dgm:alg type="hierChild">
                  <dgm:param type="chAlign" val="l"/>
                  <dgm:param type="linDir" val="fromR"/>
                  <dgm:param type="secChAlign" val="t"/>
                  <dgm:param type="secLinDir" val="fromT"/>
                </dgm:alg>
              </dgm:else>
            </dgm:choose>
            <dgm:shape xmlns:r="http://schemas.openxmlformats.org/officeDocument/2006/relationships" r:blip="">
              <dgm:adjLst/>
            </dgm:shape>
            <dgm:presOf/>
            <dgm:constrLst/>
            <dgm:ruleLst/>
            <dgm:forEach name="rep2b" axis="ch" ptType="asst">
              <dgm:forEach name="Name110" axis="precedSib" ptType="parTrans" st="-1" cnt="1">
                <dgm:layoutNode name="Name111">
                  <dgm:alg type="conn">
                    <dgm:param type="connRout" val="bend"/>
                    <dgm:param type="dim" val="1D"/>
                    <dgm:param type="endSty" val="noArr"/>
                    <dgm:param type="begPts" val="bCtr"/>
                    <dgm:param type="endPts" val="midL midR"/>
                  </dgm:alg>
                  <dgm:shape xmlns:r="http://schemas.openxmlformats.org/officeDocument/2006/relationships" type="conn" r:blip="" zOrderOff="-99999">
                    <dgm:adjLst/>
                  </dgm:shape>
                  <dgm:presOf axis="self"/>
                  <dgm:constrLst>
                    <dgm:constr type="begPad"/>
                    <dgm:constr type="endPad"/>
                  </dgm:constrLst>
                  <dgm:ruleLst/>
                </dgm:layoutNode>
              </dgm:forEach>
              <dgm:layoutNode name="hierRoot3">
                <dgm:varLst>
                  <dgm:hierBranch val="init"/>
                </dgm:varLst>
                <dgm:choose name="Name112">
                  <dgm:if name="Name113" func="var" arg="hierBranch" op="equ" val="l">
                    <dgm:alg type="hierRoot">
                      <dgm:param type="hierAlign" val="tR"/>
                    </dgm:alg>
                    <dgm:shape xmlns:r="http://schemas.openxmlformats.org/officeDocument/2006/relationships" r:blip="">
                      <dgm:adjLst/>
                    </dgm:shape>
                    <dgm:presOf/>
                    <dgm:constrLst>
                      <dgm:constr type="alignOff" val="0.65"/>
                    </dgm:constrLst>
                  </dgm:if>
                  <dgm:if name="Name114" func="var" arg="hierBranch" op="equ" val="r">
                    <dgm:alg type="hierRoot">
                      <dgm:param type="hierAlign" val="tL"/>
                    </dgm:alg>
                    <dgm:shape xmlns:r="http://schemas.openxmlformats.org/officeDocument/2006/relationships" r:blip="">
                      <dgm:adjLst/>
                    </dgm:shape>
                    <dgm:presOf/>
                    <dgm:constrLst>
                      <dgm:constr type="alignOff" val="0.65"/>
                    </dgm:constrLst>
                  </dgm:if>
                  <dgm:if name="Name115" func="var" arg="hierBranch" op="equ" val="hang">
                    <dgm:alg type="hierRoot"/>
                    <dgm:shape xmlns:r="http://schemas.openxmlformats.org/officeDocument/2006/relationships" r:blip="">
                      <dgm:adjLst/>
                    </dgm:shape>
                    <dgm:presOf/>
                    <dgm:constrLst>
                      <dgm:constr type="alignOff" val="0.65"/>
                    </dgm:constrLst>
                  </dgm:if>
                  <dgm:if name="Name116" func="var" arg="hierBranch" op="equ" val="std">
                    <dgm:alg type="hierRoot"/>
                    <dgm:shape xmlns:r="http://schemas.openxmlformats.org/officeDocument/2006/relationships" r:blip="">
                      <dgm:adjLst/>
                    </dgm:shape>
                    <dgm:presOf/>
                    <dgm:constrLst>
                      <dgm:constr type="alignOff"/>
                      <dgm:constr type="bendDist" for="des" ptType="parTrans" refType="sp" fact="0.5"/>
                    </dgm:constrLst>
                  </dgm:if>
                  <dgm:if name="Name117" func="var" arg="hierBranch" op="equ" val="init">
                    <dgm:choose name="Name118">
                      <dgm:if name="Name119" axis="des" func="maxDepth" op="lte" val="1">
                        <dgm:alg type="hierRoot">
                          <dgm:param type="hierAlign" val="tL"/>
                        </dgm:alg>
                        <dgm:shape xmlns:r="http://schemas.openxmlformats.org/officeDocument/2006/relationships" r:blip="">
                          <dgm:adjLst/>
                        </dgm:shape>
                        <dgm:presOf/>
                        <dgm:constrLst>
                          <dgm:constr type="alignOff" val="0.65"/>
                        </dgm:constrLst>
                      </dgm:if>
                      <dgm:else name="Name120">
                        <dgm:alg type="hierRoot"/>
                        <dgm:shape xmlns:r="http://schemas.openxmlformats.org/officeDocument/2006/relationships" r:blip="">
                          <dgm:adjLst/>
                        </dgm:shape>
                        <dgm:presOf/>
                        <dgm:constrLst>
                          <dgm:constr type="alignOff"/>
                          <dgm:constr type="bendDist" for="des" ptType="parTrans" refType="sp" fact="0.5"/>
                        </dgm:constrLst>
                      </dgm:else>
                    </dgm:choose>
                  </dgm:if>
                  <dgm:else name="Name121"/>
                </dgm:choose>
                <dgm:ruleLst/>
                <dgm:layoutNode name="rootComposite3">
                  <dgm:alg type="composite"/>
                  <dgm:shape xmlns:r="http://schemas.openxmlformats.org/officeDocument/2006/relationships" r:blip="">
                    <dgm:adjLst/>
                  </dgm:shape>
                  <dgm:presOf axis="self" ptType="node" cnt="1"/>
                  <dgm:choose name="Name122">
                    <dgm:if name="Name123" func="var" arg="hierBranch" op="equ" val="init">
                      <dgm:constrLst>
                        <dgm:constr type="l" for="ch" forName="rootText3"/>
                        <dgm:constr type="t" for="ch" forName="rootText3"/>
                        <dgm:constr type="w" for="ch" forName="rootText3" refType="w"/>
                        <dgm:constr type="h" for="ch" forName="rootText3" refType="h"/>
                        <dgm:constr type="l" for="ch" forName="rootConnector3"/>
                        <dgm:constr type="t" for="ch" forName="rootConnector3"/>
                        <dgm:constr type="w" for="ch" forName="rootConnector3" refType="w" refFor="ch" refForName="rootText3" fact="0.2"/>
                        <dgm:constr type="h" for="ch" forName="rootConnector3" refType="h" refFor="ch" refForName="rootText3"/>
                      </dgm:constrLst>
                    </dgm:if>
                    <dgm:if name="Name124" func="var" arg="hierBranch" op="equ" val="l">
                      <dgm:constrLst>
                        <dgm:constr type="l" for="ch" forName="rootText3"/>
                        <dgm:constr type="t" for="ch" forName="rootText3"/>
                        <dgm:constr type="w" for="ch" forName="rootText3" refType="w"/>
                        <dgm:constr type="h" for="ch" forName="rootText3" refType="h"/>
                        <dgm:constr type="r" for="ch" forName="rootConnector3" refType="w"/>
                        <dgm:constr type="t" for="ch" forName="rootConnector3"/>
                        <dgm:constr type="w" for="ch" forName="rootConnector3" refType="w" refFor="ch" refForName="rootText3" fact="0.2"/>
                        <dgm:constr type="h" for="ch" forName="rootConnector3" refType="h" refFor="ch" refForName="rootText3"/>
                      </dgm:constrLst>
                    </dgm:if>
                    <dgm:if name="Name125" func="var" arg="hierBranch" op="equ" val="r">
                      <dgm:constrLst>
                        <dgm:constr type="l" for="ch" forName="rootText3"/>
                        <dgm:constr type="t" for="ch" forName="rootText3"/>
                        <dgm:constr type="w" for="ch" forName="rootText3" refType="w"/>
                        <dgm:constr type="h" for="ch" forName="rootText3" refType="h"/>
                        <dgm:constr type="l" for="ch" forName="rootConnector3"/>
                        <dgm:constr type="t" for="ch" forName="rootConnector3"/>
                        <dgm:constr type="w" for="ch" forName="rootConnector3" refType="w" refFor="ch" refForName="rootText3" fact="0.2"/>
                        <dgm:constr type="h" for="ch" forName="rootConnector3" refType="h" refFor="ch" refForName="rootText3"/>
                      </dgm:constrLst>
                    </dgm:if>
                    <dgm:else name="Name126">
                      <dgm:constrLst>
                        <dgm:constr type="l" for="ch" forName="rootText3"/>
                        <dgm:constr type="t" for="ch" forName="rootText3"/>
                        <dgm:constr type="w" for="ch" forName="rootText3" refType="w"/>
                        <dgm:constr type="h" for="ch" forName="rootText3" refType="h"/>
                        <dgm:constr type="r" for="ch" forName="rootConnector3" refType="w"/>
                        <dgm:constr type="t" for="ch" forName="rootConnector3"/>
                        <dgm:constr type="w" for="ch" forName="rootConnector3" refType="w" refFor="ch" refForName="rootText3" fact="0.2"/>
                        <dgm:constr type="h" for="ch" forName="rootConnector3" refType="h" refFor="ch" refForName="rootText3"/>
                      </dgm:constrLst>
                    </dgm:else>
                  </dgm:choose>
                  <dgm:ruleLst/>
                  <dgm:layoutNode name="rootText3">
                    <dgm:varLst>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rootConnector3" moveWith="rootText1">
                    <dgm:alg type="sp"/>
                    <dgm:shape xmlns:r="http://schemas.openxmlformats.org/officeDocument/2006/relationships" type="rect" r:blip="" hideGeom="1">
                      <dgm:adjLst/>
                    </dgm:shape>
                    <dgm:presOf axis="self" ptType="node" cnt="1"/>
                    <dgm:constrLst/>
                    <dgm:ruleLst/>
                  </dgm:layoutNode>
                </dgm:layoutNode>
                <dgm:layoutNode name="hierChild6">
                  <dgm:choose name="Name127">
                    <dgm:if name="Name128" func="var" arg="hierBranch" op="equ" val="l">
                      <dgm:alg type="hierChild">
                        <dgm:param type="chAlign" val="r"/>
                        <dgm:param type="linDir" val="fromT"/>
                      </dgm:alg>
                    </dgm:if>
                    <dgm:if name="Name129" func="var" arg="hierBranch" op="equ" val="r">
                      <dgm:alg type="hierChild">
                        <dgm:param type="chAlign" val="l"/>
                        <dgm:param type="linDir" val="fromT"/>
                      </dgm:alg>
                    </dgm:if>
                    <dgm:if name="Name130" func="var" arg="hierBranch" op="equ" val="hang">
                      <dgm:choose name="Name131">
                        <dgm:if name="Name132" func="var" arg="dir" op="equ" val="norm">
                          <dgm:alg type="hierChild">
                            <dgm:param type="chAlign" val="l"/>
                            <dgm:param type="linDir" val="fromL"/>
                            <dgm:param type="secChAlign" val="t"/>
                            <dgm:param type="secLinDir" val="fromT"/>
                          </dgm:alg>
                        </dgm:if>
                        <dgm:else name="Name133">
                          <dgm:alg type="hierChild">
                            <dgm:param type="chAlign" val="l"/>
                            <dgm:param type="linDir" val="fromR"/>
                            <dgm:param type="secChAlign" val="t"/>
                            <dgm:param type="secLinDir" val="fromT"/>
                          </dgm:alg>
                        </dgm:else>
                      </dgm:choose>
                    </dgm:if>
                    <dgm:if name="Name134" func="var" arg="hierBranch" op="equ" val="std">
                      <dgm:choose name="Name135">
                        <dgm:if name="Name136" func="var" arg="dir" op="equ" val="norm">
                          <dgm:alg type="hierChild"/>
                        </dgm:if>
                        <dgm:else name="Name137">
                          <dgm:alg type="hierChild">
                            <dgm:param type="linDir" val="fromR"/>
                          </dgm:alg>
                        </dgm:else>
                      </dgm:choose>
                    </dgm:if>
                    <dgm:if name="Name138" func="var" arg="hierBranch" op="equ" val="init">
                      <dgm:choose name="Name139">
                        <dgm:if name="Name140" axis="des" func="maxDepth" op="lte" val="1">
                          <dgm:alg type="hierChild">
                            <dgm:param type="chAlign" val="l"/>
                            <dgm:param type="linDir" val="fromT"/>
                          </dgm:alg>
                        </dgm:if>
                        <dgm:else name="Name141">
                          <dgm:alg type="hierChild"/>
                        </dgm:else>
                      </dgm:choose>
                    </dgm:if>
                    <dgm:else name="Name142"/>
                  </dgm:choose>
                  <dgm:shape xmlns:r="http://schemas.openxmlformats.org/officeDocument/2006/relationships" r:blip="">
                    <dgm:adjLst/>
                  </dgm:shape>
                  <dgm:presOf/>
                  <dgm:constrLst/>
                  <dgm:ruleLst/>
                  <dgm:forEach name="Name143" ref="rep2a"/>
                </dgm:layoutNode>
                <dgm:layoutNode name="hierChild7">
                  <dgm:choose name="Name144">
                    <dgm:if name="Name145" func="var" arg="dir" op="equ" val="norm">
                      <dgm:alg type="hierChild">
                        <dgm:param type="chAlign" val="l"/>
                        <dgm:param type="linDir" val="fromL"/>
                        <dgm:param type="secChAlign" val="t"/>
                        <dgm:param type="secLinDir" val="fromT"/>
                      </dgm:alg>
                    </dgm:if>
                    <dgm:else name="Name146">
                      <dgm:alg type="hierChild">
                        <dgm:param type="chAlign" val="l"/>
                        <dgm:param type="linDir" val="fromR"/>
                        <dgm:param type="secChAlign" val="t"/>
                        <dgm:param type="secLinDir" val="fromT"/>
                      </dgm:alg>
                    </dgm:else>
                  </dgm:choose>
                  <dgm:shape xmlns:r="http://schemas.openxmlformats.org/officeDocument/2006/relationships" r:blip="">
                    <dgm:adjLst/>
                  </dgm:shape>
                  <dgm:presOf/>
                  <dgm:constrLst/>
                  <dgm:ruleLst/>
                  <dgm:forEach name="Name147" ref="rep2b"/>
                </dgm:layoutNode>
              </dgm:layoutNode>
            </dgm:forEach>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7A1F4F1F604D19428E4B3053FA9CA8A1" ma:contentTypeVersion="0" ma:contentTypeDescription="Create a new document." ma:contentTypeScope="" ma:versionID="dc7f3478be7d8f7b79c6eadb9f98f017">
  <xsd:schema xmlns:xsd="http://www.w3.org/2001/XMLSchema" xmlns:xs="http://www.w3.org/2001/XMLSchema" xmlns:p="http://schemas.microsoft.com/office/2006/metadata/properties" targetNamespace="http://schemas.microsoft.com/office/2006/metadata/properties" ma:root="true" ma:fieldsID="d48e824939522d2937fc045f9b246599">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EF30F4A-E53A-48A0-8F0D-AF0FAACD327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2.xml><?xml version="1.0" encoding="utf-8"?>
<ds:datastoreItem xmlns:ds="http://schemas.openxmlformats.org/officeDocument/2006/customXml" ds:itemID="{3874BA4A-D0D5-429A-A156-8DBB56270ACD}">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D988BD98-8F58-466B-B7BD-3C92328B9E72}">
  <ds:schemaRefs>
    <ds:schemaRef ds:uri="http://schemas.microsoft.com/sharepoint/v3/contenttype/forms"/>
  </ds:schemaRefs>
</ds:datastoreItem>
</file>

<file path=customXml/itemProps4.xml><?xml version="1.0" encoding="utf-8"?>
<ds:datastoreItem xmlns:ds="http://schemas.openxmlformats.org/officeDocument/2006/customXml" ds:itemID="{17B5735C-8F00-45A5-8C8B-1875622053E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1346</TotalTime>
  <Pages>1</Pages>
  <Words>7637</Words>
  <Characters>43533</Characters>
  <Application>Microsoft Office Word</Application>
  <DocSecurity>0</DocSecurity>
  <Lines>362</Lines>
  <Paragraphs>102</Paragraphs>
  <ScaleCrop>false</ScaleCrop>
  <HeadingPairs>
    <vt:vector size="2" baseType="variant">
      <vt:variant>
        <vt:lpstr>Title</vt:lpstr>
      </vt:variant>
      <vt:variant>
        <vt:i4>1</vt:i4>
      </vt:variant>
    </vt:vector>
  </HeadingPairs>
  <TitlesOfParts>
    <vt:vector size="1" baseType="lpstr">
      <vt:lpstr/>
    </vt:vector>
  </TitlesOfParts>
  <Company>ISO Central Secretariat</Company>
  <LinksUpToDate>false</LinksUpToDate>
  <CharactersWithSpaces>51068</CharactersWithSpaces>
  <SharedDoc>false</SharedDoc>
  <HLinks>
    <vt:vector size="96" baseType="variant">
      <vt:variant>
        <vt:i4>2031659</vt:i4>
      </vt:variant>
      <vt:variant>
        <vt:i4>78</vt:i4>
      </vt:variant>
      <vt:variant>
        <vt:i4>0</vt:i4>
      </vt:variant>
      <vt:variant>
        <vt:i4>5</vt:i4>
      </vt:variant>
      <vt:variant>
        <vt:lpwstr>http://www.iso.org/iso/home/standards_development/resources-for-technical-work/foreword.htm</vt:lpwstr>
      </vt:variant>
      <vt:variant>
        <vt:lpwstr/>
      </vt:variant>
      <vt:variant>
        <vt:i4>3932192</vt:i4>
      </vt:variant>
      <vt:variant>
        <vt:i4>75</vt:i4>
      </vt:variant>
      <vt:variant>
        <vt:i4>0</vt:i4>
      </vt:variant>
      <vt:variant>
        <vt:i4>5</vt:i4>
      </vt:variant>
      <vt:variant>
        <vt:lpwstr>http://www.iso.org/patents</vt:lpwstr>
      </vt:variant>
      <vt:variant>
        <vt:lpwstr/>
      </vt:variant>
      <vt:variant>
        <vt:i4>6029406</vt:i4>
      </vt:variant>
      <vt:variant>
        <vt:i4>72</vt:i4>
      </vt:variant>
      <vt:variant>
        <vt:i4>0</vt:i4>
      </vt:variant>
      <vt:variant>
        <vt:i4>5</vt:i4>
      </vt:variant>
      <vt:variant>
        <vt:lpwstr>http://www.iso.org/directives</vt:lpwstr>
      </vt:variant>
      <vt:variant>
        <vt:lpwstr/>
      </vt:variant>
      <vt:variant>
        <vt:i4>1376304</vt:i4>
      </vt:variant>
      <vt:variant>
        <vt:i4>65</vt:i4>
      </vt:variant>
      <vt:variant>
        <vt:i4>0</vt:i4>
      </vt:variant>
      <vt:variant>
        <vt:i4>5</vt:i4>
      </vt:variant>
      <vt:variant>
        <vt:lpwstr/>
      </vt:variant>
      <vt:variant>
        <vt:lpwstr>_Toc353888879</vt:lpwstr>
      </vt:variant>
      <vt:variant>
        <vt:i4>1376304</vt:i4>
      </vt:variant>
      <vt:variant>
        <vt:i4>59</vt:i4>
      </vt:variant>
      <vt:variant>
        <vt:i4>0</vt:i4>
      </vt:variant>
      <vt:variant>
        <vt:i4>5</vt:i4>
      </vt:variant>
      <vt:variant>
        <vt:lpwstr/>
      </vt:variant>
      <vt:variant>
        <vt:lpwstr>_Toc353888878</vt:lpwstr>
      </vt:variant>
      <vt:variant>
        <vt:i4>1376304</vt:i4>
      </vt:variant>
      <vt:variant>
        <vt:i4>53</vt:i4>
      </vt:variant>
      <vt:variant>
        <vt:i4>0</vt:i4>
      </vt:variant>
      <vt:variant>
        <vt:i4>5</vt:i4>
      </vt:variant>
      <vt:variant>
        <vt:lpwstr/>
      </vt:variant>
      <vt:variant>
        <vt:lpwstr>_Toc353888877</vt:lpwstr>
      </vt:variant>
      <vt:variant>
        <vt:i4>1376304</vt:i4>
      </vt:variant>
      <vt:variant>
        <vt:i4>47</vt:i4>
      </vt:variant>
      <vt:variant>
        <vt:i4>0</vt:i4>
      </vt:variant>
      <vt:variant>
        <vt:i4>5</vt:i4>
      </vt:variant>
      <vt:variant>
        <vt:lpwstr/>
      </vt:variant>
      <vt:variant>
        <vt:lpwstr>_Toc353888876</vt:lpwstr>
      </vt:variant>
      <vt:variant>
        <vt:i4>1376304</vt:i4>
      </vt:variant>
      <vt:variant>
        <vt:i4>41</vt:i4>
      </vt:variant>
      <vt:variant>
        <vt:i4>0</vt:i4>
      </vt:variant>
      <vt:variant>
        <vt:i4>5</vt:i4>
      </vt:variant>
      <vt:variant>
        <vt:lpwstr/>
      </vt:variant>
      <vt:variant>
        <vt:lpwstr>_Toc353888875</vt:lpwstr>
      </vt:variant>
      <vt:variant>
        <vt:i4>1376304</vt:i4>
      </vt:variant>
      <vt:variant>
        <vt:i4>35</vt:i4>
      </vt:variant>
      <vt:variant>
        <vt:i4>0</vt:i4>
      </vt:variant>
      <vt:variant>
        <vt:i4>5</vt:i4>
      </vt:variant>
      <vt:variant>
        <vt:lpwstr/>
      </vt:variant>
      <vt:variant>
        <vt:lpwstr>_Toc353888874</vt:lpwstr>
      </vt:variant>
      <vt:variant>
        <vt:i4>1376304</vt:i4>
      </vt:variant>
      <vt:variant>
        <vt:i4>29</vt:i4>
      </vt:variant>
      <vt:variant>
        <vt:i4>0</vt:i4>
      </vt:variant>
      <vt:variant>
        <vt:i4>5</vt:i4>
      </vt:variant>
      <vt:variant>
        <vt:lpwstr/>
      </vt:variant>
      <vt:variant>
        <vt:lpwstr>_Toc353888873</vt:lpwstr>
      </vt:variant>
      <vt:variant>
        <vt:i4>1376304</vt:i4>
      </vt:variant>
      <vt:variant>
        <vt:i4>23</vt:i4>
      </vt:variant>
      <vt:variant>
        <vt:i4>0</vt:i4>
      </vt:variant>
      <vt:variant>
        <vt:i4>5</vt:i4>
      </vt:variant>
      <vt:variant>
        <vt:lpwstr/>
      </vt:variant>
      <vt:variant>
        <vt:lpwstr>_Toc353888872</vt:lpwstr>
      </vt:variant>
      <vt:variant>
        <vt:i4>1376304</vt:i4>
      </vt:variant>
      <vt:variant>
        <vt:i4>17</vt:i4>
      </vt:variant>
      <vt:variant>
        <vt:i4>0</vt:i4>
      </vt:variant>
      <vt:variant>
        <vt:i4>5</vt:i4>
      </vt:variant>
      <vt:variant>
        <vt:lpwstr/>
      </vt:variant>
      <vt:variant>
        <vt:lpwstr>_Toc353888871</vt:lpwstr>
      </vt:variant>
      <vt:variant>
        <vt:i4>1376304</vt:i4>
      </vt:variant>
      <vt:variant>
        <vt:i4>11</vt:i4>
      </vt:variant>
      <vt:variant>
        <vt:i4>0</vt:i4>
      </vt:variant>
      <vt:variant>
        <vt:i4>5</vt:i4>
      </vt:variant>
      <vt:variant>
        <vt:lpwstr/>
      </vt:variant>
      <vt:variant>
        <vt:lpwstr>_Toc353888870</vt:lpwstr>
      </vt:variant>
      <vt:variant>
        <vt:i4>1310768</vt:i4>
      </vt:variant>
      <vt:variant>
        <vt:i4>5</vt:i4>
      </vt:variant>
      <vt:variant>
        <vt:i4>0</vt:i4>
      </vt:variant>
      <vt:variant>
        <vt:i4>5</vt:i4>
      </vt:variant>
      <vt:variant>
        <vt:lpwstr/>
      </vt:variant>
      <vt:variant>
        <vt:lpwstr>_Toc353888869</vt:lpwstr>
      </vt:variant>
      <vt:variant>
        <vt:i4>1769565</vt:i4>
      </vt:variant>
      <vt:variant>
        <vt:i4>0</vt:i4>
      </vt:variant>
      <vt:variant>
        <vt:i4>0</vt:i4>
      </vt:variant>
      <vt:variant>
        <vt:i4>5</vt:i4>
      </vt:variant>
      <vt:variant>
        <vt:lpwstr>http://www.iso.org/iso/how-to-write-standards.pdf</vt:lpwstr>
      </vt:variant>
      <vt:variant>
        <vt:lpwstr/>
      </vt:variant>
      <vt:variant>
        <vt:i4>1769565</vt:i4>
      </vt:variant>
      <vt:variant>
        <vt:i4>-1</vt:i4>
      </vt:variant>
      <vt:variant>
        <vt:i4>1026</vt:i4>
      </vt:variant>
      <vt:variant>
        <vt:i4>4</vt:i4>
      </vt:variant>
      <vt:variant>
        <vt:lpwstr>http://www.iso.org/iso/how-to-write-standards.pdf</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Claude Wanner</dc:creator>
  <cp:keywords/>
  <dc:description/>
  <cp:lastModifiedBy>phismith@buffalo.edu</cp:lastModifiedBy>
  <cp:revision>6</cp:revision>
  <cp:lastPrinted>2016-10-21T15:42:00Z</cp:lastPrinted>
  <dcterms:created xsi:type="dcterms:W3CDTF">2016-10-16T15:14:00Z</dcterms:created>
  <dcterms:modified xsi:type="dcterms:W3CDTF">2016-10-23T07:08:00Z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0x0101007A1F4F1F604D19428E4B3053FA9CA8A1</vt:lpwstr>
  </property>
</Properties>
</file>