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0000000000001"/>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 MIST (США, Австралия [2016ApJ...823..102C]) и </w:t>
      </w:r>
    </w:p>
    <w:p w:rsidR="00000000" w:rsidDel="00000000" w:rsidP="00000000" w:rsidRDefault="00000000" w:rsidRPr="00000000" w14:paraId="00000002">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Mesa Isochrones and Stellar Tracks (MIST). I. Solar-scaled Models</w:t>
      </w:r>
    </w:p>
    <w:p w:rsidR="00000000" w:rsidDel="00000000" w:rsidP="00000000" w:rsidRDefault="00000000" w:rsidRPr="00000000" w14:paraId="00000003">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 Jieun; Dotter, Aaron; Conroy, Charlie; Cantiello, Matteo; Paxton, Bill; Johnson, Benjamin D.</w:t>
      </w:r>
    </w:p>
    <w:p w:rsidR="00000000" w:rsidDel="00000000" w:rsidP="00000000" w:rsidRDefault="00000000" w:rsidRPr="00000000" w14:paraId="00000004">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Astrophysical Journal, Volume 823, Issue 2, article id. 102, 48 pp. (2016). (ApJ Homepage)</w:t>
      </w:r>
    </w:p>
    <w:p w:rsidR="00000000" w:rsidDel="00000000" w:rsidP="00000000" w:rsidRDefault="00000000" w:rsidRPr="00000000" w14:paraId="00000005">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06/2016</w:t>
      </w:r>
    </w:p>
    <w:p w:rsidR="00000000" w:rsidDel="00000000" w:rsidP="00000000" w:rsidRDefault="00000000" w:rsidRPr="00000000" w14:paraId="00000006">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0.0000000000001"/>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PARSEC (Италия [2012MNRAS.427..12713])</w:t>
      </w:r>
    </w:p>
    <w:p w:rsidR="00000000" w:rsidDel="00000000" w:rsidP="00000000" w:rsidRDefault="00000000" w:rsidRPr="00000000" w14:paraId="00000008">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PARSEC: stellar tracks and isochrones with the PAdova and TRieste Stellar Evolution Code</w:t>
      </w:r>
    </w:p>
    <w:p w:rsidR="00000000" w:rsidDel="00000000" w:rsidP="00000000" w:rsidRDefault="00000000" w:rsidRPr="00000000" w14:paraId="00000009">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Bressan, Alessandro; Marigo, Paola; Girardi, Léo.; Salasnich, Bernardo; Dal Cero, Claudia; Rubele, Stefano; Nanni, Ambra</w:t>
      </w:r>
    </w:p>
    <w:p w:rsidR="00000000" w:rsidDel="00000000" w:rsidP="00000000" w:rsidRDefault="00000000" w:rsidRPr="00000000" w14:paraId="0000000A">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Notices of the Royal Astronomical Society, Volume 427, Issue 1, pp. 127-145. (MNRAS Homepage)</w:t>
        <w:tab/>
      </w:r>
    </w:p>
    <w:p w:rsidR="00000000" w:rsidDel="00000000" w:rsidP="00000000" w:rsidRDefault="00000000" w:rsidRPr="00000000" w14:paraId="0000000B">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11/2012</w:t>
      </w:r>
    </w:p>
    <w:p w:rsidR="00000000" w:rsidDel="00000000" w:rsidP="00000000" w:rsidRDefault="00000000" w:rsidRPr="00000000" w14:paraId="0000000C">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Infrared Astrometry of Brown Dwarfs in the Post-Gaia Era</w:t>
      </w:r>
    </w:p>
    <w:p w:rsidR="00000000" w:rsidDel="00000000" w:rsidP="00000000" w:rsidRDefault="00000000" w:rsidRPr="00000000" w14:paraId="0000000E">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Kirkpatrick, J. Davy; Abdurrahman, Fatima; Best, William M.; Dupuy, Trent J.; Faherty, Jacqueline K.; Henderson, Calen B.; Marocco, Federico; Mroz, Przemek; Sahlmann, Johannes; Smart, Richard L.; Theissen, Christopher A.; Wright, Edward L.</w:t>
      </w:r>
    </w:p>
    <w:p w:rsidR="00000000" w:rsidDel="00000000" w:rsidP="00000000" w:rsidRDefault="00000000" w:rsidRPr="00000000" w14:paraId="0000000F">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Astro2020: Decadal Survey on Astronomy and Astrophysics, science white papers, no. 105; Bulletin of the American Astronomical Society, Vol. 51, Issue 3, id. 105 (2019)</w:t>
      </w:r>
    </w:p>
    <w:p w:rsidR="00000000" w:rsidDel="00000000" w:rsidP="00000000" w:rsidRDefault="00000000" w:rsidRPr="00000000" w14:paraId="00000010">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 Date: May 2019 Bibcode: 2019BAAS...51c.105K </w:t>
      </w:r>
    </w:p>
    <w:p w:rsidR="00000000" w:rsidDel="00000000" w:rsidP="00000000" w:rsidRDefault="00000000" w:rsidRPr="00000000" w14:paraId="00000011">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Gaia</w:t>
        <w:tab/>
        <w:t xml:space="preserve">Collaboration,</w:t>
        <w:tab/>
        <w:t xml:space="preserve">Brown,</w:t>
        <w:tab/>
        <w:t xml:space="preserve">A.G.A.,</w:t>
        <w:tab/>
        <w:t xml:space="preserve">Vallenari,</w:t>
        <w:tab/>
        <w:t xml:space="preserve">A.,</w:t>
        <w:tab/>
        <w:t xml:space="preserve">et</w:t>
        <w:tab/>
        <w:t xml:space="preserve">al.,</w:t>
        <w:tab/>
        <w:t xml:space="preserve">2018,</w:t>
        <w:tab/>
        <w:t xml:space="preserve">A&amp;A,</w:t>
        <w:tab/>
        <w:t xml:space="preserve">616,</w:t>
        <w:tab/>
        <w:t xml:space="preserve">A1. </w:t>
      </w:r>
    </w:p>
    <w:p w:rsidR="00000000" w:rsidDel="00000000" w:rsidP="00000000" w:rsidRDefault="00000000" w:rsidRPr="00000000" w14:paraId="00000013">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Gaia</w:t>
        <w:tab/>
        <w:t xml:space="preserve">Collaboration,</w:t>
        <w:tab/>
        <w:t xml:space="preserve">Prusti,</w:t>
        <w:tab/>
        <w:t xml:space="preserve">T.,</w:t>
        <w:tab/>
        <w:t xml:space="preserve">de</w:t>
        <w:tab/>
        <w:t xml:space="preserve">Bruijne,</w:t>
        <w:tab/>
        <w:t xml:space="preserve">J.H.J.,</w:t>
        <w:tab/>
        <w:t xml:space="preserve">et</w:t>
        <w:tab/>
        <w:t xml:space="preserve">al.,</w:t>
        <w:tab/>
        <w:t xml:space="preserve">2016,</w:t>
        <w:tab/>
        <w:t xml:space="preserve">A&amp;A,</w:t>
        <w:tab/>
        <w:t xml:space="preserve">595,</w:t>
        <w:tab/>
        <w:t xml:space="preserve">A1.</w:t>
      </w:r>
    </w:p>
    <w:p w:rsidR="00000000" w:rsidDel="00000000" w:rsidP="00000000" w:rsidRDefault="00000000" w:rsidRPr="00000000" w14:paraId="00000014">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Kirkpatrick,</w:t>
        <w:tab/>
        <w:t xml:space="preserve">J.</w:t>
        <w:tab/>
        <w:t xml:space="preserve">D.,</w:t>
        <w:tab/>
        <w:t xml:space="preserve">Martin,</w:t>
        <w:tab/>
        <w:t xml:space="preserve">E.M.,</w:t>
        <w:tab/>
        <w:t xml:space="preserve">Smart,</w:t>
        <w:tab/>
        <w:t xml:space="preserve">R.L.,</w:t>
        <w:tab/>
        <w:t xml:space="preserve">et</w:t>
        <w:tab/>
        <w:t xml:space="preserve">al.,</w:t>
        <w:tab/>
        <w:t xml:space="preserve">2019</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w:t>
        <w:tab/>
        <w:t xml:space="preserve">ApJS,</w:t>
        <w:tab/>
        <w:t xml:space="preserve">240,</w:t>
        <w:tab/>
        <w:t xml:space="preserve">19.</w:t>
      </w:r>
    </w:p>
    <w:p w:rsidR="00000000" w:rsidDel="00000000" w:rsidP="00000000" w:rsidRDefault="00000000" w:rsidRPr="00000000" w14:paraId="00000015">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Gaia Data Release 1. Pre-processing and source list creation</w:t>
      </w:r>
    </w:p>
    <w:p w:rsidR="00000000" w:rsidDel="00000000" w:rsidP="00000000" w:rsidRDefault="00000000" w:rsidRPr="00000000" w14:paraId="00000017">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Fabricius, C.; Bastian, U.; Portell, J.; Castañeda, J.; Davidson, M.; Hambly, N. C.; Clotet, M.; Biermann, M.; Mora, A.; Busonero, D.; Riva, A.; Brown, A. G. A.; Smart, R.; Lammers, U.; Torra, J.; Drimmel, R.; Gracia, G.; Löffler, W.; Spagna, A.; Lindegren, L. ; ...</w:t>
      </w:r>
    </w:p>
    <w:p w:rsidR="00000000" w:rsidDel="00000000" w:rsidP="00000000" w:rsidRDefault="00000000" w:rsidRPr="00000000" w14:paraId="00000018">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Astronomy &amp; Astrophysics, Volume 595, id.A3, 21 pp.</w:t>
      </w:r>
    </w:p>
    <w:p w:rsidR="00000000" w:rsidDel="00000000" w:rsidP="00000000" w:rsidRDefault="00000000" w:rsidRPr="00000000" w14:paraId="00000019">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2016</w:t>
      </w:r>
    </w:p>
    <w:p w:rsidR="00000000" w:rsidDel="00000000" w:rsidP="00000000" w:rsidRDefault="00000000" w:rsidRPr="00000000" w14:paraId="0000001A">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Astronomy &amp; Astrophysics manuscript no. lblucy c ESO 2018 April 1, 2018 Irradiated stars with convective envelopes L.B.Lucy </w:t>
      </w:r>
    </w:p>
    <w:p w:rsidR="00000000" w:rsidDel="00000000" w:rsidP="00000000" w:rsidRDefault="00000000" w:rsidRPr="00000000" w14:paraId="0000001C">
      <w:pPr>
        <w:rPr>
          <w:rFonts w:ascii="Times New Roman" w:cs="Times New Roman" w:eastAsia="Times New Roman" w:hAnsi="Times New Roman"/>
          <w:sz w:val="20"/>
          <w:szCs w:val="20"/>
          <w:shd w:fill="d0e0e3" w:val="clear"/>
        </w:rPr>
      </w:pPr>
      <w:r w:rsidDel="00000000" w:rsidR="00000000" w:rsidRPr="00000000">
        <w:rPr>
          <w:rFonts w:ascii="Times New Roman" w:cs="Times New Roman" w:eastAsia="Times New Roman" w:hAnsi="Times New Roman"/>
          <w:sz w:val="20"/>
          <w:szCs w:val="20"/>
          <w:shd w:fill="d0e0e3" w:val="clear"/>
          <w:rtl w:val="0"/>
        </w:rPr>
        <w:t xml:space="preserve">Взято из Hurley et al., 2007, рис. 7b.  </w:t>
      </w:r>
      <w:hyperlink r:id="rId6">
        <w:r w:rsidDel="00000000" w:rsidR="00000000" w:rsidRPr="00000000">
          <w:rPr>
            <w:rFonts w:ascii="Times New Roman" w:cs="Times New Roman" w:eastAsia="Times New Roman" w:hAnsi="Times New Roman"/>
            <w:color w:val="1155cc"/>
            <w:sz w:val="20"/>
            <w:szCs w:val="20"/>
            <w:u w:val="single"/>
            <w:shd w:fill="d0e0e3" w:val="clear"/>
            <w:rtl w:val="0"/>
          </w:rPr>
          <w:t xml:space="preserve">https://arxiv.org/pdf/0704.0290.pdf</w:t>
        </w:r>
      </w:hyperlink>
      <w:r w:rsidDel="00000000" w:rsidR="00000000" w:rsidRPr="00000000">
        <w:rPr>
          <w:rtl w:val="0"/>
        </w:rPr>
      </w:r>
    </w:p>
    <w:p w:rsidR="00000000" w:rsidDel="00000000" w:rsidP="00000000" w:rsidRDefault="00000000" w:rsidRPr="00000000" w14:paraId="0000001D">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18"/>
          <w:szCs w:val="18"/>
        </w:rPr>
      </w:pPr>
      <w:r w:rsidDel="00000000" w:rsidR="00000000" w:rsidRPr="00000000">
        <w:rPr>
          <w:sz w:val="18"/>
          <w:szCs w:val="18"/>
          <w:rtl w:val="0"/>
        </w:rPr>
        <w:t xml:space="preserve">Алам и др. (Sh. Alam, F.D. Albareti, C. Allende Prieto, et al.), eprint arXiv: 1501.00963 (2015).</w:t>
      </w:r>
    </w:p>
    <w:p w:rsidR="00000000" w:rsidDel="00000000" w:rsidP="00000000" w:rsidRDefault="00000000" w:rsidRPr="00000000" w14:paraId="00000020">
      <w:pPr>
        <w:numPr>
          <w:ilvl w:val="0"/>
          <w:numId w:val="1"/>
        </w:numPr>
        <w:ind w:left="720" w:hanging="360"/>
        <w:rPr>
          <w:sz w:val="18"/>
          <w:szCs w:val="18"/>
        </w:rPr>
      </w:pPr>
      <w:r w:rsidDel="00000000" w:rsidR="00000000" w:rsidRPr="00000000">
        <w:rPr>
          <w:sz w:val="18"/>
          <w:szCs w:val="18"/>
          <w:rtl w:val="0"/>
        </w:rPr>
        <w:t xml:space="preserve">ван Альтен и др. (W.F. van Altena, J.T. Lee, and E.D. Hoffleit), The General Catalogue of Trigonometric Stellar Parallaxes (Yale Univ. Observ., New Haven, 1995).</w:t>
      </w:r>
    </w:p>
    <w:p w:rsidR="00000000" w:rsidDel="00000000" w:rsidP="00000000" w:rsidRDefault="00000000" w:rsidRPr="00000000" w14:paraId="00000021">
      <w:pPr>
        <w:numPr>
          <w:ilvl w:val="0"/>
          <w:numId w:val="1"/>
        </w:numPr>
        <w:ind w:left="720" w:hanging="360"/>
        <w:rPr>
          <w:sz w:val="18"/>
          <w:szCs w:val="18"/>
        </w:rPr>
      </w:pPr>
      <w:r w:rsidDel="00000000" w:rsidR="00000000" w:rsidRPr="00000000">
        <w:rPr>
          <w:sz w:val="18"/>
          <w:szCs w:val="18"/>
          <w:rtl w:val="0"/>
        </w:rPr>
        <w:t xml:space="preserve">Арно и др. (F. Arenou , X. Luri , C. Babusiaux et al.) A&amp;A, manuscript no. GAIA-CS-CP-OPM-FA-079 (2018)</w:t>
      </w:r>
    </w:p>
    <w:p w:rsidR="00000000" w:rsidDel="00000000" w:rsidP="00000000" w:rsidRDefault="00000000" w:rsidRPr="00000000" w14:paraId="00000022">
      <w:pPr>
        <w:numPr>
          <w:ilvl w:val="0"/>
          <w:numId w:val="1"/>
        </w:numPr>
        <w:ind w:left="720" w:hanging="360"/>
        <w:rPr>
          <w:sz w:val="18"/>
          <w:szCs w:val="18"/>
        </w:rPr>
      </w:pPr>
      <w:r w:rsidDel="00000000" w:rsidR="00000000" w:rsidRPr="00000000">
        <w:rPr>
          <w:sz w:val="18"/>
          <w:szCs w:val="18"/>
          <w:rtl w:val="0"/>
        </w:rPr>
        <w:t xml:space="preserve">Балега и др. (I. I. Balega, Yu. Yu. Balega, L. T. Gasanova, V. V. Dyachenko, A. F. Maksimov, E. V. Malogolovets, D. A. Rastegaev, and Z. U. Shkhagosheva), Astrophys. Bull. 68, 53 (2013).</w:t>
      </w:r>
    </w:p>
    <w:p w:rsidR="00000000" w:rsidDel="00000000" w:rsidP="00000000" w:rsidRDefault="00000000" w:rsidRPr="00000000" w14:paraId="00000023">
      <w:pPr>
        <w:numPr>
          <w:ilvl w:val="0"/>
          <w:numId w:val="1"/>
        </w:numPr>
        <w:ind w:left="720" w:hanging="360"/>
        <w:rPr>
          <w:sz w:val="18"/>
          <w:szCs w:val="18"/>
        </w:rPr>
      </w:pPr>
      <w:r w:rsidDel="00000000" w:rsidR="00000000" w:rsidRPr="00000000">
        <w:rPr>
          <w:sz w:val="18"/>
          <w:szCs w:val="18"/>
          <w:rtl w:val="0"/>
        </w:rPr>
        <w:t xml:space="preserve">Бенедикт и др. (G.F. Benedict, T.J. Henry, O. G. Franz, B.E. McArthur, L.H. Wasserman, Jao Wei-Chun, P. A. Cargile, S.B</w:t>
      </w:r>
    </w:p>
    <w:p w:rsidR="00000000" w:rsidDel="00000000" w:rsidP="00000000" w:rsidRDefault="00000000" w:rsidRPr="00000000" w14:paraId="00000024">
      <w:pPr>
        <w:numPr>
          <w:ilvl w:val="0"/>
          <w:numId w:val="1"/>
        </w:numPr>
        <w:ind w:left="720" w:hanging="360"/>
        <w:rPr>
          <w:sz w:val="18"/>
          <w:szCs w:val="18"/>
        </w:rPr>
      </w:pPr>
      <w:r w:rsidDel="00000000" w:rsidR="00000000" w:rsidRPr="00000000">
        <w:rPr>
          <w:sz w:val="18"/>
          <w:szCs w:val="18"/>
          <w:rtl w:val="0"/>
        </w:rPr>
        <w:t xml:space="preserve">Вилен и др. (R. Wielen, C. Dettbarn, H. Jahreiss, H. Lenhardt, and H. Schwan), Astron. Astrophys.346, 675 (1999).</w:t>
      </w:r>
    </w:p>
    <w:p w:rsidR="00000000" w:rsidDel="00000000" w:rsidP="00000000" w:rsidRDefault="00000000" w:rsidRPr="00000000" w14:paraId="00000025">
      <w:pPr>
        <w:numPr>
          <w:ilvl w:val="0"/>
          <w:numId w:val="1"/>
        </w:numPr>
        <w:ind w:left="720" w:hanging="360"/>
        <w:rPr>
          <w:sz w:val="18"/>
          <w:szCs w:val="18"/>
        </w:rPr>
      </w:pPr>
      <w:r w:rsidDel="00000000" w:rsidR="00000000" w:rsidRPr="00000000">
        <w:rPr>
          <w:sz w:val="18"/>
          <w:szCs w:val="18"/>
          <w:rtl w:val="0"/>
        </w:rPr>
        <w:t xml:space="preserve">Грошева (E.A. Grosheva), Astrophysics 49, 397 (2006).</w:t>
      </w:r>
    </w:p>
    <w:p w:rsidR="00000000" w:rsidDel="00000000" w:rsidP="00000000" w:rsidRDefault="00000000" w:rsidRPr="00000000" w14:paraId="00000026">
      <w:pPr>
        <w:numPr>
          <w:ilvl w:val="0"/>
          <w:numId w:val="1"/>
        </w:numPr>
        <w:ind w:left="720" w:hanging="360"/>
        <w:rPr>
          <w:sz w:val="18"/>
          <w:szCs w:val="18"/>
        </w:rPr>
      </w:pPr>
      <w:r w:rsidDel="00000000" w:rsidR="00000000" w:rsidRPr="00000000">
        <w:rPr>
          <w:sz w:val="18"/>
          <w:szCs w:val="18"/>
          <w:rtl w:val="0"/>
        </w:rPr>
        <w:t xml:space="preserve">Данн (R.B. Dunn, H. Hugues, and W.J. Luyten), Astron. J. 60, 274 (1955).</w:t>
      </w:r>
    </w:p>
    <w:p w:rsidR="00000000" w:rsidDel="00000000" w:rsidP="00000000" w:rsidRDefault="00000000" w:rsidRPr="00000000" w14:paraId="00000027">
      <w:pPr>
        <w:numPr>
          <w:ilvl w:val="0"/>
          <w:numId w:val="1"/>
        </w:numPr>
        <w:ind w:left="720" w:hanging="360"/>
        <w:rPr>
          <w:sz w:val="18"/>
          <w:szCs w:val="18"/>
        </w:rPr>
      </w:pPr>
      <w:r w:rsidDel="00000000" w:rsidR="00000000" w:rsidRPr="00000000">
        <w:rPr>
          <w:sz w:val="18"/>
          <w:szCs w:val="18"/>
          <w:rtl w:val="0"/>
        </w:rPr>
        <w:t xml:space="preserve">Диттманн и др. (J.A. Dittmann, J.M. Irwin, D. Charbonneau, and Z.K. Berta-Thompson), Astrophys. J. 784, 156 (2014).</w:t>
      </w:r>
    </w:p>
    <w:p w:rsidR="00000000" w:rsidDel="00000000" w:rsidP="00000000" w:rsidRDefault="00000000" w:rsidRPr="00000000" w14:paraId="00000028">
      <w:pPr>
        <w:numPr>
          <w:ilvl w:val="0"/>
          <w:numId w:val="1"/>
        </w:numPr>
        <w:ind w:left="720" w:hanging="360"/>
        <w:rPr>
          <w:sz w:val="18"/>
          <w:szCs w:val="18"/>
        </w:rPr>
      </w:pPr>
      <w:r w:rsidDel="00000000" w:rsidR="00000000" w:rsidRPr="00000000">
        <w:rPr>
          <w:sz w:val="18"/>
          <w:szCs w:val="18"/>
          <w:rtl w:val="0"/>
        </w:rPr>
        <w:t xml:space="preserve">Диттман и др. (J.A. Dittmann, J.M. Irwin, D. Charbonneau, Z.K. Berta-Thompson, E.R. Newton, D.W. Latham, Ch.A. Latham, G. Esquerdo, P. Berlind, and M.L. Calkins), Astron. J. 836, id. 124 (2017).</w:t>
      </w:r>
    </w:p>
    <w:p w:rsidR="00000000" w:rsidDel="00000000" w:rsidP="00000000" w:rsidRDefault="00000000" w:rsidRPr="00000000" w14:paraId="00000029">
      <w:pPr>
        <w:numPr>
          <w:ilvl w:val="0"/>
          <w:numId w:val="1"/>
        </w:numPr>
        <w:ind w:left="720" w:hanging="360"/>
        <w:rPr>
          <w:sz w:val="18"/>
          <w:szCs w:val="18"/>
        </w:rPr>
      </w:pPr>
      <w:r w:rsidDel="00000000" w:rsidR="00000000" w:rsidRPr="00000000">
        <w:rPr>
          <w:sz w:val="18"/>
          <w:szCs w:val="18"/>
          <w:rtl w:val="0"/>
        </w:rPr>
        <w:t xml:space="preserve">Жоу и др. (G. Zhou, D. Bayliss, J.D. Hartman, G.A. Bakos, K. Penev, Z. Csubry, T.G. Tan, A. Jordan, et al.), MNRAS 437, 2831 (2014).</w:t>
      </w:r>
    </w:p>
    <w:p w:rsidR="00000000" w:rsidDel="00000000" w:rsidP="00000000" w:rsidRDefault="00000000" w:rsidRPr="00000000" w14:paraId="0000002A">
      <w:pPr>
        <w:numPr>
          <w:ilvl w:val="0"/>
          <w:numId w:val="1"/>
        </w:numPr>
        <w:ind w:left="720" w:hanging="360"/>
        <w:rPr>
          <w:sz w:val="18"/>
          <w:szCs w:val="18"/>
        </w:rPr>
      </w:pPr>
      <w:r w:rsidDel="00000000" w:rsidR="00000000" w:rsidRPr="00000000">
        <w:rPr>
          <w:sz w:val="18"/>
          <w:szCs w:val="18"/>
          <w:rtl w:val="0"/>
        </w:rPr>
        <w:t xml:space="preserve">Зеновине и др. (R. Zenoviene, G. Tautvaisiene, B. Nordström, E. Stonkut, and G. Bariseviius), Astron. Astrophys. 576, A113 (2015).</w:t>
      </w:r>
    </w:p>
    <w:p w:rsidR="00000000" w:rsidDel="00000000" w:rsidP="00000000" w:rsidRDefault="00000000" w:rsidRPr="00000000" w14:paraId="0000002B">
      <w:pPr>
        <w:numPr>
          <w:ilvl w:val="0"/>
          <w:numId w:val="1"/>
        </w:numPr>
        <w:ind w:left="720" w:hanging="360"/>
        <w:rPr>
          <w:sz w:val="18"/>
          <w:szCs w:val="18"/>
        </w:rPr>
      </w:pPr>
      <w:r w:rsidDel="00000000" w:rsidR="00000000" w:rsidRPr="00000000">
        <w:rPr>
          <w:sz w:val="18"/>
          <w:szCs w:val="18"/>
          <w:rtl w:val="0"/>
        </w:rPr>
        <w:t xml:space="preserve">Измайлов и др. (I.S. Izmailov, M.L. Khovritcheva, M.Yu. Khovritchev, et al.), Astron. Lett. 36, 349 (2010).</w:t>
      </w:r>
    </w:p>
    <w:p w:rsidR="00000000" w:rsidDel="00000000" w:rsidP="00000000" w:rsidRDefault="00000000" w:rsidRPr="00000000" w14:paraId="0000002C">
      <w:pPr>
        <w:numPr>
          <w:ilvl w:val="0"/>
          <w:numId w:val="1"/>
        </w:numPr>
        <w:ind w:left="720" w:hanging="360"/>
        <w:rPr>
          <w:sz w:val="18"/>
          <w:szCs w:val="18"/>
        </w:rPr>
      </w:pPr>
      <w:r w:rsidDel="00000000" w:rsidR="00000000" w:rsidRPr="00000000">
        <w:rPr>
          <w:sz w:val="18"/>
          <w:szCs w:val="18"/>
          <w:rtl w:val="0"/>
        </w:rPr>
        <w:t xml:space="preserve">Кортес и др. (M. Cortes Contreras, J. A. Caballero, V. J. S. Bejar, et al.), in Proceedings of the 18th Cambridge Workshop on Cool Stars, Stellar Systems, and the Sun, Lowell Observ., Phoenix, AZ, June 8–14, 2014 (2015).</w:t>
      </w:r>
    </w:p>
    <w:p w:rsidR="00000000" w:rsidDel="00000000" w:rsidP="00000000" w:rsidRDefault="00000000" w:rsidRPr="00000000" w14:paraId="0000002D">
      <w:pPr>
        <w:numPr>
          <w:ilvl w:val="0"/>
          <w:numId w:val="1"/>
        </w:numPr>
        <w:ind w:left="720" w:hanging="360"/>
        <w:rPr>
          <w:sz w:val="18"/>
          <w:szCs w:val="18"/>
        </w:rPr>
      </w:pPr>
      <w:r w:rsidDel="00000000" w:rsidR="00000000" w:rsidRPr="00000000">
        <w:rPr>
          <w:sz w:val="18"/>
          <w:szCs w:val="18"/>
          <w:rtl w:val="0"/>
        </w:rPr>
        <w:t xml:space="preserve">Кутри и др. (R.M. Cutri, M.F. Skrutskie, S. van Dyk, C.A. Beichman, J.M. Carpenter, T. Chester, L. Cambresy, T. Evans, et al.),The IRSA 2MASS All-Sky Point Source Catalog, NASA/IPAC Infrared Science Archive; http://irsa.ipac.caltech.edu/applications/Gator/ (2003).</w:t>
      </w:r>
    </w:p>
    <w:p w:rsidR="00000000" w:rsidDel="00000000" w:rsidP="00000000" w:rsidRDefault="00000000" w:rsidRPr="00000000" w14:paraId="0000002E">
      <w:pPr>
        <w:numPr>
          <w:ilvl w:val="0"/>
          <w:numId w:val="1"/>
        </w:numPr>
        <w:ind w:left="720" w:hanging="360"/>
        <w:rPr>
          <w:sz w:val="18"/>
          <w:szCs w:val="18"/>
        </w:rPr>
      </w:pPr>
      <w:r w:rsidDel="00000000" w:rsidR="00000000" w:rsidRPr="00000000">
        <w:rPr>
          <w:sz w:val="18"/>
          <w:szCs w:val="18"/>
          <w:rtl w:val="0"/>
        </w:rPr>
        <w:t xml:space="preserve">Ласкер и др. (B.M. Lasker, G.R. Greene, M.J. Lattanzi, et al.), Astrophysics and Algorithms: a DIMACS Workshop on Massive Astronomical Data Sets (1998).</w:t>
      </w:r>
    </w:p>
    <w:p w:rsidR="00000000" w:rsidDel="00000000" w:rsidP="00000000" w:rsidRDefault="00000000" w:rsidRPr="00000000" w14:paraId="0000002F">
      <w:pPr>
        <w:numPr>
          <w:ilvl w:val="0"/>
          <w:numId w:val="1"/>
        </w:numPr>
        <w:ind w:left="720" w:hanging="360"/>
        <w:rPr>
          <w:sz w:val="18"/>
          <w:szCs w:val="18"/>
        </w:rPr>
      </w:pPr>
      <w:r w:rsidDel="00000000" w:rsidR="00000000" w:rsidRPr="00000000">
        <w:rPr>
          <w:sz w:val="18"/>
          <w:szCs w:val="18"/>
          <w:rtl w:val="0"/>
        </w:rPr>
        <w:t xml:space="preserve">Лейтен (W.J. Luyten), New Luyten catalogue of stars with proper motions larger than two tenths of an arcsecond; and first supplement; NLTT. Minneapolis (1979).</w:t>
      </w:r>
    </w:p>
    <w:p w:rsidR="00000000" w:rsidDel="00000000" w:rsidP="00000000" w:rsidRDefault="00000000" w:rsidRPr="00000000" w14:paraId="00000030">
      <w:pPr>
        <w:numPr>
          <w:ilvl w:val="0"/>
          <w:numId w:val="1"/>
        </w:numPr>
        <w:ind w:left="720" w:hanging="360"/>
        <w:rPr>
          <w:sz w:val="18"/>
          <w:szCs w:val="18"/>
        </w:rPr>
      </w:pPr>
      <w:r w:rsidDel="00000000" w:rsidR="00000000" w:rsidRPr="00000000">
        <w:rPr>
          <w:sz w:val="18"/>
          <w:szCs w:val="18"/>
          <w:rtl w:val="0"/>
        </w:rPr>
        <w:t xml:space="preserve">Линдерген и др. (L. Lindegren, J. Hernández , A. Bombrun et al.), A&amp;A, manuscript no. DR2-Astrometry (2018)</w:t>
      </w:r>
    </w:p>
    <w:p w:rsidR="00000000" w:rsidDel="00000000" w:rsidP="00000000" w:rsidRDefault="00000000" w:rsidRPr="00000000" w14:paraId="00000031">
      <w:pPr>
        <w:numPr>
          <w:ilvl w:val="0"/>
          <w:numId w:val="1"/>
        </w:numPr>
        <w:ind w:left="720" w:hanging="360"/>
        <w:rPr>
          <w:sz w:val="18"/>
          <w:szCs w:val="18"/>
        </w:rPr>
      </w:pPr>
      <w:r w:rsidDel="00000000" w:rsidR="00000000" w:rsidRPr="00000000">
        <w:rPr>
          <w:sz w:val="18"/>
          <w:szCs w:val="18"/>
          <w:rtl w:val="0"/>
        </w:rPr>
        <w:t xml:space="preserve">Опитц и др. (D. Opitz, C. G. Tinney, J. K. Faherty, S. Sweet, C. R. Gelino, and J. D. Kirkpatrick), Astrophys. J. 819, 17 (2016).</w:t>
      </w:r>
    </w:p>
    <w:p w:rsidR="00000000" w:rsidDel="00000000" w:rsidP="00000000" w:rsidRDefault="00000000" w:rsidRPr="00000000" w14:paraId="00000032">
      <w:pPr>
        <w:numPr>
          <w:ilvl w:val="0"/>
          <w:numId w:val="1"/>
        </w:numPr>
        <w:ind w:left="720" w:hanging="360"/>
        <w:rPr>
          <w:sz w:val="18"/>
          <w:szCs w:val="18"/>
        </w:rPr>
      </w:pPr>
      <w:r w:rsidDel="00000000" w:rsidR="00000000" w:rsidRPr="00000000">
        <w:rPr>
          <w:sz w:val="18"/>
          <w:szCs w:val="18"/>
          <w:rtl w:val="0"/>
        </w:rPr>
        <w:t xml:space="preserve">Райт и др. (E.L. Wright, P.R.M. Eisenhardt, A.K. Mainzer, M.E. Ressler, R.M. Cutri, T. Jarrett, J.D. Kirkpatrick, D. Padgett, et al.), Astrophys. J. 140, 1868 (2010).</w:t>
      </w:r>
    </w:p>
    <w:p w:rsidR="00000000" w:rsidDel="00000000" w:rsidP="00000000" w:rsidRDefault="00000000" w:rsidRPr="00000000" w14:paraId="00000033">
      <w:pPr>
        <w:numPr>
          <w:ilvl w:val="0"/>
          <w:numId w:val="1"/>
        </w:numPr>
        <w:ind w:left="720" w:hanging="360"/>
        <w:rPr>
          <w:sz w:val="18"/>
          <w:szCs w:val="18"/>
        </w:rPr>
      </w:pPr>
      <w:r w:rsidDel="00000000" w:rsidR="00000000" w:rsidRPr="00000000">
        <w:rPr>
          <w:sz w:val="18"/>
          <w:szCs w:val="18"/>
          <w:rtl w:val="0"/>
        </w:rPr>
        <w:t xml:space="preserve">Ридел и др.  (A.R. Riedel, Ch.T. Finch, T.J. Henry, J.P. Subasavage, W.-C. Jao, L. Malo, D.R. Rodriguez, R.J. White, et al.), Astron. J. 147, 85 (2014).</w:t>
      </w:r>
    </w:p>
    <w:p w:rsidR="00000000" w:rsidDel="00000000" w:rsidP="00000000" w:rsidRDefault="00000000" w:rsidRPr="00000000" w14:paraId="00000034">
      <w:pPr>
        <w:numPr>
          <w:ilvl w:val="0"/>
          <w:numId w:val="1"/>
        </w:numPr>
        <w:ind w:left="720" w:hanging="360"/>
        <w:rPr>
          <w:sz w:val="18"/>
          <w:szCs w:val="18"/>
        </w:rPr>
      </w:pPr>
      <w:r w:rsidDel="00000000" w:rsidR="00000000" w:rsidRPr="00000000">
        <w:rPr>
          <w:sz w:val="18"/>
          <w:szCs w:val="18"/>
          <w:rtl w:val="0"/>
        </w:rPr>
        <w:t xml:space="preserve">Сафонов и др. (B. Safonov, P. Lysenko, N. Shatskii, M. Turchenko, and V. Rybakovskii), Speckle Polarimeter for the 2.5-m Telescope: Design and Alignment (Moscow, 2015) [in Russian].</w:t>
      </w:r>
    </w:p>
    <w:p w:rsidR="00000000" w:rsidDel="00000000" w:rsidP="00000000" w:rsidRDefault="00000000" w:rsidRPr="00000000" w14:paraId="00000035">
      <w:pPr>
        <w:numPr>
          <w:ilvl w:val="0"/>
          <w:numId w:val="1"/>
        </w:numPr>
        <w:ind w:left="720" w:hanging="360"/>
        <w:rPr>
          <w:sz w:val="18"/>
          <w:szCs w:val="18"/>
        </w:rPr>
      </w:pPr>
      <w:r w:rsidDel="00000000" w:rsidR="00000000" w:rsidRPr="00000000">
        <w:rPr>
          <w:sz w:val="18"/>
          <w:szCs w:val="18"/>
          <w:rtl w:val="0"/>
        </w:rPr>
        <w:t xml:space="preserve">Сафонов и др. (B. Safonov, A. Dodin, and O. Vozyakova), Determining the Angular Scale and Orientation of the Speckle-Polarimeter Detector (Moscow, 2016) [in Russian].</w:t>
      </w:r>
    </w:p>
    <w:p w:rsidR="00000000" w:rsidDel="00000000" w:rsidP="00000000" w:rsidRDefault="00000000" w:rsidRPr="00000000" w14:paraId="00000036">
      <w:pPr>
        <w:numPr>
          <w:ilvl w:val="0"/>
          <w:numId w:val="1"/>
        </w:numPr>
        <w:ind w:left="720" w:hanging="360"/>
        <w:rPr>
          <w:sz w:val="18"/>
          <w:szCs w:val="18"/>
        </w:rPr>
      </w:pPr>
      <w:r w:rsidDel="00000000" w:rsidR="00000000" w:rsidRPr="00000000">
        <w:rPr>
          <w:sz w:val="18"/>
          <w:szCs w:val="18"/>
          <w:rtl w:val="0"/>
        </w:rPr>
        <w:t xml:space="preserve">Сендерс, Бинней (J. Sanders and J. Binney), MN-RAS 449, 3479 (2015).</w:t>
      </w:r>
    </w:p>
    <w:p w:rsidR="00000000" w:rsidDel="00000000" w:rsidP="00000000" w:rsidRDefault="00000000" w:rsidRPr="00000000" w14:paraId="00000037">
      <w:pPr>
        <w:numPr>
          <w:ilvl w:val="0"/>
          <w:numId w:val="1"/>
        </w:numPr>
        <w:ind w:left="720" w:hanging="360"/>
        <w:rPr>
          <w:sz w:val="18"/>
          <w:szCs w:val="18"/>
        </w:rPr>
      </w:pPr>
      <w:r w:rsidDel="00000000" w:rsidR="00000000" w:rsidRPr="00000000">
        <w:rPr>
          <w:sz w:val="18"/>
          <w:szCs w:val="18"/>
          <w:rtl w:val="0"/>
        </w:rPr>
        <w:t xml:space="preserve">Спада и др. (F. Spada, P. Demarque, Y.-C. Kim, and A. Sills), Astrophys. J. 776, 87 (2013).</w:t>
      </w:r>
    </w:p>
    <w:p w:rsidR="00000000" w:rsidDel="00000000" w:rsidP="00000000" w:rsidRDefault="00000000" w:rsidRPr="00000000" w14:paraId="00000038">
      <w:pPr>
        <w:numPr>
          <w:ilvl w:val="0"/>
          <w:numId w:val="1"/>
        </w:numPr>
        <w:ind w:left="720" w:hanging="360"/>
        <w:rPr>
          <w:sz w:val="18"/>
          <w:szCs w:val="18"/>
        </w:rPr>
      </w:pPr>
      <w:r w:rsidDel="00000000" w:rsidR="00000000" w:rsidRPr="00000000">
        <w:rPr>
          <w:sz w:val="18"/>
          <w:szCs w:val="18"/>
          <w:rtl w:val="0"/>
        </w:rPr>
        <w:t xml:space="preserve">Тис и др. (I. Thies, J. Pflamm-Altenburg, P. Kroupa, and M. Marks), Astrophys. J. 800, 72 (2015).</w:t>
      </w:r>
    </w:p>
    <w:p w:rsidR="00000000" w:rsidDel="00000000" w:rsidP="00000000" w:rsidRDefault="00000000" w:rsidRPr="00000000" w14:paraId="00000039">
      <w:pPr>
        <w:numPr>
          <w:ilvl w:val="0"/>
          <w:numId w:val="1"/>
        </w:numPr>
        <w:ind w:left="720" w:hanging="360"/>
        <w:rPr>
          <w:sz w:val="18"/>
          <w:szCs w:val="18"/>
        </w:rPr>
      </w:pPr>
      <w:r w:rsidDel="00000000" w:rsidR="00000000" w:rsidRPr="00000000">
        <w:rPr>
          <w:sz w:val="18"/>
          <w:szCs w:val="18"/>
          <w:rtl w:val="0"/>
        </w:rPr>
        <w:t xml:space="preserve">Торрес (G. Torres), Astron. Nachr. 334, 4 (2013).</w:t>
      </w:r>
    </w:p>
    <w:p w:rsidR="00000000" w:rsidDel="00000000" w:rsidP="00000000" w:rsidRDefault="00000000" w:rsidRPr="00000000" w14:paraId="0000003A">
      <w:pPr>
        <w:numPr>
          <w:ilvl w:val="0"/>
          <w:numId w:val="1"/>
        </w:numPr>
        <w:ind w:left="720" w:hanging="360"/>
        <w:rPr>
          <w:sz w:val="18"/>
          <w:szCs w:val="18"/>
        </w:rPr>
      </w:pPr>
      <w:r w:rsidDel="00000000" w:rsidR="00000000" w:rsidRPr="00000000">
        <w:rPr>
          <w:sz w:val="18"/>
          <w:szCs w:val="18"/>
          <w:rtl w:val="0"/>
        </w:rPr>
        <w:t xml:space="preserve">Уинтерс и др. (J.G. Winters, R.A. Sevrinsky, Wei-Chun Jao, T.J. Henry, A.R. Riedel, J.P. Subasavage, J.C. Lurie, P.A. Ianna, and C.T. Finch), Astron. J. 153, id. 14 (2017).</w:t>
      </w:r>
    </w:p>
    <w:p w:rsidR="00000000" w:rsidDel="00000000" w:rsidP="00000000" w:rsidRDefault="00000000" w:rsidRPr="00000000" w14:paraId="0000003B">
      <w:pPr>
        <w:numPr>
          <w:ilvl w:val="0"/>
          <w:numId w:val="1"/>
        </w:numPr>
        <w:ind w:left="720" w:hanging="360"/>
        <w:rPr>
          <w:sz w:val="18"/>
          <w:szCs w:val="18"/>
        </w:rPr>
      </w:pPr>
      <w:r w:rsidDel="00000000" w:rsidR="00000000" w:rsidRPr="00000000">
        <w:rPr>
          <w:sz w:val="18"/>
          <w:szCs w:val="18"/>
          <w:rtl w:val="0"/>
        </w:rPr>
        <w:t xml:space="preserve">Ховричев и др. (M.Yu. Khovritchev, I.S. Izmailov, and E.V. Khrutskaya), MNRAS 435, 1083 (2013).</w:t>
      </w:r>
    </w:p>
    <w:p w:rsidR="00000000" w:rsidDel="00000000" w:rsidP="00000000" w:rsidRDefault="00000000" w:rsidRPr="00000000" w14:paraId="0000003C">
      <w:pPr>
        <w:numPr>
          <w:ilvl w:val="0"/>
          <w:numId w:val="1"/>
        </w:numPr>
        <w:ind w:left="720" w:hanging="360"/>
        <w:rPr>
          <w:sz w:val="18"/>
          <w:szCs w:val="18"/>
        </w:rPr>
      </w:pPr>
      <w:r w:rsidDel="00000000" w:rsidR="00000000" w:rsidRPr="00000000">
        <w:rPr>
          <w:sz w:val="18"/>
          <w:szCs w:val="18"/>
          <w:rtl w:val="0"/>
        </w:rPr>
        <w:t xml:space="preserve">Ховричев М.Ю., Куликова А.М., Письма в Астрон. журн. 41, 896 (2015) [M.Yu. Khovritchev and A.M. Kulikova, Astron. Lett 41, 833 (2015)].</w:t>
      </w:r>
    </w:p>
    <w:p w:rsidR="00000000" w:rsidDel="00000000" w:rsidP="00000000" w:rsidRDefault="00000000" w:rsidRPr="00000000" w14:paraId="0000003D">
      <w:pPr>
        <w:numPr>
          <w:ilvl w:val="0"/>
          <w:numId w:val="1"/>
        </w:numPr>
        <w:ind w:left="720" w:hanging="360"/>
        <w:rPr>
          <w:sz w:val="18"/>
          <w:szCs w:val="18"/>
        </w:rPr>
      </w:pPr>
      <w:r w:rsidDel="00000000" w:rsidR="00000000" w:rsidRPr="00000000">
        <w:rPr>
          <w:sz w:val="18"/>
          <w:szCs w:val="18"/>
          <w:rtl w:val="0"/>
        </w:rPr>
        <w:t xml:space="preserve">Ховричев М.Ю., Куликова А.М., Соков Е.Н. и др., Письма в Астрон. журн. 42, 754 (2016) [M.Yu. Khovritchev et al., Astron. Lett. 42, 686 (2016)].</w:t>
      </w:r>
    </w:p>
    <w:p w:rsidR="00000000" w:rsidDel="00000000" w:rsidP="00000000" w:rsidRDefault="00000000" w:rsidRPr="00000000" w14:paraId="0000003E">
      <w:pPr>
        <w:numPr>
          <w:ilvl w:val="0"/>
          <w:numId w:val="1"/>
        </w:numPr>
        <w:ind w:left="720" w:hanging="360"/>
        <w:rPr>
          <w:sz w:val="18"/>
          <w:szCs w:val="18"/>
        </w:rPr>
      </w:pPr>
      <w:r w:rsidDel="00000000" w:rsidR="00000000" w:rsidRPr="00000000">
        <w:rPr>
          <w:sz w:val="18"/>
          <w:szCs w:val="18"/>
          <w:rtl w:val="0"/>
        </w:rPr>
        <w:t xml:space="preserve">Хруцкая Е.В., Бережной А.А., Ховричев М.Ю., Письма в Астрон. журн. 37, 458 (2011) [E.V. Khrutskaya et al., Astron. Lett. 37, 420 (2011)].</w:t>
      </w:r>
    </w:p>
    <w:p w:rsidR="00000000" w:rsidDel="00000000" w:rsidP="00000000" w:rsidRDefault="00000000" w:rsidRPr="00000000" w14:paraId="0000003F">
      <w:pPr>
        <w:numPr>
          <w:ilvl w:val="0"/>
          <w:numId w:val="1"/>
        </w:numPr>
        <w:ind w:left="720" w:hanging="360"/>
        <w:rPr>
          <w:sz w:val="20"/>
          <w:szCs w:val="20"/>
        </w:rPr>
      </w:pPr>
      <w:r w:rsidDel="00000000" w:rsidR="00000000" w:rsidRPr="00000000">
        <w:rPr>
          <w:sz w:val="18"/>
          <w:szCs w:val="18"/>
          <w:rtl w:val="0"/>
        </w:rPr>
        <w:t xml:space="preserve">Шабрие и др. (G. Chabrier , I. Baraffe , F. Allard and P.H. Hauschildt), ASP Conference Series, Vol. TBA, (2005).</w:t>
      </w:r>
      <w:r w:rsidDel="00000000" w:rsidR="00000000" w:rsidRPr="00000000">
        <w:rPr>
          <w:rtl w:val="0"/>
        </w:rPr>
      </w:r>
    </w:p>
    <w:p w:rsidR="00000000" w:rsidDel="00000000" w:rsidP="00000000" w:rsidRDefault="00000000" w:rsidRPr="00000000" w14:paraId="00000040">
      <w:pPr>
        <w:ind w:firstLine="720.0000000000001"/>
        <w:rPr>
          <w:rFonts w:ascii="Times New Roman" w:cs="Times New Roman" w:eastAsia="Times New Roman" w:hAnsi="Times New Roman"/>
          <w:shd w:fill="fce5cd" w:val="clear"/>
        </w:rPr>
      </w:pPr>
      <w:r w:rsidDel="00000000" w:rsidR="00000000" w:rsidRPr="00000000">
        <w:rPr>
          <w:rtl w:val="0"/>
        </w:rPr>
      </w:r>
    </w:p>
    <w:p w:rsidR="00000000" w:rsidDel="00000000" w:rsidP="00000000" w:rsidRDefault="00000000" w:rsidRPr="00000000" w14:paraId="00000041">
      <w:pPr>
        <w:ind w:firstLine="720.0000000000001"/>
        <w:rPr>
          <w:rFonts w:ascii="Times New Roman" w:cs="Times New Roman" w:eastAsia="Times New Roman" w:hAnsi="Times New Roman"/>
          <w:shd w:fill="fce5cd" w:val="clea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ff00ff"/>
        </w:rPr>
      </w:pPr>
      <w:r w:rsidDel="00000000" w:rsidR="00000000" w:rsidRPr="00000000">
        <w:rPr>
          <w:rFonts w:ascii="Times New Roman" w:cs="Times New Roman" w:eastAsia="Times New Roman" w:hAnsi="Times New Roman"/>
          <w:color w:val="ff00ff"/>
          <w:rtl w:val="0"/>
        </w:rPr>
        <w:t xml:space="preserve">Важность исследования коричневых карликов в пост-гаевскую эпоху:</w:t>
        <w:br w:type="textWrapping"/>
      </w:r>
      <w:hyperlink r:id="rId7">
        <w:r w:rsidDel="00000000" w:rsidR="00000000" w:rsidRPr="00000000">
          <w:rPr>
            <w:rFonts w:ascii="Times New Roman" w:cs="Times New Roman" w:eastAsia="Times New Roman" w:hAnsi="Times New Roman"/>
            <w:color w:val="1155cc"/>
            <w:u w:val="single"/>
            <w:rtl w:val="0"/>
          </w:rPr>
          <w:t xml:space="preserve">https://ui.adsabs.harvard.edu/abs/2019BAAS...51c.105K/abstract</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ff00ff"/>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ff00ff"/>
        </w:rPr>
      </w:pPr>
      <w:r w:rsidDel="00000000" w:rsidR="00000000" w:rsidRPr="00000000">
        <w:rPr>
          <w:rFonts w:ascii="Times New Roman" w:cs="Times New Roman" w:eastAsia="Times New Roman" w:hAnsi="Times New Roman"/>
          <w:color w:val="ff00ff"/>
          <w:rtl w:val="0"/>
        </w:rPr>
        <w:t xml:space="preserve">Gaia Docs:</w:t>
      </w:r>
    </w:p>
    <w:p w:rsidR="00000000" w:rsidDel="00000000" w:rsidP="00000000" w:rsidRDefault="00000000" w:rsidRPr="00000000" w14:paraId="00000045">
      <w:pPr>
        <w:rPr>
          <w:rFonts w:ascii="Times New Roman" w:cs="Times New Roman" w:eastAsia="Times New Roman" w:hAnsi="Times New Roman"/>
          <w:color w:val="ff00ff"/>
        </w:rPr>
      </w:pPr>
      <w:hyperlink r:id="rId8">
        <w:r w:rsidDel="00000000" w:rsidR="00000000" w:rsidRPr="00000000">
          <w:rPr>
            <w:rFonts w:ascii="Times New Roman" w:cs="Times New Roman" w:eastAsia="Times New Roman" w:hAnsi="Times New Roman"/>
            <w:color w:val="1155cc"/>
            <w:u w:val="single"/>
            <w:rtl w:val="0"/>
          </w:rPr>
          <w:t xml:space="preserve">https://gea.esac.esa.int/archive/documentation/GDR2/bib.html#bib3</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hd w:fill="fce5cd" w:val="clear"/>
        </w:rPr>
      </w:pPr>
      <w:hyperlink r:id="rId9">
        <w:r w:rsidDel="00000000" w:rsidR="00000000" w:rsidRPr="00000000">
          <w:rPr>
            <w:rFonts w:ascii="Times New Roman" w:cs="Times New Roman" w:eastAsia="Times New Roman" w:hAnsi="Times New Roman"/>
            <w:color w:val="1155cc"/>
            <w:u w:val="single"/>
            <w:rtl w:val="0"/>
          </w:rPr>
          <w:t xml:space="preserve">https://gea.esac.esa.int/archive/documentation/GDR2/Data_processing/chap_cu4sso/sec_cu4sso_QAV/ssec_cu4sso_verifcolindexes.html</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hd w:fill="fce5cd" w:val="clea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ff00ff"/>
        </w:rPr>
      </w:pPr>
      <w:r w:rsidDel="00000000" w:rsidR="00000000" w:rsidRPr="00000000">
        <w:rPr>
          <w:rtl w:val="0"/>
        </w:rPr>
      </w:r>
    </w:p>
    <w:p w:rsidR="00000000" w:rsidDel="00000000" w:rsidP="00000000" w:rsidRDefault="00000000" w:rsidRPr="00000000" w14:paraId="00000049">
      <w:pPr>
        <w:ind w:firstLine="720.0000000000001"/>
        <w:rPr>
          <w:rFonts w:ascii="Times New Roman" w:cs="Times New Roman" w:eastAsia="Times New Roman" w:hAnsi="Times New Roman"/>
          <w:shd w:fill="f4cccc" w:val="clear"/>
        </w:rPr>
      </w:pPr>
      <w:hyperlink r:id="rId10">
        <w:r w:rsidDel="00000000" w:rsidR="00000000" w:rsidRPr="00000000">
          <w:rPr>
            <w:rFonts w:ascii="Times New Roman" w:cs="Times New Roman" w:eastAsia="Times New Roman" w:hAnsi="Times New Roman"/>
            <w:color w:val="1155cc"/>
            <w:u w:val="single"/>
            <w:shd w:fill="f4cccc" w:val="clear"/>
            <w:rtl w:val="0"/>
          </w:rPr>
          <w:t xml:space="preserve">https://arxiv.org/abs/astro-ph/0409465</w:t>
        </w:r>
      </w:hyperlink>
      <w:r w:rsidDel="00000000" w:rsidR="00000000" w:rsidRPr="00000000">
        <w:rPr>
          <w:rtl w:val="0"/>
        </w:rPr>
      </w:r>
    </w:p>
    <w:p w:rsidR="00000000" w:rsidDel="00000000" w:rsidP="00000000" w:rsidRDefault="00000000" w:rsidRPr="00000000" w14:paraId="0000004A">
      <w:pPr>
        <w:ind w:firstLine="720.0000000000001"/>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https://arxiv.org/pdf/astro-ph/0509798.pdf</w:t>
      </w:r>
    </w:p>
    <w:p w:rsidR="00000000" w:rsidDel="00000000" w:rsidP="00000000" w:rsidRDefault="00000000" w:rsidRPr="00000000" w14:paraId="0000004B">
      <w:pPr>
        <w:ind w:firstLine="720.000000000000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shd w:fill="f4cccc" w:val="clear"/>
          <w:rtl w:val="0"/>
        </w:rPr>
        <w:t xml:space="preserve">G. Chabrier , I. Baraffe , F. Allard and P.H. Hauschildt , ASP Conference Series, Vol. TBA, (2005).</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Chabrier G., 2005, in E. Corbelli, F. Palla, &amp; H. Zinnecker ed., The Initial Mass Function 50 Years Later Vol. 327 of Astrophysics and Space Science Library, The Initial Mass Function: from Salpeter 1955 to 2005. Springer, Dordrecht, pp 41–50</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(\bibitem[\protect\citeauthoryear{Gontcharov \&amp; Kiyaeva}{2002}]{2002A&amp;A...391..647G} Gontcharov G.~A., Kiyaeva O.~V., 2002, A&amp;A, 391, 647</w:t>
      </w:r>
    </w:p>
    <w:p w:rsidR="00000000" w:rsidDel="00000000" w:rsidP="00000000" w:rsidRDefault="00000000" w:rsidRPr="00000000" w14:paraId="00000050">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https://ui.adsabs.harvard.edu/abs/2002A%26A...391..647G/abstract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ind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firstLine="720.0000000000001"/>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highlight w:val="white"/>
            <w:rtl w:val="0"/>
          </w:rPr>
          <w:t xml:space="preserve">Barnard, E. E.</w:t>
        </w:r>
      </w:hyperlink>
      <w:r w:rsidDel="00000000" w:rsidR="00000000" w:rsidRPr="00000000">
        <w:rPr>
          <w:rFonts w:ascii="Times New Roman" w:cs="Times New Roman" w:eastAsia="Times New Roman" w:hAnsi="Times New Roman"/>
          <w:sz w:val="24"/>
          <w:szCs w:val="24"/>
          <w:highlight w:val="white"/>
          <w:rtl w:val="0"/>
        </w:rPr>
        <w:t xml:space="preserve"> (1916). "A small star with large proper motion". </w:t>
      </w:r>
      <w:r w:rsidDel="00000000" w:rsidR="00000000" w:rsidRPr="00000000">
        <w:rPr>
          <w:rFonts w:ascii="Times New Roman" w:cs="Times New Roman" w:eastAsia="Times New Roman" w:hAnsi="Times New Roman"/>
          <w:i w:val="1"/>
          <w:sz w:val="24"/>
          <w:szCs w:val="24"/>
          <w:highlight w:val="white"/>
          <w:rtl w:val="0"/>
        </w:rPr>
        <w:t xml:space="preserve">The Astronomical Journal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29</w:t>
      </w:r>
      <w:r w:rsidDel="00000000" w:rsidR="00000000" w:rsidRPr="00000000">
        <w:rPr>
          <w:rFonts w:ascii="Times New Roman" w:cs="Times New Roman" w:eastAsia="Times New Roman" w:hAnsi="Times New Roman"/>
          <w:sz w:val="24"/>
          <w:szCs w:val="24"/>
          <w:highlight w:val="white"/>
          <w:rtl w:val="0"/>
        </w:rPr>
        <w:t xml:space="preserve"> (695): 181. потом ссылку отредактируй корректно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ind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\bibitem[\protect\citeauthoryear{Knapp \&amp; Nanson}{2018}]{2018JDSO...14..367K} Knapp W., Nanson J., 2018, JDSO, 14, 367)</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\bibitem[\protect\citeauthoryear{Kervella, Arenou, Mignard \&amp; Th{\'e}venin}{2019}]{2019A&amp;A...623A..72K} Kervella P., Arenou F., Mignard F., Th{\'e}venin F., 2019, A&amp;A, 623, A72 </w:t>
      </w:r>
      <w:hyperlink r:id="rId13">
        <w:r w:rsidDel="00000000" w:rsidR="00000000" w:rsidRPr="00000000">
          <w:rPr>
            <w:rFonts w:ascii="Times New Roman" w:cs="Times New Roman" w:eastAsia="Times New Roman" w:hAnsi="Times New Roman"/>
            <w:sz w:val="24"/>
            <w:szCs w:val="24"/>
            <w:u w:val="single"/>
            <w:rtl w:val="0"/>
          </w:rPr>
          <w:t xml:space="preserve">https://ui.adsabs.harvard.edu/abs/2019A%26A...623A..72K/abstract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i.adsabs.harvard.edu/abs/2002A%26A...391..647G/abstract" TargetMode="External"/><Relationship Id="rId10" Type="http://schemas.openxmlformats.org/officeDocument/2006/relationships/hyperlink" Target="https://arxiv.org/abs/astro-ph/0409465" TargetMode="External"/><Relationship Id="rId13" Type="http://schemas.openxmlformats.org/officeDocument/2006/relationships/hyperlink" Target="https://ui.adsabs.harvard.edu/abs/2019A%26A...623A..72K/abstract" TargetMode="External"/><Relationship Id="rId12" Type="http://schemas.openxmlformats.org/officeDocument/2006/relationships/hyperlink" Target="https://en.wikipedia.org/wiki/Edward_Emerson_Barn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a.esac.esa.int/archive/documentation/GDR2/Data_processing/chap_cu4sso/sec_cu4sso_QAV/ssec_cu4sso_verifcolindexes.html" TargetMode="External"/><Relationship Id="rId5" Type="http://schemas.openxmlformats.org/officeDocument/2006/relationships/styles" Target="styles.xml"/><Relationship Id="rId6" Type="http://schemas.openxmlformats.org/officeDocument/2006/relationships/hyperlink" Target="https://arxiv.org/pdf/0704.0290.pdf" TargetMode="External"/><Relationship Id="rId7" Type="http://schemas.openxmlformats.org/officeDocument/2006/relationships/hyperlink" Target="https://ui.adsabs.harvard.edu/abs/2019BAAS...51c.105K/abstract" TargetMode="External"/><Relationship Id="rId8" Type="http://schemas.openxmlformats.org/officeDocument/2006/relationships/hyperlink" Target="https://gea.esac.esa.int/archive/documentation/GDR2/bib.html#bi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