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2025-03-22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20:30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Definição dos próximos passos e objetivos da semana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Online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Definição dos Próximos Passos e Objetivos da Semana</w:t>
              <w:br/>
              <w:t>Cada integrante ficou responsável por:</w:t>
              <w:br/>
              <w:br/>
              <w:t>✅ Script e Modelagem do Banco de Dados – Nicolas</w:t>
              <w:br/>
              <w:t>✅ Tela de Boas-Vindas – Ariel</w:t>
              <w:br/>
              <w:t>✅ Tela Padrão de Criação – Rennan</w:t>
              <w:br/>
              <w:t>✅ Tela Padrão de Visualização – Rennan</w:t>
              <w:br/>
              <w:t>✅ Tela Padrão de Edição – Ariel</w:t>
              <w:br/>
              <w:t>✅ Back-end das Telas – Duda</w:t>
              <w:br/>
              <w:t>✅ ETL – Nicolas e Susu</w:t>
              <w:br/>
              <w:t>✅ Caso de Uso – Todos juntos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