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052638" cy="1720961"/>
            <wp:effectExtent b="0" l="0" r="0" t="0"/>
            <wp:docPr id="267" name="image114.png"/>
            <a:graphic>
              <a:graphicData uri="http://schemas.openxmlformats.org/drawingml/2006/picture">
                <pic:pic>
                  <pic:nvPicPr>
                    <pic:cNvPr id="0" name="image114.png"/>
                    <pic:cNvPicPr preferRelativeResize="0"/>
                  </pic:nvPicPr>
                  <pic:blipFill>
                    <a:blip r:embed="rId7"/>
                    <a:srcRect b="0" l="0" r="0" t="0"/>
                    <a:stretch>
                      <a:fillRect/>
                    </a:stretch>
                  </pic:blipFill>
                  <pic:spPr>
                    <a:xfrm>
                      <a:off x="0" y="0"/>
                      <a:ext cx="2052638" cy="1720961"/>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Facultad de Ingeniería</w:t>
      </w:r>
    </w:p>
    <w:p w:rsidR="00000000" w:rsidDel="00000000" w:rsidP="00000000" w:rsidRDefault="00000000" w:rsidRPr="00000000" w14:paraId="0000000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Ingeniería de Software I</w:t>
      </w:r>
    </w:p>
    <w:p w:rsidR="00000000" w:rsidDel="00000000" w:rsidP="00000000" w:rsidRDefault="00000000" w:rsidRPr="00000000" w14:paraId="0000000A">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PROYECTO DE INGENIERÍA DE SOFTWARE INCREMENTO 1 PARA UN SISTEMA INTEGRAL DE GESTIÓN OPERATIVA DEL MINIMARKET Y PANADERÍA HUÁSCAR</w:t>
      </w:r>
    </w:p>
    <w:p w:rsidR="00000000" w:rsidDel="00000000" w:rsidP="00000000" w:rsidRDefault="00000000" w:rsidRPr="00000000" w14:paraId="0000000F">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Autores:</w:t>
      </w:r>
    </w:p>
    <w:p w:rsidR="00000000" w:rsidDel="00000000" w:rsidP="00000000" w:rsidRDefault="00000000" w:rsidRPr="00000000" w14:paraId="00000014">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Vicente Aravena Santa María.</w:t>
      </w:r>
    </w:p>
    <w:p w:rsidR="00000000" w:rsidDel="00000000" w:rsidP="00000000" w:rsidRDefault="00000000" w:rsidRPr="00000000" w14:paraId="00000015">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Clemente Carreño Becerra.</w:t>
      </w:r>
    </w:p>
    <w:p w:rsidR="00000000" w:rsidDel="00000000" w:rsidP="00000000" w:rsidRDefault="00000000" w:rsidRPr="00000000" w14:paraId="00000016">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Benjamín Huerta Mallea.</w:t>
      </w:r>
    </w:p>
    <w:p w:rsidR="00000000" w:rsidDel="00000000" w:rsidP="00000000" w:rsidRDefault="00000000" w:rsidRPr="00000000" w14:paraId="00000017">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Bastián Ibañez Martínez.</w:t>
      </w:r>
    </w:p>
    <w:p w:rsidR="00000000" w:rsidDel="00000000" w:rsidP="00000000" w:rsidRDefault="00000000" w:rsidRPr="00000000" w14:paraId="00000018">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Joao Morales Zavaleta.</w:t>
      </w:r>
    </w:p>
    <w:p w:rsidR="00000000" w:rsidDel="00000000" w:rsidP="00000000" w:rsidRDefault="00000000" w:rsidRPr="00000000" w14:paraId="00000019">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Renato Navarro Monje.</w:t>
      </w:r>
    </w:p>
    <w:p w:rsidR="00000000" w:rsidDel="00000000" w:rsidP="00000000" w:rsidRDefault="00000000" w:rsidRPr="00000000" w14:paraId="0000001A">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Tomás Núñez Montagna.</w:t>
      </w:r>
    </w:p>
    <w:p w:rsidR="00000000" w:rsidDel="00000000" w:rsidP="00000000" w:rsidRDefault="00000000" w:rsidRPr="00000000" w14:paraId="0000001B">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Profesor:</w:t>
      </w:r>
    </w:p>
    <w:p w:rsidR="00000000" w:rsidDel="00000000" w:rsidP="00000000" w:rsidRDefault="00000000" w:rsidRPr="00000000" w14:paraId="0000001E">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Paulo Luis Francisco Quinsacara Jofré.</w:t>
      </w:r>
    </w:p>
    <w:p w:rsidR="00000000" w:rsidDel="00000000" w:rsidP="00000000" w:rsidRDefault="00000000" w:rsidRPr="00000000" w14:paraId="0000001F">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Santiago, Chile</w:t>
      </w:r>
    </w:p>
    <w:p w:rsidR="00000000" w:rsidDel="00000000" w:rsidP="00000000" w:rsidRDefault="00000000" w:rsidRPr="00000000" w14:paraId="00000021">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      </w:t>
      </w:r>
    </w:p>
    <w:p w:rsidR="00000000" w:rsidDel="00000000" w:rsidP="00000000" w:rsidRDefault="00000000" w:rsidRPr="00000000" w14:paraId="0000002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3">
      <w:pPr>
        <w:spacing w:after="200" w:line="360" w:lineRule="auto"/>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ÍNDICE DE CONTENIDOS</w:t>
      </w:r>
    </w:p>
    <w:p w:rsidR="00000000" w:rsidDel="00000000" w:rsidP="00000000" w:rsidRDefault="00000000" w:rsidRPr="00000000" w14:paraId="00000024">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spacing w:line="360" w:lineRule="auto"/>
        <w:jc w:val="left"/>
        <w:rPr>
          <w:rFonts w:ascii="Times New Roman" w:cs="Times New Roman" w:eastAsia="Times New Roman" w:hAnsi="Times New Roman"/>
          <w:sz w:val="24"/>
          <w:szCs w:val="24"/>
        </w:rPr>
      </w:pPr>
      <w:r w:rsidDel="00000000" w:rsidR="00000000" w:rsidRPr="00000000">
        <w:rPr>
          <w:rtl w:val="0"/>
        </w:rPr>
      </w:r>
    </w:p>
    <w:sdt>
      <w:sdtPr>
        <w:id w:val="709963179"/>
        <w:docPartObj>
          <w:docPartGallery w:val="Table of Contents"/>
          <w:docPartUnique w:val="1"/>
        </w:docPartObj>
      </w:sdtPr>
      <w:sdtContent>
        <w:p w:rsidR="00000000" w:rsidDel="00000000" w:rsidP="00000000" w:rsidRDefault="00000000" w:rsidRPr="00000000" w14:paraId="0000002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4,4,"</w:instrText>
            <w:fldChar w:fldCharType="separate"/>
          </w:r>
          <w:hyperlink w:anchor="_heading=h.ajf0aphziaij">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 INTRODUCCIÓN</w:t>
              <w:tab/>
              <w:t xml:space="preserve">10</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a6mlhmhxyyfh">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 PROPUESTA DE SOLUCIÓN E INCREMENTO 1</w:t>
              <w:tab/>
              <w:t xml:space="preserve">11</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cs9rou9saz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 Requerimientos del Incremento 1.</w:t>
              <w:tab/>
              <w:t xml:space="preserve">12</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beqwycdb39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 Casos de uso correspondientes</w:t>
              <w:tab/>
              <w:t xml:space="preserve">17</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g7fa4sn0n39">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 PLANIFICACIÓN SCRUM++ DEL INCREMENTO 1</w:t>
              <w:tab/>
              <w:t xml:space="preserve">34</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66lg354ot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 Planificación del Sprint Backlog</w:t>
              <w:tab/>
              <w:t xml:space="preserve">34</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b3nzuv0zmka">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 DISEÑO DEL INCREMENTO 1: MODELO 4+1</w:t>
              <w:tab/>
              <w:t xml:space="preserve">36</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cequzqkljv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 Vista externa</w:t>
              <w:tab/>
              <w:t xml:space="preserve">36</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nmcu5y06rs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 Vista lógica:</w:t>
              <w:tab/>
              <w:t xml:space="preserve">38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ly2uqxq16v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4.3 Vista de procesos</w:t>
              <w:tab/>
              <w:t xml:space="preserve">40</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a32q9kpct6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4.4 Vista de desarrollo</w:t>
              <w:tab/>
              <w:t xml:space="preserve">117</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tppuzrsa1u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4.5 Vista física</w:t>
              <w:tab/>
              <w:t xml:space="preserve">118</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j83q7e7btv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4.6 Árbol de navegación</w:t>
              <w:tab/>
              <w:t xml:space="preserve">119</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ouui19u7m3i">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 PRUEBAS Y EVIDENCIAS DEL INCREMENTO 1</w:t>
              <w:tab/>
              <w:t xml:space="preserve">122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gesszl0sqe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5.1 Plan o descripción de pruebas</w:t>
              <w:tab/>
              <w:t xml:space="preserve">122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qd2cey19nu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5.2 Casos de prueba</w:t>
              <w:tab/>
              <w:t xml:space="preserve">123</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uj2nuh06fx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5.3 Evidencias de pruebas</w:t>
              <w:tab/>
              <w:t xml:space="preserve">126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huu66ceomw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5.4 Resultados obtenidos</w:t>
              <w:tab/>
              <w:t xml:space="preserve">160</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p0l9a10qn25">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6. TRAZABILIDAD DEL INCREMENTO 1</w:t>
              <w:tab/>
              <w:t xml:space="preserve">162</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rbg95mxpp1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6.1 Matriz de trazabilidad general</w:t>
              <w:tab/>
              <w:t xml:space="preserve">162</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b3sjnp0b02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6.2 Relación entre requerimientos, casos de uso, diseño y pruebas</w:t>
              <w:tab/>
              <w:t xml:space="preserve">165</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2hkzmoqsi3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6.3 Trazabilidad con Documento 0 corregido</w:t>
              <w:tab/>
              <w:t xml:space="preserve">166</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1hgdc7ar9ts">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7. DOCUMENTACIÓN SCRUM++ DEL INCREMENTO 1</w:t>
              <w:tab/>
              <w:t xml:space="preserve">170</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suofdvmwoe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7.1 Product Backlog y planificación del Sprint</w:t>
              <w:tab/>
              <w:t xml:space="preserve">170</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byo4h7de0w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7.2 Sprint Backlog</w:t>
              <w:tab/>
              <w:t xml:space="preserve">171</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9msuy4djuq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7.3 BurnDown Incremento 1</w:t>
              <w:tab/>
              <w:t xml:space="preserve">173</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cmr8lfiq2i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7.4 BurnUp Incremento 1</w:t>
              <w:tab/>
              <w:t xml:space="preserve">173</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1pfyzt4r8n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7.5 Daily Scrum Meeting</w:t>
              <w:tab/>
              <w:t xml:space="preserve">174</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lzdsnyp3iq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7.6 Sprint Review</w:t>
              <w:tab/>
              <w:t xml:space="preserve">175</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suhxfz3fbn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7.7 Sprint Retrospective</w:t>
              <w:tab/>
              <w:t xml:space="preserve">176</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oced9ewrrryk">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8. CONCLUSIONES</w:t>
              <w:tab/>
              <w:t xml:space="preserve">178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0ywkqal40k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8.1 Cumplimiento del Incremento 1</w:t>
              <w:tab/>
              <w:t xml:space="preserve">178</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fngvt6s56v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8.2 Cumplimiento del 30%</w:t>
              <w:tab/>
              <w:t xml:space="preserve">178</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lrzxo919wy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8.3 Trabajo pendiente para próximos incrementos</w:t>
              <w:tab/>
              <w:t xml:space="preserve">179</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jwngfhjv8qy9">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9. REFERENCIAS BIBLIOGRÁFICAS</w:t>
              <w:tab/>
              <w:t xml:space="preserve">181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ex7kepyva5np">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10. ANEXOS</w:t>
              <w:tab/>
              <w:t xml:space="preserve">183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wjo6d6bx28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10.1 Casos de uso extendidos completos</w:t>
              <w:tab/>
              <w:t xml:space="preserve">183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dr5soxgqiv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10.2 Evidencias Scrum++</w:t>
              <w:tab/>
              <w:t xml:space="preserve">1</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z6q1kruo32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10.3 Informe de commits</w:t>
              <w:tab/>
              <w:t xml:space="preserve">1</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hgyftn4h1j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10.4 Documento de instalación</w:t>
              <w:tab/>
              <w:t xml:space="preserve">1</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iy7lme9227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10.5 Vistas y controladores</w:t>
              <w:tab/>
              <w:t xml:space="preserve">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F">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spacing w:line="240"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Fonts w:ascii="Times New Roman" w:cs="Times New Roman" w:eastAsia="Times New Roman" w:hAnsi="Times New Roman"/>
          <w:b w:val="1"/>
          <w:bCs w:val="1"/>
          <w:sz w:val="24"/>
          <w:szCs w:val="24"/>
          <w:rtl w:val="0"/>
        </w:rPr>
        <w:t xml:space="preserve">ÍNDICE DE FIGURAS</w:t>
      </w:r>
    </w:p>
    <w:p w:rsidR="00000000" w:rsidDel="00000000" w:rsidP="00000000" w:rsidRDefault="00000000" w:rsidRPr="00000000" w14:paraId="00000051">
      <w:pPr>
        <w:spacing w:line="240" w:lineRule="auto"/>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spacing w:line="240" w:lineRule="auto"/>
        <w:jc w:val="left"/>
        <w:rPr>
          <w:rFonts w:ascii="Times New Roman" w:cs="Times New Roman" w:eastAsia="Times New Roman" w:hAnsi="Times New Roman"/>
          <w:b w:val="1"/>
          <w:bCs w:val="1"/>
          <w:sz w:val="24"/>
          <w:szCs w:val="24"/>
        </w:rPr>
      </w:pPr>
      <w:r w:rsidDel="00000000" w:rsidR="00000000" w:rsidRPr="00000000">
        <w:rPr>
          <w:rtl w:val="0"/>
        </w:rPr>
      </w:r>
    </w:p>
    <w:sdt>
      <w:sdtPr>
        <w:id w:val="-339477227"/>
        <w:docPartObj>
          <w:docPartGallery w:val="Table of Contents"/>
          <w:docPartUnique w:val="1"/>
        </w:docPartObj>
      </w:sdtPr>
      <w:sdtContent>
        <w:p w:rsidR="00000000" w:rsidDel="00000000" w:rsidP="00000000" w:rsidRDefault="00000000" w:rsidRPr="00000000" w14:paraId="0000005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4,4,Heading 5,1,"</w:instrText>
            <w:fldChar w:fldCharType="separate"/>
          </w:r>
          <w:hyperlink w:anchor="_heading=h.awm5gwnmh6g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4.1. Modelo entidad-relación extendido (MERE).</w:t>
              <w:tab/>
              <w:t xml:space="preserve">39</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jqk1x7glfi0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4.2. Modelo físico de la base de datos del sistema.</w:t>
              <w:tab/>
              <w:t xml:space="preserve">40</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kou7anp8di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4.3. Diagrama de secuencia CU01: Registrando producto.</w:t>
              <w:tab/>
              <w:t xml:space="preserve">41</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4qegielmrj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4.4. Diagrama de secuencia CU02: Modificando producto existente</w:t>
              <w:tab/>
              <w:t xml:space="preserve">46</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0j9gsim6c0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4.5. Diagrama de secuencia CU03: Eliminando producto del inventario.</w:t>
              <w:tab/>
              <w:t xml:space="preserve">50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y6khkbgs1u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4.6. Diagrama de secuencia CU04: Cambiando estado de producto.</w:t>
              <w:tab/>
              <w:t xml:space="preserve">53</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amsz13p5tib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4.7. Diagrama de secuencia CU05: Registrando lote con fecha de vencimiento.</w:t>
              <w:tab/>
              <w:t xml:space="preserve">55</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3m7bccmrd6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4.8. Diagrama de secuencia CU06: Listando productos del inventario.</w:t>
              <w:tab/>
              <w:t xml:space="preserve">59</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oic8wowrks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4.9. Diagrama de secuencia CU08: Alertando productos con stock bajo mínimo.</w:t>
              <w:tab/>
              <w:t xml:space="preserve">63</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4unj0w7kse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4.10. Diagrama de secuencia CU09: Alertando productos próximos a vencer.</w:t>
              <w:tab/>
              <w:t xml:space="preserve">65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17qlxj9m74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4.11. Diagrama de secuencia CU10: Registrando merma.</w:t>
              <w:tab/>
              <w:t xml:space="preserve">67</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qqclajyqxh1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4.12. Diagrama de secuencia CU21: Registrando trabajador.</w:t>
              <w:tab/>
              <w:t xml:space="preserve">73</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or0xceffl4f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4.13. Diagrama de secuencia CU25: Creando turno.</w:t>
              <w:tab/>
              <w:t xml:space="preserve">79</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g6f6cpnum7q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4.14. Diagrama de secuencia CU29: Registrando entrada</w:t>
              <w:tab/>
              <w:t xml:space="preserve">84</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e8o42z5297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4.15. Diagrama de secuencia  CU29b: Registrando entrada sin turno.</w:t>
              <w:tab/>
              <w:t xml:space="preserve">87</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kkkmcqquqs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4.16. Diagrama de secuencia CU30: Registrando salida.</w:t>
              <w:tab/>
              <w:t xml:space="preserve">90</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9koqwjd3dp4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4.17. Diagrama de secuencia CU36: Registrando venta.</w:t>
              <w:tab/>
              <w:t xml:space="preserve">97</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9t44bne2s9u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4.18. Diagrama de secuencia CU36b: Venta con pago en efectivo.</w:t>
              <w:tab/>
              <w:t xml:space="preserve">98</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ld6334hw4l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4.19. Diagrama de secuencia CU36c: Venta con pago electrónico.</w:t>
              <w:tab/>
              <w:t xml:space="preserve">101</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pm71z8ecd6e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4.20. Diagrama de secuencia CU39: Descontando stock automático por venta.</w:t>
              <w:tab/>
              <w:t xml:space="preserve">104</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d0ywph02m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4.21. Diagrama de secuencia CU40: Listando ventas del día.</w:t>
              <w:tab/>
              <w:t xml:space="preserve">106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ntpk4gdfbe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4.22. Diagrama de secuencia CU42: Cerrando caja.</w:t>
              <w:tab/>
              <w:t xml:space="preserve">108</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zv7e4acasl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4.23. Diagrama de secuencia CU55: Mostrando dashboard.</w:t>
              <w:tab/>
              <w:t xml:space="preserve">111</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i24bs8rqtvl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4.24. Diagrama de secuencia CU56: Autenticando usuario</w:t>
              <w:tab/>
              <w:t xml:space="preserve">113</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9exgyj9lvt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4.25. Diagrama de componentes UML.</w:t>
              <w:tab/>
              <w:t xml:space="preserve">118</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o9aw9bpovy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4.26. Diagrama de despliegue UML</w:t>
              <w:tab/>
              <w:t xml:space="preserve">119</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xa8vczgakyg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4.27. Árbol de navegación del Incremento 1.</w:t>
              <w:tab/>
              <w:t xml:space="preserve">120</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po9b27wzwla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5.1. Evidencia de registro de nuevo producto.</w:t>
              <w:tab/>
              <w:t xml:space="preserve">127</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s19ct07uvze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5.2. Evidencia de modificación de producto existente.</w:t>
              <w:tab/>
              <w:t xml:space="preserve">129</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ozgr3kltye8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5.3. Evidencia de eliminación de producto del inventario.</w:t>
              <w:tab/>
              <w:t xml:space="preserve">130</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kdh1fkrb5bnl">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5.4. Evidencia de cambio de estado de producto.</w:t>
              <w:tab/>
              <w:t xml:space="preserve">132</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s201cs70v6r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5.5. Evidencia de registro de lote con fecha de vencimiento.</w:t>
              <w:tab/>
              <w:t xml:space="preserve">134</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kiv1yqxtctt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5.6. Evidencia de listado de productos del inventario.</w:t>
              <w:tab/>
              <w:t xml:space="preserve">135</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z73u7tgq4zgh">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5.7. Evidencia de alerta de productos con stock bajo mínimo.</w:t>
              <w:tab/>
              <w:t xml:space="preserve">136</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ci7ubdil0b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5.8. Evidencia de alerta de productos próximos a vencer.</w:t>
              <w:tab/>
              <w:t xml:space="preserve">136</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xzkwsxenhe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5.9. Evidencia de registro de merma de producto.</w:t>
              <w:tab/>
              <w:t xml:space="preserve">137</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q6ztyza6ceo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5.10. Evidencia de registro de trabajador.</w:t>
              <w:tab/>
              <w:t xml:space="preserve">139</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51uc55r6pd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5.11. Evidencia de creación de turno de trabajo.</w:t>
              <w:tab/>
              <w:t xml:space="preserve">142</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oi2fl66l3q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5.12. Evidencia de registro de asistencia de entrada.</w:t>
              <w:tab/>
              <w:t xml:space="preserve">144</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awoso4h6pbi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5.13. Evidencia de registro de asistencia de entrada sin turno asignado.</w:t>
              <w:tab/>
              <w:t xml:space="preserve">145</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fgxudqdgwx05">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5.14. Evidencia de registro de asistencia de salida.</w:t>
              <w:tab/>
              <w:t xml:space="preserve">145</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ophrdurfcy2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5.15. Evidencia de registro de venta.</w:t>
              <w:tab/>
              <w:t xml:space="preserve">147</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4eje4bixlw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5.16. Evidencia de registro de venta con pago en efectivo.</w:t>
              <w:tab/>
              <w:t xml:space="preserve">147</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qkjlp5rk3f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5.17. Evidencia de registro de venta con pago electrónico.</w:t>
              <w:tab/>
              <w:t xml:space="preserve">149</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zhldfu6fqnh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5.18. Evidencia de descuento automático de stock al vender.</w:t>
              <w:tab/>
              <w:t xml:space="preserve">151</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aqfhc276ai8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5.19. Evidencia de visualización del historial de ventas del día.</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oxlnor73if0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5.20. Evidencia de cierre de caja diaria.</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m7nvc9k7kr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5.21. Evidencia de dashboard con indicadores clave.</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ctwx7ndb28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5.22. Evidencia de autenticación de usuario con credenciales.</w:t>
              <w:tab/>
              <w:t xml:space="preserve">158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5">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7">
      <w:pPr>
        <w:spacing w:line="240" w:lineRule="auto"/>
        <w:jc w:val="center"/>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88">
      <w:pPr>
        <w:spacing w:line="360" w:lineRule="auto"/>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ÍNDICE DE TABLAS</w:t>
      </w:r>
    </w:p>
    <w:p w:rsidR="00000000" w:rsidDel="00000000" w:rsidP="00000000" w:rsidRDefault="00000000" w:rsidRPr="00000000" w14:paraId="00000089">
      <w:pPr>
        <w:spacing w:line="360" w:lineRule="auto"/>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A">
      <w:pPr>
        <w:spacing w:line="360" w:lineRule="auto"/>
        <w:jc w:val="left"/>
        <w:rPr>
          <w:rFonts w:ascii="Times New Roman" w:cs="Times New Roman" w:eastAsia="Times New Roman" w:hAnsi="Times New Roman"/>
          <w:b w:val="1"/>
          <w:bCs w:val="1"/>
          <w:sz w:val="24"/>
          <w:szCs w:val="24"/>
        </w:rPr>
      </w:pPr>
      <w:r w:rsidDel="00000000" w:rsidR="00000000" w:rsidRPr="00000000">
        <w:rPr>
          <w:rtl w:val="0"/>
        </w:rPr>
      </w:r>
    </w:p>
    <w:sdt>
      <w:sdtPr>
        <w:id w:val="1994472834"/>
        <w:docPartObj>
          <w:docPartGallery w:val="Table of Contents"/>
          <w:docPartUnique w:val="1"/>
        </w:docPartObj>
      </w:sdtPr>
      <w:sdtContent>
        <w:p w:rsidR="00000000" w:rsidDel="00000000" w:rsidP="00000000" w:rsidRDefault="00000000" w:rsidRPr="00000000" w14:paraId="0000008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4,4,Heading 6,1,"</w:instrText>
            <w:fldChar w:fldCharType="separate"/>
          </w:r>
          <w:hyperlink w:anchor="_heading=h.loglpswz2ct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2.1. Planificación de incrementos según cantidad de requerimientos y porcentaje acumulado</w:t>
              <w:tab/>
              <w:t xml:space="preserve">11</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29enzask6d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2.2. Requerimientos funcionales del Incremento 1</w:t>
              <w:tab/>
              <w:t xml:space="preserve">12</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oi02p1g3b5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2.3. Requerimientos UR estándar ESA</w:t>
              <w:tab/>
              <w:t xml:space="preserve">14</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jrtbweqzq4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2.4: Caso de uso N° 1: Registrando nuevo producto.</w:t>
              <w:tab/>
              <w:t xml:space="preserve">17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9nl4sccd10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2.5: Caso de uso N° 2: Modificando producto existente.</w:t>
              <w:tab/>
              <w:t xml:space="preserve">18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8g7ugsfgrt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2.6: Caso de uso N° 3: Eliminando producto del inventario.</w:t>
              <w:tab/>
              <w:t xml:space="preserve">18</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vg0gdwuvctl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2.7: Caso de uso N° 4: Cambiando estado de producto.</w:t>
              <w:tab/>
              <w:t xml:space="preserve">19</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xqeipk8ybze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2.8: Caso de uso N° 5: Registrando lote con fecha de vencimiento.</w:t>
              <w:tab/>
              <w:t xml:space="preserve">20</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xcyfgeavnpx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2.9: Caso de uso N° 6: Listando productos del inventario.</w:t>
              <w:tab/>
              <w:t xml:space="preserve">20</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m606tpy0tn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2.10: Caso de uso N° 8: Alertando productos con stock bajo mínimo.</w:t>
              <w:tab/>
              <w:t xml:space="preserve">21</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zhdw1cqzsw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2.11: Caso de uso N° 9: Alertando productos próximos a vencer.</w:t>
              <w:tab/>
              <w:t xml:space="preserve">22</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mnvayz1m7f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2.12: Caso de uso N° 10: Registrando merma de producto.</w:t>
              <w:tab/>
              <w:t xml:space="preserve">22</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oipjorbzfn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2.13. Caso de uso N° 21: Registrando trabajador.</w:t>
              <w:tab/>
              <w:t xml:space="preserve">23</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ihdpr6l376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2.14. Caso de uso N° 25: Creando turno de trabajo.</w:t>
              <w:tab/>
              <w:t xml:space="preserve">24</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ll6uyg3i3e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2.15. Caso de uso N° 29: Registrando asistencia de entrada.</w:t>
              <w:tab/>
              <w:t xml:space="preserve">24</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wknnnhduct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2.16. Caso de uso N° 29b: Registrando asistencia de entrada sin turno asignado.</w:t>
              <w:tab/>
              <w:t xml:space="preserve">25</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xb0uj2q7xz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2.17. Caso de uso N° 30: Registrando asistencia de salida.</w:t>
              <w:tab/>
              <w:t xml:space="preserve">26</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p7qzun4js98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2.18. Caso de uso N° 36: Registrando venta.</w:t>
              <w:tab/>
              <w:t xml:space="preserve">27</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n93fjhwjh0l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2.19. Caso de uso N° 36b: Registrando venta con pago en efectivo.</w:t>
              <w:tab/>
              <w:t xml:space="preserve">28</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9pzcqaoqkn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2.20. Caso de uso N° 36c: Registrando venta con pago electrónico.</w:t>
              <w:tab/>
              <w:t xml:space="preserve">29</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z5t0e49flfn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2.21. Caso de uso N° 39: Descontando stock automáticamente al vender.</w:t>
              <w:tab/>
              <w:t xml:space="preserve">29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svrh8akdeyn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2.22. Caso de uso N° 40: Viendo historial de ventas del día.</w:t>
              <w:tab/>
              <w:t xml:space="preserve">30</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mdiqwue7ky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2.23. Caso de uso N° 42: Cerrando caja diaria.</w:t>
              <w:tab/>
              <w:t xml:space="preserve">31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9rre9oeb81x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2.24. Caso de uso N° 55: Mostrando dashboard con indicadores clave.</w:t>
              <w:tab/>
              <w:t xml:space="preserve">31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agbguzb3li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2.25. Caso de uso N° 56: Autenticando usuario con credenciales.</w:t>
              <w:tab/>
              <w:t xml:space="preserve">32</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foc6sn85mq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Tabla 3.1 Planificación Sprint Backlog del Incremento 1</w:t>
              <w:tab/>
              <w:t xml:space="preserve">35</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g4ejjp2fd63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4.1: Casos de uso del Incremento 1 por actor y requerimiento funcional asociado.</w:t>
              <w:tab/>
              <w:t xml:space="preserve">36</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9ftl6z62au7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4.2. Permisos de navegación por rol.</w:t>
              <w:tab/>
              <w:t xml:space="preserve">121</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7t4dfri0ik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Tabla 5.1. Casos de prueba funcionales del Incremento 1.</w:t>
              <w:tab/>
              <w:t xml:space="preserve">124</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mxyob4g0g6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5.2. Síntesis de resultados obtenidos en las pruebas.</w:t>
              <w:tab/>
              <w:t xml:space="preserve">161</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vp07wej0v6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Tabla 6.1. Matriz de trazabilidad general del Incremento 1</w:t>
              <w:tab/>
              <w:t xml:space="preserve">162</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oshd2zrrh0dz">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Tabla 6.2. Resumen de cobertura por requerimiento funcional</w:t>
              <w:tab/>
              <w:t xml:space="preserve">164</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2dhc7oxand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Tabla 6.3. Observaciones recibidas y correcciones realizadas</w:t>
              <w:tab/>
              <w:t xml:space="preserve">167</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zxsv5d4w73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7.1. Resumen del Product Backlog y planificación del Sprint del Incremento 1.</w:t>
              <w:tab/>
              <w:t xml:space="preserve">170</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o10kbd5h02q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Tabla 7.2. Sprint Backlog del Incremento 1.</w:t>
              <w:tab/>
              <w:t xml:space="preserve">172</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muxyforegw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7.1. BurnDown Incremento 2.</w:t>
              <w:tab/>
              <w:t xml:space="preserve">173</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906q3c77go9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7.2. BurnUp Incremento 1.</w:t>
              <w:tab/>
              <w:t xml:space="preserve">174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jovmf4np8a0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7.3. Registro resumido de Daily Scrum Meetings del Incremento 1.</w:t>
              <w:tab/>
              <w:t xml:space="preserve">174</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vm8ycs4rx93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7.4. Resultados de la Sprint Review del Incremento 1.</w:t>
              <w:tab/>
              <w:t xml:space="preserve">175</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ei76a5dukez">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Fuente: Elaborado por el grupo de acuerdo con el proyecto.</w:t>
              <w:tab/>
              <w:t xml:space="preserve">176</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2hae6e0m1x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7.5 Retrospectiva del Sprint del Incremento 1.</w:t>
              <w:tab/>
              <w:t xml:space="preserve">176</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dj0uebldzq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10.1. Caso de uso N° 1: Registrando nuevo producto.</w:t>
              <w:tab/>
              <w:t xml:space="preserve">184</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1m4tigdze6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10.2. Caso de uso N° 2: Modificando producto existente.</w:t>
              <w:tab/>
              <w:t xml:space="preserve">185</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zosck9j3oz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10.3. Caso de uso N° 3: Eliminando producto del inventario.</w:t>
              <w:tab/>
              <w:t xml:space="preserve">185</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zhv1joab3u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10.4. Caso de uso N° 4: Cambiando estado de producto.</w:t>
              <w:tab/>
              <w:t xml:space="preserve">186</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x2ekkagi0f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10.5. Caso de uso N° 5: Registrando lote con fecha de vencimiento.</w:t>
              <w:tab/>
              <w:t xml:space="preserve">187</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amauyhxvz2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10.6. Caso de uso N° 6: Listando productos del inventario.</w:t>
              <w:tab/>
              <w:t xml:space="preserve">188</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9oq38q3j1zs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10.7 Caso de uso N° 7: Viendo detalle de producto y lotes activos.</w:t>
              <w:tab/>
              <w:t xml:space="preserve">188</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jszp6aul4ty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10.8. Caso de uso N° 8: Alertando productos con stock bajo mínimo.</w:t>
              <w:tab/>
              <w:t xml:space="preserve">189</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fhw8coeut1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10.9. Caso de uso N° 9: Alertando productos próximos a vencer.</w:t>
              <w:tab/>
              <w:t xml:space="preserve">190</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n52t3kb7p6i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10.10. Caso de uso N° 10: Registrando merma de producto.</w:t>
              <w:tab/>
              <w:t xml:space="preserve">190</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org4e3zu9o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10.11. Caso de uso N° 11: Ajustando manualmente el stock.</w:t>
              <w:tab/>
              <w:t xml:space="preserve">191</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xwghptsgtbe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10.12. Caso de uso N° 12: Consultando historial de movimientos de inventario.</w:t>
              <w:tab/>
              <w:t xml:space="preserve">192</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ndpe8t3irit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10.13. Caso de uso N° 13: Registrando proveedor.</w:t>
              <w:tab/>
              <w:t xml:space="preserve">193</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wnvg3cw66ec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10.14. Caso de uso N° 14: Editando proveedor.</w:t>
              <w:tab/>
              <w:t xml:space="preserve">193</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ifjoxoy2p0f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10.15. Caso de uso N° 15: Consultando listado de proveedores.</w:t>
              <w:tab/>
              <w:t xml:space="preserve">194</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nubjg4imh4h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10.16. Caso de uso N° 16: Generando lista de reabastecimiento.</w:t>
              <w:tab/>
              <w:t xml:space="preserve">194</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szps7cosyyf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10.17. Caso de uso N° 17: Registrando pedido a proveedor.</w:t>
              <w:tab/>
              <w:t xml:space="preserve">195</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nzjpb8v7cp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10.18. Caso de uso N° 18: Confirmando recepción de pedido a proveedor.</w:t>
              <w:tab/>
              <w:t xml:space="preserve">196</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xhyk6wmh0tj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10.19. Caso de uso N° 18b: Cancelando recepción de pedido a proveedor.</w:t>
              <w:tab/>
              <w:t xml:space="preserve">197</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qheig7dm9rb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10.20. Caso de uso N° 19: Consultando valor total del inventario.</w:t>
              <w:tab/>
              <w:t xml:space="preserve">197</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2o08k6vu0p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10.21. Caso de uso N° 20: Exportando listado de inventario.</w:t>
              <w:tab/>
              <w:t xml:space="preserve">198</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p3nmtljxjy7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10.22. Caso de uso N° 21: Registrando trabajador.</w:t>
              <w:tab/>
              <w:t xml:space="preserve">198</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uojb2k7syt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10.23. Caso de uso N° 22: Modificando datos de trabajador.</w:t>
              <w:tab/>
              <w:t xml:space="preserve">199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txfbq20c8s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10.24. Caso de uso N° 23: Cambiando estado de trabajador.</w:t>
              <w:tab/>
              <w:t xml:space="preserve">200</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wxg70as4a6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10.25. Caso de uso N° 24: Consultando listado de trabajadores.</w:t>
              <w:tab/>
              <w:t xml:space="preserve">200</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ux4vgwrckm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10.26. Caso de uso N° 25: Creando turno de trabajo.</w:t>
              <w:tab/>
              <w:t xml:space="preserve">201</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i8gbwl2q0hv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10.27. Caso de uso N° 26: Editando turno de trabajo.</w:t>
              <w:tab/>
              <w:t xml:space="preserve">201</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j9fpnkahvtm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10.28. Caso de uso N° 27: Eliminando turno de trabajo.</w:t>
              <w:tab/>
              <w:t xml:space="preserve">202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11ylrdz1e4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10.29. Caso de uso N° 28: Viendo calendario semanal de turnos.</w:t>
              <w:tab/>
              <w:t xml:space="preserve">203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olln9xnxc7s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10.30. Caso de uso N° 29: Registrando asistencia de entrada.</w:t>
              <w:tab/>
              <w:t xml:space="preserve">203</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f8fudv7vowv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10.31. Caso de uso N° 29b: Registrando asistencia de entrada sin turno asignado.</w:t>
              <w:tab/>
              <w:t xml:space="preserve">205</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340uj1c692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10.32. Caso de uso N° 30: Registrando asistencia de salida.</w:t>
              <w:tab/>
              <w:t xml:space="preserve">205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gj217tg7qpi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10.33. Caso de uso N° 31: Calculando horas trabajadas por día.</w:t>
              <w:tab/>
              <w:t xml:space="preserve">206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h45n9zdkpp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10.34. Caso de uso N° 32: Registrando ausencia de trabajador.</w:t>
              <w:tab/>
              <w:t xml:space="preserve">206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5y0wyfo0lq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10.35. Caso de uso N° 33: Consultando resumen mensual de asistencia.</w:t>
              <w:tab/>
              <w:t xml:space="preserve">207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7vxkvjo4rv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10.36. Caso de uso N° 34: Registrando remuneración mensual.</w:t>
              <w:tab/>
              <w:t xml:space="preserve">208</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rv8xj9z81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10.37. Caso de uso N° 35: Configurando porcentajes de descuento previsional.</w:t>
              <w:tab/>
              <w:t xml:space="preserve">208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ow37qbhnzl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10.38. Caso de uso N° 36: Registrando venta.</w:t>
              <w:tab/>
              <w:t xml:space="preserve">209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nd0ylequ8a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10.39. Caso de uso N° 36b: Registrando venta con pago en efectivo.</w:t>
              <w:tab/>
              <w:t xml:space="preserve">210</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sgllzcimnfm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10.40. Caso de uso N° 36c: Registrando venta con pago electrónico.</w:t>
              <w:tab/>
              <w:t xml:space="preserve">210</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pjqy4stjg91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10.41. Caso de uso N° 37: Aplicando descuento a venta.</w:t>
              <w:tab/>
              <w:t xml:space="preserve">211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wmz5l18jhoa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10.42. Caso de uso N° 38: Anulando venta.</w:t>
              <w:tab/>
              <w:t xml:space="preserve">213</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mjr4947unp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10.43. Caso de uso N° 39: Descontando stock automáticamente al vender.</w:t>
              <w:tab/>
              <w:t xml:space="preserve">213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wj3h7y5rvyg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10.44. Caso de uso N° 40: Viendo historial de ventas del día.</w:t>
              <w:tab/>
              <w:t xml:space="preserve">214</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njic7ris0a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10.45. Caso de uso N° 41: Consultando y buscando ventas.</w:t>
              <w:tab/>
              <w:t xml:space="preserve">214</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auiian3dgdy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10.46. Caso de uso N° 42: Cerrando caja diaria.</w:t>
              <w:tab/>
              <w:t xml:space="preserve">215</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iqwf5dmmkf0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10.47. Caso de uso N° 45: Registrando venta por categoría.</w:t>
              <w:tab/>
              <w:t xml:space="preserve">216</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x1ptq7tb37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10.48. Caso de uso N° 46: Generando reporte diario de ventas.</w:t>
              <w:tab/>
              <w:t xml:space="preserve">216</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qr98zlehy3x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10.49. Caso de uso N° 47: Generando reporte mensual de ventas.</w:t>
              <w:tab/>
              <w:t xml:space="preserve">217</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vft6j192l05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10.50. Caso de uso N° 48: Generando reporte de productos más vendidos.</w:t>
              <w:tab/>
              <w:t xml:space="preserve">217</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x5em08ke6z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10.51. Caso de uso N° 49: Generando reporte de mermas y pérdidas.</w:t>
              <w:tab/>
              <w:t xml:space="preserve">218</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9xunl2svla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10.52. Caso de uso N° 50: Generando reporte de lotes próximos a vencer.</w:t>
              <w:tab/>
              <w:t xml:space="preserve">218</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rdrp0vw07s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10.53. Caso de uso N° 51: Generando reporte de rentabilidad por categoría.</w:t>
              <w:tab/>
              <w:t xml:space="preserve">219</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pczecn3k7t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10.54. Caso de uso N° 52: Generando reporte de asistencia del personal.</w:t>
              <w:tab/>
              <w:t xml:space="preserve">220</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p3o5t2eahk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10.55. Caso de uso N° 53: Generando reporte de movimientos de inventario.</w:t>
              <w:tab/>
              <w:t xml:space="preserve">220</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o628u15xsso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10.56. Caso de uso N° 54: Exportando reportes en PDF y Excel.</w:t>
              <w:tab/>
              <w:t xml:space="preserve">221</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jjzyt09ekqc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10.57. Caso de uso N° 55: Mostrando dashboard con indicadores clave.</w:t>
              <w:tab/>
              <w:t xml:space="preserve">221</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yoybyi5izf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10.58. Caso de uso N° 56: Autenticando usuario con credenciales.</w:t>
              <w:tab/>
              <w:t xml:space="preserve">222</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6tb17ied3x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10.59. Caso de uso N° 56b: Cambiando contraseña en primer inicio de sesión.</w:t>
              <w:tab/>
              <w:t xml:space="preserve">223</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vhfi113tq9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10.60. Caso de uso N° 61: Transmitiendo código EAN automáticamente al sistema.</w:t>
              <w:tab/>
              <w:t xml:space="preserve">223</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rl8k0ks0v0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10.61. Caso de uso N° 62: Detectando error de lectura del lector EAN.</w:t>
              <w:tab/>
              <w:t xml:space="preserve">224</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x2l9gzbo9ja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10.62.Tabla de Daily Scrum Meeting..</w:t>
              <w:tab/>
              <w:t xml:space="preserve">225</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dcq7it7jv3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10.63. Informe de Commits.</w:t>
              <w:tab/>
              <w:t xml:space="preserve">228</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vave1n4rm8o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10.64. RF de prioridad 1 cubiertos en el Incremento 1.</w:t>
              <w:tab/>
              <w:t xml:space="preserve">237</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wui6bqk8q7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10.65. Resumen modular de vistas, controladores y CU cubiertos.</w:t>
              <w:tab/>
              <w:t xml:space="preserve">237</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baezx2nv9f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10.66. Catálogo de controladores externos.</w:t>
              <w:tab/>
              <w:t xml:space="preserve">238</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i7jnfhuv19lv">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Tabla 10.67. Vistas navegables del Módulo 1: Autenticación y Seguridad.</w:t>
              <w:tab/>
              <w:t xml:space="preserve">238</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o528unex1p1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Tabla 10.68. Controladores del Módulo 1: Autenticación y Seguridad.</w:t>
              <w:tab/>
              <w:t xml:space="preserve">239</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ggsphh8kc8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10.69. Vistas navegables del Módulo 2: Dashboard Principal.</w:t>
              <w:tab/>
              <w:t xml:space="preserve">240</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w4v4jtllvut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10.70. Controladores del Módulo 2: Dashboard Principal.</w:t>
              <w:tab/>
              <w:t xml:space="preserve">240</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knzvviufj9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10.71. Vistas navegables del Módulo 3: Inventario - Productos.</w:t>
              <w:tab/>
              <w:t xml:space="preserve">241</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5wdq7efl51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10.72. Controladores del Módulo 3: Inventario - Productos.</w:t>
              <w:tab/>
              <w:t xml:space="preserve">243</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e0k29ja57bd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10.73. Vistas navegables del Módulo 4: Inventario - Lotes y Mermas.</w:t>
              <w:tab/>
              <w:t xml:space="preserve">244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z9kxb4ly1g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10.74. Controladores del Módulo 4: Inventario - Lotes y Mermas.</w:t>
              <w:tab/>
              <w:t xml:space="preserve">245</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jf9z8a7lydj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10.75. Vistas navegables del Módulo 5: Ventas y Caja.</w:t>
              <w:tab/>
              <w:t xml:space="preserve">246</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j3exdrc3q8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10.76. Controladores del Módulo 5: Ventas y Caja.</w:t>
              <w:tab/>
              <w:t xml:space="preserve">247</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frnwrkzrwa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10.77. Vistas navegables del Módulo 6: Gestión de Personal y Asistencia.</w:t>
              <w:tab/>
              <w:t xml:space="preserve">248</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im6l6as6u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10.78. Controladores del Módulo 6: Gestión de Personal y Asistencia.</w:t>
              <w:tab/>
              <w:t xml:space="preserve">249</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e2etpro147f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10.79. Matriz de trazabilidad CU - RF - Vistas - Controladores.</w:t>
              <w:tab/>
              <w:t xml:space="preserve">250</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xml3hfg0te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10.80. Reglas de consistencia para implementación.</w:t>
              <w:tab/>
              <w:t xml:space="preserve">252</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jay97pg8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Tabla 10.81. Tests por Requerimiento y caso de uso asociado</w:t>
              <w:tab/>
              <w:t xml:space="preserve">253</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vha4xszqet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5.23. Evidencia de tanda de test de codigo funcional</w:t>
              <w:tab/>
              <w:t xml:space="preserve">256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06">
      <w:pPr>
        <w:spacing w:line="240" w:lineRule="auto"/>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07">
      <w:pPr>
        <w:pStyle w:val="Heading1"/>
        <w:spacing w:after="200" w:before="0" w:line="360" w:lineRule="auto"/>
        <w:ind w:left="0" w:firstLine="0"/>
        <w:jc w:val="left"/>
        <w:rPr/>
      </w:pPr>
      <w:bookmarkStart w:colFirst="0" w:colLast="0" w:name="_heading=h.ajf0aphziaij" w:id="0"/>
      <w:bookmarkEnd w:id="0"/>
      <w:r w:rsidDel="00000000" w:rsidR="00000000" w:rsidRPr="00000000">
        <w:rPr>
          <w:sz w:val="24"/>
          <w:szCs w:val="24"/>
          <w:rtl w:val="0"/>
        </w:rPr>
        <w:t xml:space="preserve">1. INTRODUCCIÓ</w:t>
      </w:r>
      <w:r w:rsidDel="00000000" w:rsidR="00000000" w:rsidRPr="00000000">
        <w:rPr>
          <w:rtl w:val="0"/>
        </w:rPr>
        <w:t xml:space="preserve">N</w:t>
      </w:r>
    </w:p>
    <w:p w:rsidR="00000000" w:rsidDel="00000000" w:rsidP="00000000" w:rsidRDefault="00000000" w:rsidRPr="00000000" w14:paraId="00000108">
      <w:pPr>
        <w:spacing w:after="20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9">
      <w:pPr>
        <w:spacing w:after="0" w:before="0"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A">
      <w:pPr>
        <w:spacing w:after="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documento corresponde al Incremento 1 del proyecto desarrollado para el Minimarket y Panadería Huáscar, un negocio ubicado en la comuna de Rengo con más de 10 años de historia que enfrenta diversos desafíos en su gestión interna. Sus principales limitaciones son el control manual del inventario, la falta de un registro preciso de las ventas y la falta de información confiable para apoyar la toma de decisiones del dueño. Para abordar estos desafíos, se propone el desarrollo de un sistema de escritorio basado en Electron, React y libSQL, orientado a facilitar los procesos más críticos del negocio.</w:t>
      </w:r>
    </w:p>
    <w:p w:rsidR="00000000" w:rsidDel="00000000" w:rsidP="00000000" w:rsidRDefault="00000000" w:rsidRPr="00000000" w14:paraId="0000010B">
      <w:pPr>
        <w:spacing w:after="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incremento cubre al menos el 30% de los requerimientos funcionales definidos en el Documento 0 y se estructura según la metodología Scrum++, que aplica el desarrollo incremental de Scrum con la documentación arquitectónica del modelo 4+1. </w:t>
      </w:r>
    </w:p>
    <w:p w:rsidR="00000000" w:rsidDel="00000000" w:rsidP="00000000" w:rsidRDefault="00000000" w:rsidRPr="00000000" w14:paraId="0000010C">
      <w:pPr>
        <w:spacing w:after="20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Durante el Sprint se generaron los siguientes artefactos:</w:t>
      </w:r>
    </w:p>
    <w:p w:rsidR="00000000" w:rsidDel="00000000" w:rsidP="00000000" w:rsidRDefault="00000000" w:rsidRPr="00000000" w14:paraId="0000010D">
      <w:pPr>
        <w:numPr>
          <w:ilvl w:val="0"/>
          <w:numId w:val="1"/>
        </w:numPr>
        <w:spacing w:after="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Propuesta de solución e incremento desarrollado.</w:t>
      </w:r>
    </w:p>
    <w:p w:rsidR="00000000" w:rsidDel="00000000" w:rsidP="00000000" w:rsidRDefault="00000000" w:rsidRPr="00000000" w14:paraId="0000010E">
      <w:pPr>
        <w:numPr>
          <w:ilvl w:val="0"/>
          <w:numId w:val="1"/>
        </w:numPr>
        <w:spacing w:after="0" w:before="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Casos de uso priorizados del Sprint Backlog.</w:t>
      </w:r>
    </w:p>
    <w:p w:rsidR="00000000" w:rsidDel="00000000" w:rsidP="00000000" w:rsidRDefault="00000000" w:rsidRPr="00000000" w14:paraId="0000010F">
      <w:pPr>
        <w:numPr>
          <w:ilvl w:val="0"/>
          <w:numId w:val="1"/>
        </w:numPr>
        <w:spacing w:after="0" w:before="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Product Backlog estimado con prioridad, responsables y esfuerzo.</w:t>
      </w:r>
    </w:p>
    <w:p w:rsidR="00000000" w:rsidDel="00000000" w:rsidP="00000000" w:rsidRDefault="00000000" w:rsidRPr="00000000" w14:paraId="00000110">
      <w:pPr>
        <w:numPr>
          <w:ilvl w:val="0"/>
          <w:numId w:val="1"/>
        </w:numPr>
        <w:spacing w:after="0" w:before="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Diagramas de clases, modelo de datos, componentes y despliegue.</w:t>
      </w:r>
    </w:p>
    <w:p w:rsidR="00000000" w:rsidDel="00000000" w:rsidP="00000000" w:rsidRDefault="00000000" w:rsidRPr="00000000" w14:paraId="00000111">
      <w:pPr>
        <w:numPr>
          <w:ilvl w:val="0"/>
          <w:numId w:val="1"/>
        </w:numPr>
        <w:spacing w:after="0" w:before="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Diagramas de secuencia y árbol de navegación.</w:t>
      </w:r>
    </w:p>
    <w:p w:rsidR="00000000" w:rsidDel="00000000" w:rsidP="00000000" w:rsidRDefault="00000000" w:rsidRPr="00000000" w14:paraId="00000112">
      <w:pPr>
        <w:numPr>
          <w:ilvl w:val="0"/>
          <w:numId w:val="1"/>
        </w:numPr>
        <w:spacing w:after="0" w:before="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Pruebas funcionales con evidencia.</w:t>
      </w:r>
    </w:p>
    <w:p w:rsidR="00000000" w:rsidDel="00000000" w:rsidP="00000000" w:rsidRDefault="00000000" w:rsidRPr="00000000" w14:paraId="00000113">
      <w:pPr>
        <w:numPr>
          <w:ilvl w:val="0"/>
          <w:numId w:val="1"/>
        </w:numPr>
        <w:spacing w:after="0" w:before="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Product Backlog real con tiempos registrados y HH efectivas.</w:t>
      </w:r>
    </w:p>
    <w:p w:rsidR="00000000" w:rsidDel="00000000" w:rsidP="00000000" w:rsidRDefault="00000000" w:rsidRPr="00000000" w14:paraId="00000114">
      <w:pPr>
        <w:numPr>
          <w:ilvl w:val="0"/>
          <w:numId w:val="1"/>
        </w:numPr>
        <w:spacing w:after="240" w:before="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Daily Scrum Meetings y Sprint Review.</w:t>
      </w:r>
    </w:p>
    <w:p w:rsidR="00000000" w:rsidDel="00000000" w:rsidP="00000000" w:rsidRDefault="00000000" w:rsidRPr="00000000" w14:paraId="00000115">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documentación presentada evidencia el cumplimiento de los objetivos del Sprint y asegura la trazabilidad entre los requerimientos definidos y las funcionalidades efectivamente implementadas. Además, el documento es autocontenido e incorpora el Documento 0 corregido según las observaciones de la entrega anterior.</w:t>
      </w:r>
    </w:p>
    <w:p w:rsidR="00000000" w:rsidDel="00000000" w:rsidP="00000000" w:rsidRDefault="00000000" w:rsidRPr="00000000" w14:paraId="00000116">
      <w:pPr>
        <w:pStyle w:val="Heading1"/>
        <w:spacing w:after="200" w:before="0" w:line="360" w:lineRule="auto"/>
        <w:ind w:left="0" w:firstLine="0"/>
        <w:jc w:val="left"/>
        <w:rPr>
          <w:sz w:val="24"/>
          <w:szCs w:val="24"/>
        </w:rPr>
      </w:pPr>
      <w:bookmarkStart w:colFirst="0" w:colLast="0" w:name="_heading=h.a6mlhmhxyyfh" w:id="1"/>
      <w:bookmarkEnd w:id="1"/>
      <w:r w:rsidDel="00000000" w:rsidR="00000000" w:rsidRPr="00000000">
        <w:rPr>
          <w:sz w:val="24"/>
          <w:szCs w:val="24"/>
          <w:rtl w:val="0"/>
        </w:rPr>
        <w:t xml:space="preserve">2. PROPUESTA DE SOLUCIÓN E INCREMENTO 1</w:t>
      </w:r>
    </w:p>
    <w:p w:rsidR="00000000" w:rsidDel="00000000" w:rsidP="00000000" w:rsidRDefault="00000000" w:rsidRPr="00000000" w14:paraId="00000117">
      <w:pPr>
        <w:spacing w:after="20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8">
      <w:pPr>
        <w:spacing w:after="20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9">
      <w:pPr>
        <w:spacing w:after="200" w:before="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desarrollo del Sistema Integral de Gestión Operativa del Minimarket y Panadería Huáscar se ha organizado en incrementos, cada uno representando una fase del proyecto compuesta por un conjunto de casos de uso priorizados según su valor para el negocio y su rol como base para funcionalidades futuras. Esta estrategia permite abordar el desarrollo de forma modular, asegurando validación progresiva de las funcionalidades, retroalimentación temprana y reducción de errores acumulativos entre entregas.</w:t>
      </w:r>
    </w:p>
    <w:p w:rsidR="00000000" w:rsidDel="00000000" w:rsidP="00000000" w:rsidRDefault="00000000" w:rsidRPr="00000000" w14:paraId="0000011A">
      <w:pPr>
        <w:spacing w:after="200" w:before="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Tabla 2.1 presenta la planificación general de los incrementos definidos para el proyecto, indicando la cantidad de requerimientos funcionales asignados a cada etapa, junto con el porcentaje parcial y el porcentaje acumulado de avance esperado respecto del total del sistema.</w:t>
      </w:r>
    </w:p>
    <w:p w:rsidR="00000000" w:rsidDel="00000000" w:rsidP="00000000" w:rsidRDefault="00000000" w:rsidRPr="00000000" w14:paraId="0000011B">
      <w:pPr>
        <w:pStyle w:val="Heading6"/>
        <w:spacing w:after="200" w:before="200" w:line="240" w:lineRule="auto"/>
        <w:jc w:val="center"/>
        <w:rPr/>
      </w:pPr>
      <w:bookmarkStart w:colFirst="0" w:colLast="0" w:name="_heading=h.loglpswz2cta" w:id="2"/>
      <w:bookmarkEnd w:id="2"/>
      <w:r w:rsidDel="00000000" w:rsidR="00000000" w:rsidRPr="00000000">
        <w:rPr>
          <w:rtl w:val="0"/>
        </w:rPr>
        <w:t xml:space="preserve">Tabla 2.1. Planificación de incrementos según cantidad de requerimientos y porcentaje acumulado</w:t>
      </w:r>
    </w:p>
    <w:tbl>
      <w:tblPr>
        <w:tblStyle w:val="Table1"/>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51.5"/>
        <w:gridCol w:w="2351.5"/>
        <w:gridCol w:w="2351.5"/>
        <w:gridCol w:w="2351.5"/>
        <w:tblGridChange w:id="0">
          <w:tblGrid>
            <w:gridCol w:w="2351.5"/>
            <w:gridCol w:w="2351.5"/>
            <w:gridCol w:w="2351.5"/>
            <w:gridCol w:w="2351.5"/>
          </w:tblGrid>
        </w:tblGridChange>
      </w:tblGrid>
      <w:tr>
        <w:trPr>
          <w:cantSplit w:val="0"/>
          <w:trHeight w:val="410.9765625"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1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Incrementos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1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Cantidad RF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1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Porcentaje parcial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1F">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Porcentaje acumulado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12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Incremento 1</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12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12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30,6%</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12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30,6%</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12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Incremento 2</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12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12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40,3%</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12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71%</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12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Incremento 3</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12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12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24,2%</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12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95,2%</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12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Incremento 4</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1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12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4,8%</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12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w:t>
            </w:r>
          </w:p>
        </w:tc>
      </w:tr>
    </w:tbl>
    <w:p w:rsidR="00000000" w:rsidDel="00000000" w:rsidP="00000000" w:rsidRDefault="00000000" w:rsidRPr="00000000" w14:paraId="00000130">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131">
      <w:pPr>
        <w:spacing w:after="200" w:before="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esta primera entrega se considera el desarrollo de 19 requerimientos funcionales correspondientes al Incremento 1, equivalentes al 30,6% del total del proyecto. Se incorporaron los módulos de acceso y seguridad, gestión de inventario, gestión de trabajadores, control de asistencia y ventas con caja, los cuales fueron priorizados debido a que concentran las operaciones diarias del negocio y permiten abordar directamente las problemáticas identificadas durante el diagnóstico, tales como el descontrol de inventario, la ausencia de registros de asistencia y la falta de trazabilidad en las ventas.</w:t>
      </w:r>
    </w:p>
    <w:p w:rsidR="00000000" w:rsidDel="00000000" w:rsidP="00000000" w:rsidRDefault="00000000" w:rsidRPr="00000000" w14:paraId="00000132">
      <w:pPr>
        <w:spacing w:after="20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3">
      <w:pPr>
        <w:pStyle w:val="Heading2"/>
        <w:rPr>
          <w:b w:val="0"/>
          <w:bCs w:val="0"/>
        </w:rPr>
      </w:pPr>
      <w:bookmarkStart w:colFirst="0" w:colLast="0" w:name="_heading=h.mcs9rou9sazu" w:id="3"/>
      <w:bookmarkEnd w:id="3"/>
      <w:r w:rsidDel="00000000" w:rsidR="00000000" w:rsidRPr="00000000">
        <w:rPr>
          <w:rtl w:val="0"/>
        </w:rPr>
        <w:t xml:space="preserve">2.1 Requerimientos del Incremento 1.</w:t>
      </w:r>
      <w:r w:rsidDel="00000000" w:rsidR="00000000" w:rsidRPr="00000000">
        <w:rPr>
          <w:rtl w:val="0"/>
        </w:rPr>
      </w:r>
    </w:p>
    <w:p w:rsidR="00000000" w:rsidDel="00000000" w:rsidP="00000000" w:rsidRDefault="00000000" w:rsidRPr="00000000" w14:paraId="00000134">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en la Tabla 2.2, se detallan los requerimientos funcionales que componen el alcance específico del Incremento 1. Posteriormente, se presenta su clasificación mediante el estándar UR ESA, con el fin de mantener una organización clara y facilitar la trazabilidad con los casos de uso definidos para esta entrega.</w:t>
      </w:r>
    </w:p>
    <w:p w:rsidR="00000000" w:rsidDel="00000000" w:rsidP="00000000" w:rsidRDefault="00000000" w:rsidRPr="00000000" w14:paraId="00000135">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6">
      <w:pPr>
        <w:pStyle w:val="Heading6"/>
        <w:spacing w:after="200" w:before="200" w:line="240" w:lineRule="auto"/>
        <w:jc w:val="center"/>
        <w:rPr/>
      </w:pPr>
      <w:bookmarkStart w:colFirst="0" w:colLast="0" w:name="_heading=h.u29enzask6dv" w:id="4"/>
      <w:bookmarkEnd w:id="4"/>
      <w:r w:rsidDel="00000000" w:rsidR="00000000" w:rsidRPr="00000000">
        <w:rPr>
          <w:rtl w:val="0"/>
        </w:rPr>
        <w:t xml:space="preserve">Tabla 2.2. Requerimientos funcionales del Incremento 1 </w:t>
      </w:r>
    </w:p>
    <w:tbl>
      <w:tblPr>
        <w:tblStyle w:val="Table2"/>
        <w:tblW w:w="94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85.5"/>
        <w:gridCol w:w="585.5"/>
        <w:gridCol w:w="405"/>
        <w:gridCol w:w="1305"/>
        <w:gridCol w:w="1305"/>
        <w:gridCol w:w="1305"/>
        <w:gridCol w:w="1305"/>
        <w:gridCol w:w="1305"/>
        <w:gridCol w:w="1305"/>
        <w:tblGridChange w:id="0">
          <w:tblGrid>
            <w:gridCol w:w="585.5"/>
            <w:gridCol w:w="585.5"/>
            <w:gridCol w:w="405"/>
            <w:gridCol w:w="1305"/>
            <w:gridCol w:w="1305"/>
            <w:gridCol w:w="1305"/>
            <w:gridCol w:w="1305"/>
            <w:gridCol w:w="1305"/>
            <w:gridCol w:w="1305"/>
          </w:tblGrid>
        </w:tblGridChange>
      </w:tblGrid>
      <w:tr>
        <w:trPr>
          <w:cantSplit w:val="0"/>
          <w:trHeight w:val="56.69291338582678" w:hRule="atLeast"/>
          <w:tblHeader w:val="0"/>
        </w:trPr>
        <w:tc>
          <w:tcPr>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37">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RF01</w:t>
            </w:r>
          </w:p>
        </w:tc>
        <w:tc>
          <w:tcPr>
            <w:gridSpan w:val="8"/>
            <w:tcBorders>
              <w:top w:color="999999"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38">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permitir registrar un nuevo producto mediante un formulario que incluya nombre del producto, código EAN-13, categoría de producto, precio de costo, precio de venta y stock mínimo. El sistema debe validar que el código EAN-13 no exista previamente en la base de datos, que ningún campo obligatorio se encuentre vacío y que los valores numéricos cumplan las restricciones indicadas. El precio de venta debe ser mayor que el precio de costo. Si algún dato no cumple las validaciones, el sistema debe impedir el registro y mostrar mensajes de error específicos por campo. Todo producto debe quedar registrado en estado "activo" por defecto.</w:t>
            </w:r>
          </w:p>
        </w:tc>
      </w:tr>
      <w:tr>
        <w:trPr>
          <w:cantSplit w:val="0"/>
          <w:trHeight w:val="56.69291338582678"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40">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RF02</w:t>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41">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permitir modificar los campos nombre de producto, categoría de producto, precio de costo, precio de venta y stock mínimo de un producto existente identificado por su código EAN-13. El sistema debe validar que el producto exista en la base de datos, que el nombre no esté vacío, que los valores numéricos cumplan las restricciones indicadas y que el precio de venta sea mayor que el precio de costo. Si algún dato no cumple las validaciones, el sistema debe impedir el guardado y mostrar mensajes de error específicos por campo. El código EAN-13 debe mantenerse como campo no editable. </w:t>
            </w:r>
          </w:p>
        </w:tc>
      </w:tr>
      <w:tr>
        <w:trPr>
          <w:cantSplit w:val="0"/>
          <w:trHeight w:val="56.69291338582678"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49">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RF04</w:t>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4A">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permitir cambiar el estado de un producto entre activo e inactivo, validando que el producto exista en la base de datos. Cuando el producto se encuentre en estado inactivo, no debe estar disponible para su selección en los módulos de ventas, registro de mermas, ajustes de stock y pedidos a proveedor. El sistema debe conservar todos los registros históricos asociados en ventas, mermas, lotes y movimientos de inventario. El estado del producto debe mostrarse en el listado y en el detalle del producto.</w:t>
            </w:r>
          </w:p>
        </w:tc>
      </w:tr>
      <w:tr>
        <w:trPr>
          <w:cantSplit w:val="0"/>
          <w:tblHeader w:val="0"/>
        </w:trPr>
        <w:tc>
          <w:tcPr>
            <w:tcBorders>
              <w:top w:color="cccccc" w:space="0" w:sz="7" w:val="single"/>
              <w:left w:color="999999" w:space="0" w:sz="7" w:val="single"/>
              <w:bottom w:color="999999" w:space="0" w:sz="7" w:val="single"/>
              <w:right w:color="999999"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152">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RF03</w:t>
            </w:r>
          </w:p>
        </w:tc>
        <w:tc>
          <w:tcPr>
            <w:gridSpan w:val="8"/>
            <w:tcBorders>
              <w:top w:color="cccccc" w:space="0" w:sz="7" w:val="single"/>
              <w:left w:color="cccccc" w:space="0" w:sz="7" w:val="single"/>
              <w:bottom w:color="999999" w:space="0" w:sz="7" w:val="single"/>
              <w:right w:color="999999"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153">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permitir eliminar un producto del inventario identificado por su código EAN-13, mostrando un mensaje de confirmación con el nombre y código del producto antes de proceder. El sistema debe validar que el producto exista en la base de datos y que no tenga ventas, mermas, lotes o movimientos de inventario asociados. Si existen registros asociados, el sistema debe impedir la eliminación y mostrar un mensaje indicando que el producto no puede ser eliminado y que debe ser desactivado para impedir su uso en nuevas operaciones.</w:t>
            </w:r>
          </w:p>
        </w:tc>
      </w:tr>
      <w:tr>
        <w:trPr>
          <w:cantSplit w:val="0"/>
          <w:trHeight w:val="56.69291338582678"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5B">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RF05</w:t>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5C">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permitir registrar un lote asociado a un producto existente, ingresando código EAN-13 del producto, cantidad recibida en lote, fecha de vencimiento, precio de costo del lote y proveedor. El sistema debe validar que el producto exista, que se encuentre activo, que el proveedor exista, que la cantidad recibida sea un número entero mayor a 0 y que el precio de costo del lote sea mayor a 0. La fecha de vencimiento debe ser obligatoria para las categorías definidas en el anexo y debe ser posterior a la fecha actual del sistema. Al registrar el lote, el sistema debe incrementar el stock del producto en la cantidad indicada y registrar el movimiento de inventario correspondiente.</w:t>
            </w:r>
          </w:p>
        </w:tc>
      </w:tr>
      <w:tr>
        <w:trPr>
          <w:cantSplit w:val="0"/>
          <w:trHeight w:val="56.69291338582678"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64">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RF06</w:t>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65">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mostrar el listado de productos activos, presentando código EAN-13, nombre de producto, categoría de producto, stock actual, stock mínimo, precio de costo y precio de venta. Debe permitir filtrar por categoría mediante una lista desplegable y buscar por nombre o código EAN-13 mediante un campo de texto. La búsqueda por nombre debe ser parcial y la búsqueda por código EAN-13 debe ser exacta. Si la búsqueda no entrega resultados, el sistema debe mostrar el mensaje "No se encontraron productos". Los resultados deben ordenarse por nombre en orden ascendente por defecto y deben permitir ordenamiento por stock actual o categoría. </w:t>
            </w:r>
          </w:p>
        </w:tc>
      </w:tr>
      <w:tr>
        <w:trPr>
          <w:cantSplit w:val="0"/>
          <w:trHeight w:val="56.69291338582678"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6D">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RF08</w:t>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6E">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mostrar en la vista principal una alerta visible con el listado de productos cuyo stock actual sea menor o igual al stock mínimo definido. Para cada producto, debe indicar nombre de producto, código EAN-13, categoría de producto, stock actual y stock mínimo. Los datos deben actualizarse automáticamente después del registro de una venta, merma, ajuste de inventario o recepción de lote.</w:t>
            </w:r>
          </w:p>
        </w:tc>
      </w:tr>
      <w:tr>
        <w:trPr>
          <w:cantSplit w:val="0"/>
          <w:trHeight w:val="56.69291338582678"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76">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RF09</w:t>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77">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mostrar en la vista principal una alerta con el listado de lotes activos cuya fecha de vencimiento se encuentre entre la fecha actual del sistema y los próximos 7 días. Para cada lote, debe indicar nombre del producto, código EAN-13, cantidad disponible y fecha de vencimiento. Los lotes cuya fecha de vencimiento sea anterior a la fecha actual del sistema deben mostrarse en una sección separada dentro de la vista principal, indicando el estado "Vencido".</w:t>
            </w:r>
          </w:p>
        </w:tc>
      </w:tr>
      <w:tr>
        <w:trPr>
          <w:cantSplit w:val="0"/>
          <w:trHeight w:val="56.69291338582678"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7F">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RF10</w:t>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80">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permitir registrar una merma indicando código EAN-13 o nombre de producto seleccionado desde un buscador de productos activos, cantidad de merma, motivo de merma y observación opcional. El sistema debe validar que el producto exista, que se encuentre activo, que la cantidad sea un número entero mayor a 0 y que no supere el stock total disponible. Al confirmar el registro, el sistema debe descontar automáticamente la cantidad indicada desde los lotes asociados al producto. Para productos con lotes con fecha de vencimiento, debe aplicar el criterio FEFO. Para productos cuyos lotes no tengan fecha de vencimiento obligatoria, debe descontar los lotes por orden de fecha de ingreso ascendente. El sistema debe registrar la merma como movimiento de inventario con fecha, hora y dueño o trabajador responsable.</w:t>
            </w:r>
          </w:p>
        </w:tc>
      </w:tr>
      <w:tr>
        <w:trPr>
          <w:cantSplit w:val="0"/>
          <w:trHeight w:val="56.69291338582678"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88">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RF21</w:t>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89">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permitir registrar un nuevo trabajador mediante un formulario que incluya RUT, nombre completo, rol de sistema, teléfono de contacto y correo electrónico opcional. El rol del sistema debe ser dueño o trabajador. El sistema debe validar que el RUT no exista previamente en la base de datos, que todos los campos obligatorios estén completos, que el teléfono tenga 9 dígitos numéricos y que el correo tenga formato válido si fue ingresado. Al registrar el trabajador, el sistema debe generar automáticamente una cuenta de acceso con nombre de usuario basado en el RUT y una contraseña temporal de 8 caracteres alfanuméricos. La contraseña temporal debe mostrarse una única vez en pantalla y el trabajador debe cambiarla en su primer inicio de sesión antes de acceder a cualquier módulo.</w:t>
            </w:r>
          </w:p>
        </w:tc>
      </w:tr>
      <w:tr>
        <w:trPr>
          <w:cantSplit w:val="0"/>
          <w:trHeight w:val="56.69291338582678"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91">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RF25</w:t>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92">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permitir crear un turno de trabajo indicando el trabajador seleccionado desde una lista de trabajadores activos, la fecha del turno en formato DD/MM/AAAA, la hora de inicio en formato HH:MM y la hora de término en formato HH:MM. La hora de término debe ser posterior a la hora de inicio. El sistema debe validar que no exista otro turno asignado al mismo trabajador en el mismo día y en un rango horario que se superponga. En caso de conflicto, debe impedir el registro y mostrar un mensaje de error.</w:t>
            </w:r>
          </w:p>
        </w:tc>
      </w:tr>
      <w:tr>
        <w:trPr>
          <w:cantSplit w:val="0"/>
          <w:trHeight w:val="56.69291338582678"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9A">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RF29</w:t>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9B">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permitir registrar la fecha y hora de entrada de un trabajador indicando su RUT o seleccionándolo desde una lista de trabajadores activos. El sistema debe registrar automáticamente la fecha y hora actual. Debe validar que el trabajador exista, esté activo y no tenga una ausencia registrada para el día en curso. Si el trabajador no tiene turno asignado para ese día, el sistema debe mostrar una advertencia pero permitir el registro igualmente. Si ya existe una entrada registrada para ese trabajador en el día en curso, el sistema debe impedir el registro duplicado y mostrar un mensaje de error.</w:t>
            </w:r>
          </w:p>
        </w:tc>
      </w:tr>
      <w:tr>
        <w:trPr>
          <w:cantSplit w:val="0"/>
          <w:trHeight w:val="56.69291338582678"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A3">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RF30</w:t>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A4">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permitir registrar la fecha y hora de salida de un trabajador identificado por su RUT. El sistema debe registrar automáticamente la fecha y hora actual. Debe validar que el trabajador exista, esté activo y tenga una entrada registrada en el mismo día antes de permitir el registro de salida. Si no existe entrada previa, debe mostrar un mensaje de error. Si ya existe una salida registrada para ese día, debe impedir el registro duplicado. Al registrar la salida, el sistema debe actualizar el cálculo de horas trabajadas correspondiente.</w:t>
            </w:r>
          </w:p>
        </w:tc>
      </w:tr>
      <w:tr>
        <w:trPr>
          <w:cantSplit w:val="0"/>
          <w:trHeight w:val="56.69291338582678"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AC">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RF36</w:t>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AD">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permitir registrar una venta agregando uno o más productos mediante lectura de código EAN-13, búsqueda por nombre o ingreso manual del código EAN-13. Para cada producto se debe indicar la cantidad vendida. El sistema debe validar que el producto exista, se encuentre activo y tenga stock suficiente para la cantidad solicitada, mostrando un mensaje de error con el stock disponible cuando no sea suficiente. Una vez agregados los productos, el sistema debe mostrar subtotal, descuento aplicado si corresponde y total de la venta, y solicitar el método de pago efectivo, débito, crédito o transferencia. Si el método es efectivo, debe solicitar el monto recibido, validar que sea mayor o igual al total y calcular el vuelto. Si el método es débito, crédito o transferencia, debe confirmar la venta sin solicitar monto recibido ni calcular vuelto. Al confirmar la venta, el sistema debe registrar trabajador responsable, fecha y hora actuales, detalle de productos con cantidad, precio unitario y subtotal, descuento aplicado si corresponde, total de la venta y método de pago.</w:t>
            </w:r>
          </w:p>
        </w:tc>
      </w:tr>
      <w:tr>
        <w:trPr>
          <w:cantSplit w:val="0"/>
          <w:trHeight w:val="56.69291338582678"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B5">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RF39</w:t>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B6">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descontar automáticamente el stock de cada producto vendido al momento de confirmar una venta. Para productos con lotes con fecha de vencimiento, debe aplicar el criterio FEFO, descontando primero del lote con fecha de vencimiento más próxima. Si la cantidad de un lote es insuficiente, debe continuar con el siguiente lote hasta completar la cantidad solicitada. Para productos cuyos lotes no tengan fecha de vencimiento obligatoria, debe descontar los lotes por orden de fecha de ingreso ascendente. Si el stock total disponible es insuficiente, el sistema debe impedir la confirmación de la venta..</w:t>
            </w:r>
          </w:p>
        </w:tc>
      </w:tr>
      <w:tr>
        <w:trPr>
          <w:cantSplit w:val="0"/>
          <w:trHeight w:val="56.69291338582678"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BE">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RF40</w:t>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BF">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mostrar el listado de todas las ventas registradas en el día en curso con: número de venta, hora, trabajador responsable, cantidad de productos, total de la venta, método de pago y estado vigente o anulada. Debe mostrar al pie el resumen del día con total de ventas vigentes, monto total vendido y desglose por método de pago, excluyendo del monto vendido las ventas anuladas y mostrando dichas anulaciones en un total separado.</w:t>
            </w:r>
          </w:p>
        </w:tc>
      </w:tr>
      <w:tr>
        <w:trPr>
          <w:cantSplit w:val="0"/>
          <w:trHeight w:val="56.69291338582678"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C7">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RF42</w:t>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C8">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permitir al dueño y a los trabajadores realizar el cierre de caja del día en curso. Previo al cierre, el sistema debe mostrar un resumen que incluya: total de ventas vigentes realizadas, monto total agrupado por método de pago, cantidad de ventas anuladas y monto total de dichas anulaciones. Al confirmar el cierre, el sistema debe registrar fecha, hora y dueño o trabajador que lo ejecutó, e impedir el registro de nuevas ventas para ese día una vez que la caja haya sido cerrada. Un día de caja cerrado no debe poder cerrarse nuevamente.</w:t>
            </w:r>
          </w:p>
        </w:tc>
      </w:tr>
      <w:tr>
        <w:trPr>
          <w:cantSplit w:val="0"/>
          <w:trHeight w:val="56.69291338582678"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D0">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RF55</w:t>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D1">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mostrar un dashboard principal al iniciar sesión que consolide en una sola vista los indicadores y alertas definidos en los requerimientos del sistema, incluyendo el total de ventas del día, las alertas de stock bajo mínimo, las alertas de lotes próximos a vencer y vencidos, y el resumen de asistencia del día en curso; cada indicador debe estar acompañado de un ícono y resaltado visualmente cuando se cumpla alguna de las siguientes condiciones: existan productos con stock igual o inferior al mínimo definido, existan lotes con 7 días o menos para su vencimiento o ya vencidos, o existan trabajadores sin registro de asistencia en el día en curso. Este umbral de 7 días para las alertas del dashboard es fijo e independiente del horizonte de días seleccionado en el reporte de lotes próximos a vencer. Los indicadores visibles en la vista deben ajustarse según el rol del usuario autenticado: el rol dueño visualiza todos los indicadores; el rol trabajador visualiza todos los indicadores excepto los reportes de rentabilidad y el log de auditoría.</w:t>
            </w:r>
          </w:p>
        </w:tc>
      </w:tr>
      <w:tr>
        <w:trPr>
          <w:cantSplit w:val="0"/>
          <w:trHeight w:val="56.69291338582678"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1D9">
            <w:pPr>
              <w:spacing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RF56</w:t>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tcPr>
          <w:p w:rsidR="00000000" w:rsidDel="00000000" w:rsidP="00000000" w:rsidRDefault="00000000" w:rsidRPr="00000000" w14:paraId="000001DA">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debe requerir que el usuario ingrese nombre de usuario y contraseña para acceder; si las credenciales son incorrectas el sistema debe mostrar el mensaje 'Usuario o contraseña incorrectos' sin especificar cuál campo es el error; tras 5 intentos fallidos consecutivos la cuenta debe bloquearse temporalmente por 15 minutos, mostrando un mensaje con el tiempo restante de bloqueo; el contador de intentos fallidos debe reiniciarse tras un inicio de sesión exitoso o una vez transcurrido el período de bloqueo de 15 minutos. La sesión debe cerrarse automáticamente tras 30 minutos de inactividad, redirigiendo al usuario a la pantalla de inicio de sesión y mostrando el mensaje 'Su sesión ha expirado por inactividad'.</w:t>
            </w:r>
          </w:p>
        </w:tc>
      </w:tr>
    </w:tbl>
    <w:p w:rsidR="00000000" w:rsidDel="00000000" w:rsidP="00000000" w:rsidRDefault="00000000" w:rsidRPr="00000000" w14:paraId="000001E2">
      <w:pPr>
        <w:spacing w:after="20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1E3">
      <w:pPr>
        <w:spacing w:after="200" w:before="20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1E4">
      <w:pPr>
        <w:spacing w:after="240" w:before="240"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continuación, en la Tabla 2.3, se presenta la clasificación de los requerimientos del Incremento 1 mediante el estándar UR ESA. Esta clasificación permite organizar cada requerimiento según su necesidad, prioridad, estabilidad, claridad, verificabilidad y fuente.</w:t>
      </w:r>
    </w:p>
    <w:p w:rsidR="00000000" w:rsidDel="00000000" w:rsidP="00000000" w:rsidRDefault="00000000" w:rsidRPr="00000000" w14:paraId="000001E5">
      <w:pPr>
        <w:spacing w:after="200" w:before="200" w:line="36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6">
      <w:pPr>
        <w:pStyle w:val="Heading6"/>
        <w:spacing w:after="200" w:before="200" w:line="240" w:lineRule="auto"/>
        <w:jc w:val="center"/>
        <w:rPr/>
      </w:pPr>
      <w:bookmarkStart w:colFirst="0" w:colLast="0" w:name="_heading=h.5oi02p1g3b5v" w:id="5"/>
      <w:bookmarkEnd w:id="5"/>
      <w:r w:rsidDel="00000000" w:rsidR="00000000" w:rsidRPr="00000000">
        <w:rPr>
          <w:rtl w:val="0"/>
        </w:rPr>
        <w:t xml:space="preserve">Tabla 2.3. Requerimientos UR estándar ESA</w:t>
      </w:r>
    </w:p>
    <w:tbl>
      <w:tblPr>
        <w:tblStyle w:val="Table3"/>
        <w:tblW w:w="94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75"/>
        <w:gridCol w:w="3150"/>
        <w:gridCol w:w="900"/>
        <w:gridCol w:w="915"/>
        <w:gridCol w:w="1005"/>
        <w:gridCol w:w="870"/>
        <w:gridCol w:w="1245"/>
        <w:gridCol w:w="660"/>
        <w:tblGridChange w:id="0">
          <w:tblGrid>
            <w:gridCol w:w="675"/>
            <w:gridCol w:w="3150"/>
            <w:gridCol w:w="900"/>
            <w:gridCol w:w="915"/>
            <w:gridCol w:w="1005"/>
            <w:gridCol w:w="870"/>
            <w:gridCol w:w="1245"/>
            <w:gridCol w:w="660"/>
          </w:tblGrid>
        </w:tblGridChange>
      </w:tblGrid>
      <w:tr>
        <w:trPr>
          <w:cantSplit w:val="0"/>
          <w:trHeight w:val="600" w:hRule="atLeast"/>
          <w:tblHeader w:val="0"/>
        </w:trPr>
        <w:tc>
          <w:tcPr>
            <w:gridSpan w:val="8"/>
            <w:tcBorders>
              <w:top w:color="000000" w:space="0" w:sz="6" w:val="single"/>
              <w:left w:color="000000" w:space="0" w:sz="6" w:val="single"/>
              <w:bottom w:color="000000" w:space="0" w:sz="6" w:val="single"/>
              <w:right w:color="000000" w:space="0" w:sz="6" w:val="single"/>
            </w:tcBorders>
            <w:shd w:fill="0d1f3c" w:val="clear"/>
            <w:tcMar>
              <w:top w:w="0.0" w:type="dxa"/>
              <w:left w:w="40.0" w:type="dxa"/>
              <w:bottom w:w="0.0" w:type="dxa"/>
              <w:right w:w="40.0" w:type="dxa"/>
            </w:tcMar>
            <w:vAlign w:val="center"/>
          </w:tcPr>
          <w:p w:rsidR="00000000" w:rsidDel="00000000" w:rsidP="00000000" w:rsidRDefault="00000000" w:rsidRPr="00000000" w14:paraId="000001E7">
            <w:pPr>
              <w:spacing w:after="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sz w:val="28"/>
                <w:szCs w:val="28"/>
                <w:rtl w:val="0"/>
              </w:rPr>
              <w:t xml:space="preserve">TABLA DE REQUERIMIENTOS - ESTÁNDAR ESA</w:t>
            </w:r>
            <w:r w:rsidDel="00000000" w:rsidR="00000000" w:rsidRPr="00000000">
              <w:rPr>
                <w:rtl w:val="0"/>
              </w:rPr>
            </w:r>
          </w:p>
        </w:tc>
      </w:tr>
      <w:tr>
        <w:trPr>
          <w:cantSplit w:val="0"/>
          <w:trHeight w:val="435" w:hRule="atLeast"/>
          <w:tblHeader w:val="0"/>
        </w:trPr>
        <w:tc>
          <w:tcPr>
            <w:gridSpan w:val="8"/>
            <w:tcBorders>
              <w:top w:color="cccccc" w:space="0" w:sz="6" w:val="single"/>
              <w:left w:color="000000" w:space="0" w:sz="6" w:val="single"/>
              <w:bottom w:color="000000" w:space="0" w:sz="6" w:val="single"/>
              <w:right w:color="000000" w:space="0" w:sz="6" w:val="single"/>
            </w:tcBorders>
            <w:shd w:fill="ebf3fb" w:val="clear"/>
            <w:tcMar>
              <w:top w:w="0.0" w:type="dxa"/>
              <w:left w:w="40.0" w:type="dxa"/>
              <w:bottom w:w="0.0" w:type="dxa"/>
              <w:right w:w="40.0" w:type="dxa"/>
            </w:tcMar>
            <w:vAlign w:val="center"/>
          </w:tcPr>
          <w:p w:rsidR="00000000" w:rsidDel="00000000" w:rsidP="00000000" w:rsidRDefault="00000000" w:rsidRPr="00000000" w14:paraId="000001EF">
            <w:pPr>
              <w:spacing w:line="360" w:lineRule="auto"/>
              <w:rPr>
                <w:rFonts w:ascii="Times New Roman" w:cs="Times New Roman" w:eastAsia="Times New Roman" w:hAnsi="Times New Roman"/>
                <w:i w:val="1"/>
                <w:iCs w:val="1"/>
                <w:color w:val="333333"/>
                <w:sz w:val="16"/>
                <w:szCs w:val="16"/>
              </w:rPr>
            </w:pPr>
            <w:r w:rsidDel="00000000" w:rsidR="00000000" w:rsidRPr="00000000">
              <w:rPr>
                <w:rFonts w:ascii="Times New Roman" w:cs="Times New Roman" w:eastAsia="Times New Roman" w:hAnsi="Times New Roman"/>
                <w:i w:val="1"/>
                <w:iCs w:val="1"/>
                <w:color w:val="333333"/>
                <w:sz w:val="16"/>
                <w:szCs w:val="16"/>
                <w:rtl w:val="0"/>
              </w:rPr>
              <w:t xml:space="preserve">NECESIDAD: 1=Esencial, 2=Negociable</w:t>
            </w:r>
          </w:p>
          <w:p w:rsidR="00000000" w:rsidDel="00000000" w:rsidP="00000000" w:rsidRDefault="00000000" w:rsidRPr="00000000" w14:paraId="000001F0">
            <w:pPr>
              <w:spacing w:line="360" w:lineRule="auto"/>
              <w:rPr>
                <w:rFonts w:ascii="Times New Roman" w:cs="Times New Roman" w:eastAsia="Times New Roman" w:hAnsi="Times New Roman"/>
                <w:i w:val="1"/>
                <w:iCs w:val="1"/>
                <w:color w:val="333333"/>
                <w:sz w:val="16"/>
                <w:szCs w:val="16"/>
              </w:rPr>
            </w:pPr>
            <w:r w:rsidDel="00000000" w:rsidR="00000000" w:rsidRPr="00000000">
              <w:rPr>
                <w:rFonts w:ascii="Times New Roman" w:cs="Times New Roman" w:eastAsia="Times New Roman" w:hAnsi="Times New Roman"/>
                <w:i w:val="1"/>
                <w:iCs w:val="1"/>
                <w:color w:val="333333"/>
                <w:sz w:val="16"/>
                <w:szCs w:val="16"/>
                <w:rtl w:val="0"/>
              </w:rPr>
              <w:t xml:space="preserve">PRIORIDAD: 1=Incremento 1, 2=Incremento 2, 3=Incremento 3, 4=Incremento 4</w:t>
            </w:r>
          </w:p>
          <w:p w:rsidR="00000000" w:rsidDel="00000000" w:rsidP="00000000" w:rsidRDefault="00000000" w:rsidRPr="00000000" w14:paraId="000001F1">
            <w:pPr>
              <w:spacing w:line="360" w:lineRule="auto"/>
              <w:rPr>
                <w:rFonts w:ascii="Times New Roman" w:cs="Times New Roman" w:eastAsia="Times New Roman" w:hAnsi="Times New Roman"/>
                <w:i w:val="1"/>
                <w:iCs w:val="1"/>
                <w:color w:val="333333"/>
                <w:sz w:val="16"/>
                <w:szCs w:val="16"/>
              </w:rPr>
            </w:pPr>
            <w:r w:rsidDel="00000000" w:rsidR="00000000" w:rsidRPr="00000000">
              <w:rPr>
                <w:rFonts w:ascii="Times New Roman" w:cs="Times New Roman" w:eastAsia="Times New Roman" w:hAnsi="Times New Roman"/>
                <w:i w:val="1"/>
                <w:iCs w:val="1"/>
                <w:color w:val="333333"/>
                <w:sz w:val="16"/>
                <w:szCs w:val="16"/>
                <w:rtl w:val="0"/>
              </w:rPr>
              <w:t xml:space="preserve">ESTABILIDAD: 1=Alta, 2=Media, 3=Baja</w:t>
            </w:r>
          </w:p>
          <w:p w:rsidR="00000000" w:rsidDel="00000000" w:rsidP="00000000" w:rsidRDefault="00000000" w:rsidRPr="00000000" w14:paraId="000001F2">
            <w:pPr>
              <w:spacing w:line="360" w:lineRule="auto"/>
              <w:rPr>
                <w:rFonts w:ascii="Times New Roman" w:cs="Times New Roman" w:eastAsia="Times New Roman" w:hAnsi="Times New Roman"/>
                <w:i w:val="1"/>
                <w:iCs w:val="1"/>
                <w:color w:val="333333"/>
                <w:sz w:val="16"/>
                <w:szCs w:val="16"/>
              </w:rPr>
            </w:pPr>
            <w:r w:rsidDel="00000000" w:rsidR="00000000" w:rsidRPr="00000000">
              <w:rPr>
                <w:rFonts w:ascii="Times New Roman" w:cs="Times New Roman" w:eastAsia="Times New Roman" w:hAnsi="Times New Roman"/>
                <w:i w:val="1"/>
                <w:iCs w:val="1"/>
                <w:color w:val="333333"/>
                <w:sz w:val="16"/>
                <w:szCs w:val="16"/>
                <w:rtl w:val="0"/>
              </w:rPr>
              <w:t xml:space="preserve">CLARIDAD: 1=Precisa, 2=Ambigua, 3=No Clara</w:t>
            </w:r>
          </w:p>
          <w:p w:rsidR="00000000" w:rsidDel="00000000" w:rsidP="00000000" w:rsidRDefault="00000000" w:rsidRPr="00000000" w14:paraId="000001F3">
            <w:pPr>
              <w:spacing w:line="360" w:lineRule="auto"/>
              <w:rPr>
                <w:rFonts w:ascii="Times New Roman" w:cs="Times New Roman" w:eastAsia="Times New Roman" w:hAnsi="Times New Roman"/>
                <w:i w:val="1"/>
                <w:iCs w:val="1"/>
                <w:color w:val="333333"/>
                <w:sz w:val="16"/>
                <w:szCs w:val="16"/>
              </w:rPr>
            </w:pPr>
            <w:r w:rsidDel="00000000" w:rsidR="00000000" w:rsidRPr="00000000">
              <w:rPr>
                <w:rFonts w:ascii="Times New Roman" w:cs="Times New Roman" w:eastAsia="Times New Roman" w:hAnsi="Times New Roman"/>
                <w:i w:val="1"/>
                <w:iCs w:val="1"/>
                <w:color w:val="333333"/>
                <w:sz w:val="16"/>
                <w:szCs w:val="16"/>
                <w:rtl w:val="0"/>
              </w:rPr>
              <w:t xml:space="preserve">VERIFICABILIDAD: 1=Sí, 2=No</w:t>
            </w:r>
          </w:p>
          <w:p w:rsidR="00000000" w:rsidDel="00000000" w:rsidP="00000000" w:rsidRDefault="00000000" w:rsidRPr="00000000" w14:paraId="000001F4">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333333"/>
                <w:sz w:val="16"/>
                <w:szCs w:val="16"/>
                <w:rtl w:val="0"/>
              </w:rPr>
              <w:t xml:space="preserve">FUENTE: 1=Req. de Usuario, 2=Equipo Proyecto</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1f3864" w:val="clear"/>
            <w:tcMar>
              <w:top w:w="0.0" w:type="dxa"/>
              <w:left w:w="40.0" w:type="dxa"/>
              <w:bottom w:w="0.0" w:type="dxa"/>
              <w:right w:w="40.0" w:type="dxa"/>
            </w:tcMar>
            <w:vAlign w:val="center"/>
          </w:tcPr>
          <w:p w:rsidR="00000000" w:rsidDel="00000000" w:rsidP="00000000" w:rsidRDefault="00000000" w:rsidRPr="00000000" w14:paraId="000001F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sz w:val="18"/>
                <w:szCs w:val="18"/>
                <w:rtl w:val="0"/>
              </w:rPr>
              <w:t xml:space="preserve">ID</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1f3864" w:val="clear"/>
            <w:tcMar>
              <w:top w:w="0.0" w:type="dxa"/>
              <w:left w:w="40.0" w:type="dxa"/>
              <w:bottom w:w="0.0" w:type="dxa"/>
              <w:right w:w="40.0" w:type="dxa"/>
            </w:tcMar>
            <w:vAlign w:val="center"/>
          </w:tcPr>
          <w:p w:rsidR="00000000" w:rsidDel="00000000" w:rsidP="00000000" w:rsidRDefault="00000000" w:rsidRPr="00000000" w14:paraId="000001FD">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sz w:val="18"/>
                <w:szCs w:val="18"/>
                <w:rtl w:val="0"/>
              </w:rPr>
              <w:t xml:space="preserve">Descripción</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1f3864" w:val="clear"/>
            <w:tcMar>
              <w:top w:w="0.0" w:type="dxa"/>
              <w:left w:w="40.0" w:type="dxa"/>
              <w:bottom w:w="0.0" w:type="dxa"/>
              <w:right w:w="40.0" w:type="dxa"/>
            </w:tcMar>
            <w:vAlign w:val="center"/>
          </w:tcPr>
          <w:p w:rsidR="00000000" w:rsidDel="00000000" w:rsidP="00000000" w:rsidRDefault="00000000" w:rsidRPr="00000000" w14:paraId="000001F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sz w:val="18"/>
                <w:szCs w:val="18"/>
                <w:rtl w:val="0"/>
              </w:rPr>
              <w:t xml:space="preserve">Necesidad</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1f3864" w:val="clear"/>
            <w:tcMar>
              <w:top w:w="0.0" w:type="dxa"/>
              <w:left w:w="40.0" w:type="dxa"/>
              <w:bottom w:w="0.0" w:type="dxa"/>
              <w:right w:w="40.0" w:type="dxa"/>
            </w:tcMar>
            <w:vAlign w:val="center"/>
          </w:tcPr>
          <w:p w:rsidR="00000000" w:rsidDel="00000000" w:rsidP="00000000" w:rsidRDefault="00000000" w:rsidRPr="00000000" w14:paraId="000001FF">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sz w:val="18"/>
                <w:szCs w:val="18"/>
                <w:rtl w:val="0"/>
              </w:rPr>
              <w:t xml:space="preserve">Prioridad</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1f3864" w:val="clear"/>
            <w:tcMar>
              <w:top w:w="0.0" w:type="dxa"/>
              <w:left w:w="40.0" w:type="dxa"/>
              <w:bottom w:w="0.0" w:type="dxa"/>
              <w:right w:w="40.0" w:type="dxa"/>
            </w:tcMar>
            <w:vAlign w:val="center"/>
          </w:tcPr>
          <w:p w:rsidR="00000000" w:rsidDel="00000000" w:rsidP="00000000" w:rsidRDefault="00000000" w:rsidRPr="00000000" w14:paraId="00000200">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sz w:val="18"/>
                <w:szCs w:val="18"/>
                <w:rtl w:val="0"/>
              </w:rPr>
              <w:t xml:space="preserve">Estabilidad</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1f3864" w:val="clear"/>
            <w:tcMar>
              <w:top w:w="0.0" w:type="dxa"/>
              <w:left w:w="40.0" w:type="dxa"/>
              <w:bottom w:w="0.0" w:type="dxa"/>
              <w:right w:w="40.0" w:type="dxa"/>
            </w:tcMar>
            <w:vAlign w:val="center"/>
          </w:tcPr>
          <w:p w:rsidR="00000000" w:rsidDel="00000000" w:rsidP="00000000" w:rsidRDefault="00000000" w:rsidRPr="00000000" w14:paraId="00000201">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sz w:val="18"/>
                <w:szCs w:val="18"/>
                <w:rtl w:val="0"/>
              </w:rPr>
              <w:t xml:space="preserve">Claridad</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1f3864" w:val="clear"/>
            <w:tcMar>
              <w:top w:w="0.0" w:type="dxa"/>
              <w:left w:w="40.0" w:type="dxa"/>
              <w:bottom w:w="0.0" w:type="dxa"/>
              <w:right w:w="40.0" w:type="dxa"/>
            </w:tcMar>
            <w:vAlign w:val="center"/>
          </w:tcPr>
          <w:p w:rsidR="00000000" w:rsidDel="00000000" w:rsidP="00000000" w:rsidRDefault="00000000" w:rsidRPr="00000000" w14:paraId="0000020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sz w:val="18"/>
                <w:szCs w:val="18"/>
                <w:rtl w:val="0"/>
              </w:rPr>
              <w:t xml:space="preserve">Verificabilidad</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1f3864" w:val="clear"/>
            <w:tcMar>
              <w:top w:w="0.0" w:type="dxa"/>
              <w:left w:w="40.0" w:type="dxa"/>
              <w:bottom w:w="0.0" w:type="dxa"/>
              <w:right w:w="40.0" w:type="dxa"/>
            </w:tcMar>
            <w:vAlign w:val="center"/>
          </w:tcPr>
          <w:p w:rsidR="00000000" w:rsidDel="00000000" w:rsidP="00000000" w:rsidRDefault="00000000" w:rsidRPr="00000000" w14:paraId="00000203">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sz w:val="18"/>
                <w:szCs w:val="18"/>
                <w:rtl w:val="0"/>
              </w:rPr>
              <w:t xml:space="preserve">Fuente</w:t>
            </w:r>
            <w:r w:rsidDel="00000000" w:rsidR="00000000" w:rsidRPr="00000000">
              <w:rPr>
                <w:rtl w:val="0"/>
              </w:rPr>
            </w:r>
          </w:p>
        </w:tc>
      </w:tr>
      <w:tr>
        <w:trPr>
          <w:cantSplit w:val="0"/>
          <w:tblHeader w:val="0"/>
        </w:trPr>
        <w:tc>
          <w:tcPr>
            <w:gridSpan w:val="8"/>
            <w:tcBorders>
              <w:top w:color="cccccc" w:space="0" w:sz="6" w:val="single"/>
              <w:left w:color="000000" w:space="0" w:sz="6" w:val="single"/>
              <w:bottom w:color="000000"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20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sz w:val="20"/>
                <w:szCs w:val="20"/>
                <w:rtl w:val="0"/>
              </w:rPr>
              <w:t xml:space="preserve">1.- GESTIÓN DE INVENTARIO</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0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0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Registro de Producto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0E">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0F">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1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11">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12">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13">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14">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RF01</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15">
            <w:pPr>
              <w:spacing w:line="240"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El sistema debe permitir registrar un nuevo producto mediante un formulario que incluya nombre del producto, código EAN-13, categoría de producto, precio de costo, precio de venta y stock mínimo. El sistema debe validar que el código EAN-13 no exista previamente en la base de datos, que ningún campo obligatorio se encuentre vacío y que los valores numéricos cumplan las restricciones indicadas. El precio de venta debe ser mayor que el precio de costo. Si algún dato no cumple las validaciones, el sistema debe impedir el registro y mostrar mensajes de error específicos por campo. Todo producto debe quedar registrado en estado "activo" por defecto.</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1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1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Modificación de Producto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1E">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1F">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2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21">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22">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23">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center"/>
          </w:tcPr>
          <w:p w:rsidR="00000000" w:rsidDel="00000000" w:rsidP="00000000" w:rsidRDefault="00000000" w:rsidRPr="00000000" w14:paraId="00000224">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RF02</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225">
            <w:pPr>
              <w:spacing w:line="240"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El sistema debe permitir modificar los campos nombre de producto, categoría de producto, precio de costo, precio de venta y stock mínimo de un producto existente identificado por su código EAN-13. El sistema debe validar que el producto exista en la base de datos, que el nombre no esté vacío, que los valores numéricos cumplan las restricciones indicadas y que el precio de venta sea mayor que el precio de costo. Si algún dato no cumple las validaciones, el sistema debe impedir el guardado y mostrar mensajes de error específicos por campo. El código EAN-13 debe mantenerse como campo no editable.</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2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2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Eliminación de Producto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2E">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2F">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3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31">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32">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33">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234">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RF03</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235">
            <w:pPr>
              <w:spacing w:after="0" w:before="0" w:line="240"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El sistema debe permitir eliminar un producto del inventario identificado por su código EAN-13, mostrando un mensaje de confirmación con el nombre y código del producto antes de proceder. El sistema debe validar que el producto exista en la base de datos y que no tenga ventas, mermas, lotes o movimientos de inventario asociados. Si existen registros asociados, el sistema debe impedir la eliminación y mostrar un mensaje indicando que el producto no puede ser eliminado y que debe ser desactivado para impedir su uso en nuevas operaciones.</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center"/>
          </w:tcPr>
          <w:p w:rsidR="00000000" w:rsidDel="00000000" w:rsidP="00000000" w:rsidRDefault="00000000" w:rsidRPr="00000000" w14:paraId="0000023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RF04</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23D">
            <w:pPr>
              <w:spacing w:line="240"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El sistema debe permitir cambiar el estado de un producto entre activo e inactivo, validando que el producto exista en la base de datos. Cuando el producto se encuentre en estado inactivo, no debe estar disponible para su selección en los módulos de ventas, registro de mermas, ajustes de stock y pedidos a proveedor. El sistema debe conservar todos los registros históricos asociados en ventas, mermas, lotes y movimientos de inventario. El estado del producto debe mostrarse en el listado y en el detalle del producto.</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44">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1.4</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4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Registro de Lote</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46">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47">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4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49">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4A">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4B">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4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RF05</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4D">
            <w:pPr>
              <w:spacing w:line="240"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El sistema debe permitir registrar un lote asociado a un producto existente, ingresando código EAN-13 del producto, cantidad recibida en lote, fecha de vencimiento, precio de costo del lote y proveedor. El sistema debe validar que el producto exista, que se encuentre activo, que el proveedor exista, que la cantidad recibida sea un número entero mayor a 0 y que el precio de costo del lote sea mayor a 0. La fecha de vencimiento debe ser obligatoria para las categorías definidas en el anexo y debe ser posterior a la fecha actual del sistema. Al registrar el lote, el sistema debe incrementar el stock del producto en la cantidad indicada y registrar el movimiento de inventario correspondiente.</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54">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5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Listado de Productos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56">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57">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5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59">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5A">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5B">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center"/>
          </w:tcPr>
          <w:p w:rsidR="00000000" w:rsidDel="00000000" w:rsidP="00000000" w:rsidRDefault="00000000" w:rsidRPr="00000000" w14:paraId="0000025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RF06</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25D">
            <w:pPr>
              <w:spacing w:line="240"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El sistema debe mostrar el listado de productos activos, presentando código EAN-13, nombre de producto, categoría de producto, stock actual, stock mínimo, precio de costo y precio de venta. Debe permitir filtrar por categoría mediante una lista desplegable y buscar por nombre o código EAN-13 mediante un campo de texto. La búsqueda por nombre debe ser parcial y la búsqueda por código EAN-13 debe ser exacta. Si la búsqueda no entrega resultados, el sistema debe mostrar el mensaje "No se encontraron productos". Los resultados deben ordenarse por nombre en orden ascendente por defecto y deben permitir ordenamiento por stock actual o categoría.</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64">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1.6</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6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Alerta de Stock Mínimo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66">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67">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6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69">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6A">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6B">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center"/>
          </w:tcPr>
          <w:p w:rsidR="00000000" w:rsidDel="00000000" w:rsidP="00000000" w:rsidRDefault="00000000" w:rsidRPr="00000000" w14:paraId="0000026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RF08</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26D">
            <w:pPr>
              <w:spacing w:line="240"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El sistema debe mostrar en la vista principal una alerta visible con el listado de productos cuyo stock actual sea menor o igual al stock mínimo definido. Para cada producto, debe indicar nombre de producto, código EAN-13, categoría de producto, stock actual y stock mínimo. Los datos deben actualizarse automáticamente después del registro de una venta, merma, ajuste de inventario o recepción de lote.</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74">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1.7</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7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Alerta de Vencimiento de Lotes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76">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77">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7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79">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7A">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7B">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7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RF09</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7D">
            <w:pPr>
              <w:spacing w:line="240"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El sistema debe mostrar en la vista principal una alerta con el listado de lotes activos cuya fecha de vencimiento se encuentre entre la fecha actual del sistema y los próximos 7 días. Para cada lote, debe indicar nombre del producto, código EAN-13, cantidad disponible y fecha de vencimiento. Los lotes cuya fecha de vencimiento sea anterior a la fecha actual del sistema deben mostrarse en una sección separada dentro de la vista principal, indicando el estado "Vencido".</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84">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1.8</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8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Registro de Merma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86">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87">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8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89">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8A">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8B">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center"/>
          </w:tcPr>
          <w:p w:rsidR="00000000" w:rsidDel="00000000" w:rsidP="00000000" w:rsidRDefault="00000000" w:rsidRPr="00000000" w14:paraId="0000028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RF10</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28D">
            <w:pPr>
              <w:spacing w:line="240"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El sistema debe permitir registrar una merma indicando código EAN-13 o nombre de producto seleccionado desde un buscador de productos activos, cantidad de merma, motivo de merma y observación opcional. El sistema debe validar que el producto exista, que se encuentre activo, que la cantidad sea un número entero mayor a 0 y que no supere el stock total disponible. Al confirmar el registro, el sistema debe descontar automáticamente la cantidad indicada desde los lotes asociados al producto. Para productos con lotes con fecha de vencimiento, debe aplicar el criterio FEFO. Para productos cuyos lotes no tengan fecha de vencimiento obligatoria, debe descontar los lotes por orden de fecha de ingreso ascendente. El sistema debe registrar la merma como movimiento de inventario con fecha, hora y dueño o trabajador responsable.</w:t>
            </w:r>
          </w:p>
        </w:tc>
      </w:tr>
      <w:tr>
        <w:trPr>
          <w:cantSplit w:val="0"/>
          <w:tblHeader w:val="0"/>
        </w:trPr>
        <w:tc>
          <w:tcPr>
            <w:gridSpan w:val="8"/>
            <w:tcBorders>
              <w:top w:color="cccccc" w:space="0" w:sz="6" w:val="single"/>
              <w:left w:color="000000" w:space="0" w:sz="6" w:val="single"/>
              <w:bottom w:color="000000"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29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sz w:val="20"/>
                <w:szCs w:val="20"/>
                <w:rtl w:val="0"/>
              </w:rPr>
              <w:t xml:space="preserve">2.- GESTIÓN DE TRABAJADORES Y ASISTENCIA</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9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2.1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9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Registro de Trabajador</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9E">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9F">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A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A1">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A2">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A3">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A4">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RF21</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A5">
            <w:pPr>
              <w:spacing w:line="240"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El sistema debe permitir registrar un nuevo trabajador mediante un formulario que incluya RUT, nombre completo, rol de sistema, teléfono de contacto y correo electrónico opcional. El rol del sistema debe ser dueño o trabajador. El sistema debe validar que el RUT no exista previamente en la base de datos, que todos los campos obligatorios estén completos, que el teléfono tenga 9 dígitos numéricos y que el correo tenga formato válido si fue ingresado. Al registrar el trabajador, el sistema debe generar automáticamente una cuenta de acceso con nombre de usuario basado en el RUT y una contraseña temporal de 8 caracteres alfanuméricos. La contraseña temporal debe mostrarse una única vez en pantalla y el trabajador debe cambiarla en su primer inicio de sesión antes de acceder a cualquier módulo.</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A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2.2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A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Creación de Turno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AE">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AF">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B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B1">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B2">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B3">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B4">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RF25</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B5">
            <w:pPr>
              <w:spacing w:line="240"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El sistema debe permitir crear un turno de trabajo indicando el trabajador seleccionado desde una lista de trabajadores activos, la fecha del turno en formato DD/MM/AAAA, la hora de inicio en formato HH:MM y la hora de término en formato HH:MM. La hora de término debe ser posterior a la hora de inicio. El sistema debe validar que no exista otro turno asignado al mismo trabajador en el mismo día y en un rango horario que se superponga. En caso de conflicto, debe impedir el registro y mostrar un mensaje de error.</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B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2.3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B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Registro de Asistencia de Entrada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BE">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BF">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C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C1">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C2">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C3">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C4">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RF29</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C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18"/>
                <w:szCs w:val="18"/>
                <w:rtl w:val="0"/>
              </w:rPr>
              <w:t xml:space="preserve">El sistema debe permitir registrar la fecha y hora de entrada de un trabajador indicando su RUT o seleccionándolo desde una lista de trabajadores activos. El sistema debe registrar automáticamente la fecha y hora actual. Debe validar que el trabajador exista, esté activo y no tenga una ausencia registrada para el día en curso. Si el trabajador no tiene turno asignado para ese día, el sistema debe mostrar una advertencia pero permitir el registro igualmente. Si ya existe una entrada registrada para ese trabajador en el día en curso, el sistema debe impedir el registro duplicado y mostrar un mensaje de error.</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C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2.4</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C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Registro de Asistencia de Salida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CE">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CF">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D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D1">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D2">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D3">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center"/>
          </w:tcPr>
          <w:p w:rsidR="00000000" w:rsidDel="00000000" w:rsidP="00000000" w:rsidRDefault="00000000" w:rsidRPr="00000000" w14:paraId="000002D4">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RF30</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2D5">
            <w:pPr>
              <w:spacing w:line="240"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El sistema debe permitir registrar la fecha y hora de salida de un trabajador identificado por su RUT. El sistema debe registrar automáticamente la fecha y hora actual. Debe validar que el trabajador exista, esté activo y tenga una entrada registrada en el mismo día antes de permitir el registro de salida. Si no existe entrada previa, debe mostrar un mensaje de error. Si ya existe una salida registrada para ese día, debe impedir el registro duplicado. Al registrar la salida, el sistema debe actualizar el cálculo de horas trabajadas correspondiente.</w:t>
            </w:r>
          </w:p>
        </w:tc>
      </w:tr>
      <w:tr>
        <w:trPr>
          <w:cantSplit w:val="0"/>
          <w:tblHeader w:val="0"/>
        </w:trPr>
        <w:tc>
          <w:tcPr>
            <w:gridSpan w:val="8"/>
            <w:tcBorders>
              <w:top w:color="cccccc" w:space="0" w:sz="6" w:val="single"/>
              <w:left w:color="000000" w:space="0" w:sz="6" w:val="single"/>
              <w:bottom w:color="000000"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2D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sz w:val="20"/>
                <w:szCs w:val="20"/>
                <w:rtl w:val="0"/>
              </w:rPr>
              <w:t xml:space="preserve">3.- GESTIÓN DE VENTAS</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E4">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3.1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E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Registro de Venta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E6">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E7">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E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E9">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EA">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EB">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E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RF36</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ED">
            <w:pPr>
              <w:spacing w:line="240"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El sistema debe permitir registrar una venta agregando uno o más productos mediante lectura de código EAN-13, búsqueda por nombre o ingreso manual del código EAN-13. Para cada producto se debe indicar la cantidad vendida. El sistema debe validar que el producto exista, se encuentre activo y tenga stock suficiente para la cantidad solicitada, mostrando un mensaje de error con el stock disponible cuando no sea suficiente. Una vez agregados los productos, el sistema debe mostrar subtotal, descuento aplicado si corresponde y total de la venta, y solicitar el método de pago efectivo, débito, crédito o transferencia. Si el método es efectivo, debe solicitar el monto recibido, validar que sea mayor o igual al total y calcular el vuelto. Si el método es débito, crédito o transferencia, debe confirmar la venta sin solicitar monto recibido ni calcular vuelto. Al confirmar la venta, el sistema debe registrar trabajador responsable, fecha y hora actuales, detalle de productos con cantidad, precio unitario y subtotal, descuento aplicado si corresponde, total de la venta y método de pago.</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F4">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3.2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F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Descuento Automático de Stock por Venta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F6">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F7">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F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F9">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FA">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2FB">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center"/>
          </w:tcPr>
          <w:p w:rsidR="00000000" w:rsidDel="00000000" w:rsidP="00000000" w:rsidRDefault="00000000" w:rsidRPr="00000000" w14:paraId="000002F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RF39</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2FD">
            <w:pPr>
              <w:spacing w:line="240"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El sistema debe descontar automáticamente el stock de cada producto vendido al momento de confirmar una venta. Para productos con lotes con fecha de vencimiento, debe aplicar el criterio FEFO, descontando primero del lote con fecha de vencimiento más próxima. Si la cantidad de un lote es insuficiente, debe continuar con el siguiente lote hasta completar la cantidad solicitada. Para productos cuyos lotes no tengan fecha de vencimiento obligatoria, debe descontar los lotes por orden de fecha de ingreso ascendente. Si el stock total disponible es insuficiente, el sistema debe impedir la confirmación de la venta..</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04">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3.3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0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Listado de Ventas del Día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06">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07">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0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09">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0A">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0B">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0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RF40</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0D">
            <w:pPr>
              <w:spacing w:line="240"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El sistema debe mostrar el listado de todas las ventas registradas en el día en curso con: número de venta, hora, trabajador responsable, cantidad de productos, total de la venta, método de pago y estado vigente o anulada. Debe mostrar al pie el resumen del día con total de ventas vigentes, monto total vendido y desglose por método de pago, excluyendo del monto vendido las ventas anuladas y mostrando dichas anulaciones en un total separado.</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14">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3.4</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1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Cierre de Caja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16">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17">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1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19">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1A">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1B">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1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RF42</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1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18"/>
                <w:szCs w:val="18"/>
                <w:rtl w:val="0"/>
              </w:rPr>
              <w:t xml:space="preserve">El sistema debe permitir al dueño y a los trabajadores realizar el cierre de caja del día en curso. Previo al cierre, el sistema debe mostrar un resumen que incluya: total de ventas vigentes realizadas, monto total agrupado por método de pago, cantidad de ventas anuladas y monto total de dichas anulaciones. Al confirmar el cierre, el sistema debe registrar fecha, hora y dueño o trabajador que lo ejecutó, e impedir el registro de nuevas ventas para ese día una vez que la caja haya sido cerrada. Un día de caja cerrado no debe poder cerrarse nuevamente.</w:t>
            </w:r>
            <w:r w:rsidDel="00000000" w:rsidR="00000000" w:rsidRPr="00000000">
              <w:rPr>
                <w:rtl w:val="0"/>
              </w:rPr>
            </w:r>
          </w:p>
        </w:tc>
      </w:tr>
      <w:tr>
        <w:trPr>
          <w:cantSplit w:val="0"/>
          <w:tblHeader w:val="0"/>
        </w:trPr>
        <w:tc>
          <w:tcPr>
            <w:gridSpan w:val="8"/>
            <w:tcBorders>
              <w:top w:color="cccccc" w:space="0" w:sz="6" w:val="single"/>
              <w:left w:color="000000" w:space="0" w:sz="6" w:val="single"/>
              <w:bottom w:color="000000"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2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sz w:val="20"/>
                <w:szCs w:val="20"/>
                <w:rtl w:val="0"/>
              </w:rPr>
              <w:t xml:space="preserve">4.- DASHBOARD Y CONTROL DE ACCESO</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2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4.1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2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Dashboard Principal</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2E">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2F">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3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31">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32">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33">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34">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RF55</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3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18"/>
                <w:szCs w:val="18"/>
                <w:rtl w:val="0"/>
              </w:rPr>
              <w:t xml:space="preserve">El sistema debe mostrar un dashboard principal al iniciar sesión que consolide en una sola vista los indicadores y alertas definidos en los requerimientos del sistema, incluyendo el total de ventas del día, las alertas de stock bajo mínimo, las alertas de lotes próximos a vencer y vencidos, y el resumen de asistencia del día en curso; cada indicador debe estar acompañado de un ícono y resaltado visualmente cuando se cumpla alguna de las siguientes condiciones: existan productos con stock igual o inferior al mínimo definido, existan lotes con 7 días o menos para su vencimiento o ya vencidos, o existan trabajadores sin registro de asistencia en el día en curso. Este umbral de 7 días para las alertas del dashboard es fijo e independiente del horizonte de días seleccionado en el reporte de lotes próximos a vencer. Los indicadores visibles en la vista deben ajustarse según el rol del usuario autenticado: el rol dueño visualiza todos los indicadores; el rol trabajador visualiza todos los indicadores excepto los reportes de rentabilidad y el log de auditoría.</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3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4.2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3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Autenticación de Usuario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3E">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3F">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4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41">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42">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343">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1</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center"/>
          </w:tcPr>
          <w:p w:rsidR="00000000" w:rsidDel="00000000" w:rsidP="00000000" w:rsidRDefault="00000000" w:rsidRPr="00000000" w14:paraId="00000344">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18"/>
                <w:szCs w:val="18"/>
                <w:rtl w:val="0"/>
              </w:rPr>
              <w:t xml:space="preserve">RF56</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34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18"/>
                <w:szCs w:val="18"/>
                <w:rtl w:val="0"/>
              </w:rPr>
              <w:t xml:space="preserve">El sistema debe requerir que el usuario ingrese nombre de usuario y contraseña para acceder; si las credenciales son incorrectas el sistema debe mostrar el mensaje 'Usuario o contraseña incorrectos' sin especificar cuál campo es el error; tras 5 intentos fallidos consecutivos la cuenta debe bloquearse temporalmente por 15 minutos, mostrando un mensaje con el tiempo restante de bloqueo; el contador de intentos fallidos debe reiniciarse tras un inicio de sesión exitoso o una vez transcurrido el período de bloqueo de 15 minutos. La sesión debe cerrarse automáticamente tras 30 minutos de inactividad, redirigiendo al usuario a la pantalla de inicio de sesión y mostrando el mensaje 'Su sesión ha expirado por inactividad'.</w:t>
            </w:r>
            <w:r w:rsidDel="00000000" w:rsidR="00000000" w:rsidRPr="00000000">
              <w:rPr>
                <w:rtl w:val="0"/>
              </w:rPr>
            </w:r>
          </w:p>
        </w:tc>
      </w:tr>
    </w:tbl>
    <w:p w:rsidR="00000000" w:rsidDel="00000000" w:rsidP="00000000" w:rsidRDefault="00000000" w:rsidRPr="00000000" w14:paraId="0000034C">
      <w:pPr>
        <w:spacing w:after="20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34D">
      <w:pPr>
        <w:pStyle w:val="Heading2"/>
        <w:spacing w:after="200" w:before="200" w:line="360" w:lineRule="auto"/>
        <w:ind w:left="0" w:hanging="1080"/>
        <w:rPr/>
      </w:pPr>
      <w:bookmarkStart w:colFirst="0" w:colLast="0" w:name="_heading=h.qb2lkvqecjzr" w:id="6"/>
      <w:bookmarkEnd w:id="6"/>
      <w:r w:rsidDel="00000000" w:rsidR="00000000" w:rsidRPr="00000000">
        <w:rPr>
          <w:rtl w:val="0"/>
        </w:rPr>
      </w:r>
    </w:p>
    <w:p w:rsidR="00000000" w:rsidDel="00000000" w:rsidP="00000000" w:rsidRDefault="00000000" w:rsidRPr="00000000" w14:paraId="0000034E">
      <w:pPr>
        <w:pStyle w:val="Heading2"/>
        <w:rPr/>
      </w:pPr>
      <w:bookmarkStart w:colFirst="0" w:colLast="0" w:name="_heading=h.zbeqwycdb391" w:id="7"/>
      <w:bookmarkEnd w:id="7"/>
      <w:r w:rsidDel="00000000" w:rsidR="00000000" w:rsidRPr="00000000">
        <w:rPr>
          <w:rtl w:val="0"/>
        </w:rPr>
        <w:t xml:space="preserve">2.2 Casos de uso correspondientes</w:t>
      </w:r>
    </w:p>
    <w:p w:rsidR="00000000" w:rsidDel="00000000" w:rsidP="00000000" w:rsidRDefault="00000000" w:rsidRPr="00000000" w14:paraId="0000034F">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en las Tablas 2.2.3 a 2.2.24, se presentan los casos de uso extendidos correspondientes al Incremento 1. Cada caso de uso detalla el comportamiento esperado de las funcionalidades seleccionadas para esta entrega, incluyendo actores, precondiciones, flujo principal, excepciones, poscondiciones y dependencias asociadas.</w:t>
      </w:r>
    </w:p>
    <w:p w:rsidR="00000000" w:rsidDel="00000000" w:rsidP="00000000" w:rsidRDefault="00000000" w:rsidRPr="00000000" w14:paraId="00000350">
      <w:pPr>
        <w:pStyle w:val="Heading6"/>
        <w:spacing w:after="200" w:before="200" w:line="360" w:lineRule="auto"/>
        <w:ind w:firstLine="720"/>
        <w:rPr/>
      </w:pPr>
      <w:bookmarkStart w:colFirst="0" w:colLast="0" w:name="_heading=h.bdfdpq4j9i6m" w:id="8"/>
      <w:bookmarkEnd w:id="8"/>
      <w:r w:rsidDel="00000000" w:rsidR="00000000" w:rsidRPr="00000000">
        <w:rPr>
          <w:rtl w:val="0"/>
        </w:rPr>
      </w:r>
    </w:p>
    <w:p w:rsidR="00000000" w:rsidDel="00000000" w:rsidP="00000000" w:rsidRDefault="00000000" w:rsidRPr="00000000" w14:paraId="00000351">
      <w:pPr>
        <w:pStyle w:val="Heading6"/>
        <w:spacing w:after="200" w:before="200" w:line="240" w:lineRule="auto"/>
        <w:jc w:val="center"/>
        <w:rPr/>
      </w:pPr>
      <w:bookmarkStart w:colFirst="0" w:colLast="0" w:name="_heading=h.6jrtbweqzq4c" w:id="9"/>
      <w:bookmarkEnd w:id="9"/>
      <w:r w:rsidDel="00000000" w:rsidR="00000000" w:rsidRPr="00000000">
        <w:rPr>
          <w:rtl w:val="0"/>
        </w:rPr>
        <w:t xml:space="preserve">Tabla 2.4: Caso de uso N° 1: Registrando nuevo producto.</w:t>
      </w:r>
    </w:p>
    <w:tbl>
      <w:tblPr>
        <w:tblStyle w:val="Table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5"/>
        <w:gridCol w:w="7155"/>
        <w:tblGridChange w:id="0">
          <w:tblGrid>
            <w:gridCol w:w="2205"/>
            <w:gridCol w:w="7155"/>
          </w:tblGrid>
        </w:tblGridChange>
      </w:tblGrid>
      <w:tr>
        <w:trPr>
          <w:cantSplit w:val="0"/>
          <w:tblHeader w:val="0"/>
        </w:trPr>
        <w:tc>
          <w:tcPr>
            <w:gridSpan w:val="2"/>
            <w:tcBorders>
              <w:top w:color="000000" w:space="0" w:sz="5" w:val="single"/>
              <w:left w:color="000000" w:space="0" w:sz="5" w:val="single"/>
              <w:bottom w:color="000000" w:space="0" w:sz="5" w:val="single"/>
              <w:right w:color="000000" w:space="0" w:sz="5" w:val="single"/>
            </w:tcBorders>
            <w:shd w:fill="3d3d8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352">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1: Registrando nuevo producto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54">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5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Registrando nuevo producto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56">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5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58">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5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Dueño llena el formulario del producto con nombre, EAN-13, categoría, precio de costo, precio de venta y stock mínimo. El sistema valida los datos y, si son correctos, registra el producto en estado Activo.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5A">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5B">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Cada vez que se incorpora un nuevo producto al inventario.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5C">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5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 y tiene permiso para acceder al registro administrativo de productos.</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5E">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5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selecciona la opción "Registrar producto".</w:t>
            </w:r>
          </w:p>
          <w:p w:rsidR="00000000" w:rsidDel="00000000" w:rsidP="00000000" w:rsidRDefault="00000000" w:rsidRPr="00000000" w14:paraId="00000360">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El sistema muestra el formulario con los campos: EAN-13, nombre, categoría, precio de costo, precio de venta y stock mínimo.</w:t>
            </w:r>
          </w:p>
          <w:p w:rsidR="00000000" w:rsidDel="00000000" w:rsidP="00000000" w:rsidRDefault="00000000" w:rsidRPr="00000000" w14:paraId="0000036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El actor completa los campos del formulario.</w:t>
            </w:r>
          </w:p>
          <w:p w:rsidR="00000000" w:rsidDel="00000000" w:rsidP="00000000" w:rsidRDefault="00000000" w:rsidRPr="00000000" w14:paraId="0000036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El sistema valida: código EAN numérico de 13 dígitos, EAN único en la base de datos, campos obligatorios completos, nombre no vacío, precio de venta mayor que precio de costo, y stock mínimo mayor o igual a 0.</w:t>
            </w:r>
          </w:p>
          <w:p w:rsidR="00000000" w:rsidDel="00000000" w:rsidP="00000000" w:rsidRDefault="00000000" w:rsidRPr="00000000" w14:paraId="0000036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El actor presiona Guardar para confirmar.</w:t>
            </w:r>
          </w:p>
          <w:p w:rsidR="00000000" w:rsidDel="00000000" w:rsidP="00000000" w:rsidRDefault="00000000" w:rsidRPr="00000000" w14:paraId="00000364">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El sistema registra el producto, lo deja en estado Activo por defecto y muestra un mensaje de éxito.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65">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66">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EAN duplicado: el sistema impide el registro y muestra el mensaje "El código EAN-13 ya existe en el sistema".</w:t>
            </w:r>
          </w:p>
          <w:p w:rsidR="00000000" w:rsidDel="00000000" w:rsidP="00000000" w:rsidRDefault="00000000" w:rsidRPr="00000000" w14:paraId="0000036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Campo obligatorio vacío: el sistema impide el registro y muestra un mensaje de error por cada campo incompleto.</w:t>
            </w:r>
          </w:p>
          <w:p w:rsidR="00000000" w:rsidDel="00000000" w:rsidP="00000000" w:rsidRDefault="00000000" w:rsidRPr="00000000" w14:paraId="00000368">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 Precio de venta menor o igual al precio de costo: el sistema impide el registro e indica que el precio de venta debe ser mayor que el precio de costo.</w:t>
            </w:r>
          </w:p>
          <w:p w:rsidR="00000000" w:rsidDel="00000000" w:rsidP="00000000" w:rsidRDefault="00000000" w:rsidRPr="00000000" w14:paraId="0000036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E4 - Valor numérico inválido (negativo o no numérico): el sistema impide el registro y muestra el error correspondiente al campo afectado.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6A">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6B">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Producto registrado correctamente y disponible en el inventario con estado Activo.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6C">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6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RF01. Requiere que existan categorías de productos configuradas en el sistema.</w:t>
            </w:r>
          </w:p>
        </w:tc>
      </w:tr>
    </w:tbl>
    <w:p w:rsidR="00000000" w:rsidDel="00000000" w:rsidP="00000000" w:rsidRDefault="00000000" w:rsidRPr="00000000" w14:paraId="0000036E">
      <w:pPr>
        <w:spacing w:after="20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36F">
      <w:pPr>
        <w:spacing w:after="200" w:before="200" w:line="24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370">
      <w:pPr>
        <w:pStyle w:val="Heading6"/>
        <w:rPr/>
      </w:pPr>
      <w:bookmarkStart w:colFirst="0" w:colLast="0" w:name="_heading=h.c9nl4sccd106" w:id="10"/>
      <w:bookmarkEnd w:id="10"/>
      <w:r w:rsidDel="00000000" w:rsidR="00000000" w:rsidRPr="00000000">
        <w:rPr>
          <w:rtl w:val="0"/>
        </w:rPr>
        <w:t xml:space="preserve">Tabla 2.5: Caso de uso N° 2: Modificando producto existente.</w:t>
      </w:r>
    </w:p>
    <w:tbl>
      <w:tblPr>
        <w:tblStyle w:val="Table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7155"/>
        <w:tblGridChange w:id="0">
          <w:tblGrid>
            <w:gridCol w:w="2190"/>
            <w:gridCol w:w="7155"/>
          </w:tblGrid>
        </w:tblGridChange>
      </w:tblGrid>
      <w:tr>
        <w:trPr>
          <w:cantSplit w:val="0"/>
          <w:tblHeader w:val="0"/>
        </w:trPr>
        <w:tc>
          <w:tcPr>
            <w:gridSpan w:val="2"/>
            <w:tcBorders>
              <w:top w:color="000000" w:space="0" w:sz="5" w:val="single"/>
              <w:left w:color="000000" w:space="0" w:sz="5" w:val="single"/>
              <w:bottom w:color="000000" w:space="0" w:sz="5" w:val="single"/>
              <w:right w:color="000000" w:space="0" w:sz="5" w:val="single"/>
            </w:tcBorders>
            <w:shd w:fill="3d3d8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371">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2: Modificando producto existente</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73">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74">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Modificando producto existente</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75">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76">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77">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78">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Dueño busca el producto por EAN-13, edita los campos permitidos como nombre, categoría, precio de costo, precio de venta, stock mínimo y guarda los cambios. El sistema valida los datos y actualiza el registro.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79">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7A">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Cada vez que se necesite actualizar la información de un producto.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7B">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7C">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 El producto existe en la base de datos.</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7D">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7E">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 la opción "Modificar producto".</w:t>
            </w:r>
          </w:p>
          <w:p w:rsidR="00000000" w:rsidDel="00000000" w:rsidP="00000000" w:rsidRDefault="00000000" w:rsidRPr="00000000" w14:paraId="0000037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El sistema solicita búsqueda por código EAN-13.</w:t>
            </w:r>
          </w:p>
          <w:p w:rsidR="00000000" w:rsidDel="00000000" w:rsidP="00000000" w:rsidRDefault="00000000" w:rsidRPr="00000000" w14:paraId="00000380">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El actor ingresa el EAN-13 y selecciona el producto.</w:t>
            </w:r>
          </w:p>
          <w:p w:rsidR="00000000" w:rsidDel="00000000" w:rsidP="00000000" w:rsidRDefault="00000000" w:rsidRPr="00000000" w14:paraId="0000038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El sistema carga los datos actuales del producto, dejando el EAN-13 como campo no editable, y habilita la edición de nombre, categoría, precio de costo, precio de venta y stock mínimo.</w:t>
            </w:r>
          </w:p>
          <w:p w:rsidR="00000000" w:rsidDel="00000000" w:rsidP="00000000" w:rsidRDefault="00000000" w:rsidRPr="00000000" w14:paraId="0000038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El actor modifica los campos permitidos y presiona Guardar.</w:t>
            </w:r>
          </w:p>
          <w:p w:rsidR="00000000" w:rsidDel="00000000" w:rsidP="00000000" w:rsidRDefault="00000000" w:rsidRPr="00000000" w14:paraId="0000038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El sistema valida que el producto exista, que el nombre no esté vacío, que los valores numéricos cumplan las restricciones y que el precio de venta sea mayor que el precio de costo, luego guarda los cambios.</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84">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8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Producto no encontrado: el sistema muestra "Producto no encontrado" y solicita nuevo código.</w:t>
            </w:r>
          </w:p>
          <w:p w:rsidR="00000000" w:rsidDel="00000000" w:rsidP="00000000" w:rsidRDefault="00000000" w:rsidRPr="00000000" w14:paraId="00000386">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Nombre vacío: el sistema impide el guardado e indica que el nombre es obligatorio.</w:t>
            </w:r>
          </w:p>
          <w:p w:rsidR="00000000" w:rsidDel="00000000" w:rsidP="00000000" w:rsidRDefault="00000000" w:rsidRPr="00000000" w14:paraId="0000038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 Precio de venta menor o igual al precio de costo: el sistema impide el guardado y muestra el error correspondiente.</w:t>
            </w:r>
          </w:p>
          <w:p w:rsidR="00000000" w:rsidDel="00000000" w:rsidP="00000000" w:rsidRDefault="00000000" w:rsidRPr="00000000" w14:paraId="00000388">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E4 - Valor numérico inválido: el sistema impide el guardado y señala el campo con error.</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89">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8A">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Datos del producto actualizados correctamente. El EAN-13 permanece sin cambios.</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8B">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8C">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RF02. Depende de que el producto esté registrado en el sistema (CCU01.</w:t>
            </w:r>
          </w:p>
        </w:tc>
      </w:tr>
    </w:tbl>
    <w:p w:rsidR="00000000" w:rsidDel="00000000" w:rsidP="00000000" w:rsidRDefault="00000000" w:rsidRPr="00000000" w14:paraId="0000038D">
      <w:pPr>
        <w:spacing w:after="20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38E">
      <w:pPr>
        <w:spacing w:after="200" w:before="200" w:line="24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38F">
      <w:pPr>
        <w:pStyle w:val="Heading6"/>
        <w:rPr/>
      </w:pPr>
      <w:bookmarkStart w:colFirst="0" w:colLast="0" w:name="_heading=h.y8g7ugsfgrtl" w:id="11"/>
      <w:bookmarkEnd w:id="11"/>
      <w:r w:rsidDel="00000000" w:rsidR="00000000" w:rsidRPr="00000000">
        <w:rPr>
          <w:rtl w:val="0"/>
        </w:rPr>
        <w:t xml:space="preserve">Tabla 2.6: Caso de uso N° 3: Eliminando producto del inventario.</w:t>
      </w:r>
    </w:p>
    <w:tbl>
      <w:tblPr>
        <w:tblStyle w:val="Table6"/>
        <w:tblW w:w="9360.125984251968"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1259842519687"/>
        <w:gridCol w:w="7360"/>
        <w:tblGridChange w:id="0">
          <w:tblGrid>
            <w:gridCol w:w="2000.1259842519687"/>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90">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 Eliminando producto del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left w:w="0.0" w:type="dxa"/>
              <w:right w:w="0.0" w:type="dxa"/>
            </w:tcMar>
            <w:vAlign w:val="center"/>
          </w:tcPr>
          <w:p w:rsidR="00000000" w:rsidDel="00000000" w:rsidP="00000000" w:rsidRDefault="00000000" w:rsidRPr="00000000" w14:paraId="0000039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left w:w="0.0" w:type="dxa"/>
              <w:right w:w="0.0" w:type="dxa"/>
            </w:tcMar>
            <w:vAlign w:val="center"/>
          </w:tcPr>
          <w:p w:rsidR="00000000" w:rsidDel="00000000" w:rsidP="00000000" w:rsidRDefault="00000000" w:rsidRPr="00000000" w14:paraId="0000039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Eliminando producto del inventario</w:t>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left w:w="0.0" w:type="dxa"/>
              <w:right w:w="0.0" w:type="dxa"/>
            </w:tcMar>
            <w:vAlign w:val="center"/>
          </w:tcPr>
          <w:p w:rsidR="00000000" w:rsidDel="00000000" w:rsidP="00000000" w:rsidRDefault="00000000" w:rsidRPr="00000000" w14:paraId="0000039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left w:w="0.0" w:type="dxa"/>
              <w:right w:w="0.0" w:type="dxa"/>
            </w:tcMar>
            <w:vAlign w:val="center"/>
          </w:tcPr>
          <w:p w:rsidR="00000000" w:rsidDel="00000000" w:rsidP="00000000" w:rsidRDefault="00000000" w:rsidRPr="00000000" w14:paraId="0000039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 Trabajador</w:t>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left w:w="0.0" w:type="dxa"/>
              <w:right w:w="0.0" w:type="dxa"/>
            </w:tcMar>
            <w:vAlign w:val="center"/>
          </w:tcPr>
          <w:p w:rsidR="00000000" w:rsidDel="00000000" w:rsidP="00000000" w:rsidRDefault="00000000" w:rsidRPr="00000000" w14:paraId="0000039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left w:w="0.0" w:type="dxa"/>
              <w:right w:w="0.0" w:type="dxa"/>
            </w:tcMar>
            <w:vAlign w:val="center"/>
          </w:tcPr>
          <w:p w:rsidR="00000000" w:rsidDel="00000000" w:rsidP="00000000" w:rsidRDefault="00000000" w:rsidRPr="00000000" w14:paraId="0000039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busca el producto por EAN-13, solicita su eliminación y confirma la operación. El sistema elimina el producto únicamente si no tiene registros asociados como ventas, mermas, lotes o movimientos.</w:t>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left w:w="0.0" w:type="dxa"/>
              <w:right w:w="0.0" w:type="dxa"/>
            </w:tcMar>
            <w:vAlign w:val="center"/>
          </w:tcPr>
          <w:p w:rsidR="00000000" w:rsidDel="00000000" w:rsidP="00000000" w:rsidRDefault="00000000" w:rsidRPr="00000000" w14:paraId="0000039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left w:w="0.0" w:type="dxa"/>
              <w:right w:w="0.0" w:type="dxa"/>
            </w:tcMar>
            <w:vAlign w:val="center"/>
          </w:tcPr>
          <w:p w:rsidR="00000000" w:rsidDel="00000000" w:rsidP="00000000" w:rsidRDefault="00000000" w:rsidRPr="00000000" w14:paraId="0000039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Ocasionalmente, cuando un producto debe retirarse completamente del sistema.</w:t>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left w:w="0.0" w:type="dxa"/>
              <w:right w:w="0.0" w:type="dxa"/>
            </w:tcMar>
            <w:vAlign w:val="center"/>
          </w:tcPr>
          <w:p w:rsidR="00000000" w:rsidDel="00000000" w:rsidP="00000000" w:rsidRDefault="00000000" w:rsidRPr="00000000" w14:paraId="0000039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left w:w="0.0" w:type="dxa"/>
              <w:right w:w="0.0" w:type="dxa"/>
            </w:tcMar>
            <w:vAlign w:val="center"/>
          </w:tcPr>
          <w:p w:rsidR="00000000" w:rsidDel="00000000" w:rsidP="00000000" w:rsidRDefault="00000000" w:rsidRPr="00000000" w14:paraId="0000039B">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tiene los permisos correspondientes. El producto existe en el sistema.</w:t>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left w:w="0.0" w:type="dxa"/>
              <w:right w:w="0.0" w:type="dxa"/>
            </w:tcMar>
            <w:vAlign w:val="center"/>
          </w:tcPr>
          <w:p w:rsidR="00000000" w:rsidDel="00000000" w:rsidP="00000000" w:rsidRDefault="00000000" w:rsidRPr="00000000" w14:paraId="0000039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left w:w="0.0" w:type="dxa"/>
              <w:right w:w="0.0" w:type="dxa"/>
            </w:tcMar>
            <w:vAlign w:val="center"/>
          </w:tcPr>
          <w:p w:rsidR="00000000" w:rsidDel="00000000" w:rsidP="00000000" w:rsidRDefault="00000000" w:rsidRPr="00000000" w14:paraId="0000039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 la opción "Eliminar producto".</w:t>
            </w:r>
          </w:p>
          <w:p w:rsidR="00000000" w:rsidDel="00000000" w:rsidP="00000000" w:rsidRDefault="00000000" w:rsidRPr="00000000" w14:paraId="0000039E">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El sistema solicita el código EAN-13 del producto.</w:t>
            </w:r>
          </w:p>
          <w:p w:rsidR="00000000" w:rsidDel="00000000" w:rsidP="00000000" w:rsidRDefault="00000000" w:rsidRPr="00000000" w14:paraId="0000039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El actor ingresa el EAN-13 y selecciona el producto.</w:t>
            </w:r>
          </w:p>
          <w:p w:rsidR="00000000" w:rsidDel="00000000" w:rsidP="00000000" w:rsidRDefault="00000000" w:rsidRPr="00000000" w14:paraId="000003A0">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El sistema muestra un mensaje de confirmación con el nombre y código del producto.</w:t>
            </w:r>
          </w:p>
          <w:p w:rsidR="00000000" w:rsidDel="00000000" w:rsidP="00000000" w:rsidRDefault="00000000" w:rsidRPr="00000000" w14:paraId="000003A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El actor confirma la eliminación.</w:t>
            </w:r>
          </w:p>
          <w:p w:rsidR="00000000" w:rsidDel="00000000" w:rsidP="00000000" w:rsidRDefault="00000000" w:rsidRPr="00000000" w14:paraId="000003A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El sistema valida que el producto exista y que no tenga ventas, mermas, lotes ni movimientos de inventario asociados; si se cumplen las condiciones, elimina el producto y muestra un mensaje de éxito.</w:t>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left w:w="0.0" w:type="dxa"/>
              <w:right w:w="0.0" w:type="dxa"/>
            </w:tcMar>
            <w:vAlign w:val="center"/>
          </w:tcPr>
          <w:p w:rsidR="00000000" w:rsidDel="00000000" w:rsidP="00000000" w:rsidRDefault="00000000" w:rsidRPr="00000000" w14:paraId="000003A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left w:w="0.0" w:type="dxa"/>
              <w:right w:w="0.0" w:type="dxa"/>
            </w:tcMar>
            <w:vAlign w:val="center"/>
          </w:tcPr>
          <w:p w:rsidR="00000000" w:rsidDel="00000000" w:rsidP="00000000" w:rsidRDefault="00000000" w:rsidRPr="00000000" w14:paraId="000003A4">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Producto con registros asociados: el sistema impide la eliminación y muestra "El producto no puede ser eliminado. Debe ser desactivado para impedir su uso en nuevas operaciones".</w:t>
            </w:r>
          </w:p>
          <w:p w:rsidR="00000000" w:rsidDel="00000000" w:rsidP="00000000" w:rsidRDefault="00000000" w:rsidRPr="00000000" w14:paraId="000003A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Producto no encontrado: el sistema muestra "Producto no encontrado" y solicita nuevo código.</w:t>
            </w:r>
          </w:p>
          <w:p w:rsidR="00000000" w:rsidDel="00000000" w:rsidP="00000000" w:rsidRDefault="00000000" w:rsidRPr="00000000" w14:paraId="000003A6">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 El actor cancela la confirmación: no se realiza ningún cambio.</w:t>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left w:w="0.0" w:type="dxa"/>
              <w:right w:w="0.0" w:type="dxa"/>
            </w:tcMar>
            <w:vAlign w:val="center"/>
          </w:tcPr>
          <w:p w:rsidR="00000000" w:rsidDel="00000000" w:rsidP="00000000" w:rsidRDefault="00000000" w:rsidRPr="00000000" w14:paraId="000003A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left w:w="0.0" w:type="dxa"/>
              <w:right w:w="0.0" w:type="dxa"/>
            </w:tcMar>
            <w:vAlign w:val="center"/>
          </w:tcPr>
          <w:p w:rsidR="00000000" w:rsidDel="00000000" w:rsidP="00000000" w:rsidRDefault="00000000" w:rsidRPr="00000000" w14:paraId="000003A8">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Producto eliminado de la base de datos si cumple las condiciones. En caso contrario, el registro permanece sin cambios.</w:t>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left w:w="0.0" w:type="dxa"/>
              <w:right w:w="0.0" w:type="dxa"/>
            </w:tcMar>
            <w:vAlign w:val="center"/>
          </w:tcPr>
          <w:p w:rsidR="00000000" w:rsidDel="00000000" w:rsidP="00000000" w:rsidRDefault="00000000" w:rsidRPr="00000000" w14:paraId="000003A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left w:w="0.0" w:type="dxa"/>
              <w:right w:w="0.0" w:type="dxa"/>
            </w:tcMar>
            <w:vAlign w:val="center"/>
          </w:tcPr>
          <w:p w:rsidR="00000000" w:rsidDel="00000000" w:rsidP="00000000" w:rsidRDefault="00000000" w:rsidRPr="00000000" w14:paraId="000003AA">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RF03. El sistema debe verificar relaciones con ventas, mermas, lotes y movimientos de inventario.</w:t>
            </w:r>
          </w:p>
        </w:tc>
      </w:tr>
    </w:tbl>
    <w:p w:rsidR="00000000" w:rsidDel="00000000" w:rsidP="00000000" w:rsidRDefault="00000000" w:rsidRPr="00000000" w14:paraId="000003AB">
      <w:pPr>
        <w:spacing w:after="6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3AC">
      <w:pPr>
        <w:spacing w:after="200" w:before="20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w:t>
      </w:r>
    </w:p>
    <w:p w:rsidR="00000000" w:rsidDel="00000000" w:rsidP="00000000" w:rsidRDefault="00000000" w:rsidRPr="00000000" w14:paraId="000003AD">
      <w:pPr>
        <w:pStyle w:val="Heading6"/>
        <w:spacing w:after="200" w:before="200" w:line="240" w:lineRule="auto"/>
        <w:jc w:val="center"/>
        <w:rPr/>
      </w:pPr>
      <w:bookmarkStart w:colFirst="0" w:colLast="0" w:name="_heading=h.vg0gdwuvctla" w:id="12"/>
      <w:bookmarkEnd w:id="12"/>
      <w:r w:rsidDel="00000000" w:rsidR="00000000" w:rsidRPr="00000000">
        <w:rPr>
          <w:rtl w:val="0"/>
        </w:rPr>
        <w:t xml:space="preserve">Tabla 2.7: Caso de uso N° 4: Cambiando estado de producto.</w:t>
      </w:r>
    </w:p>
    <w:tbl>
      <w:tblPr>
        <w:tblStyle w:val="Table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5"/>
        <w:gridCol w:w="7155"/>
        <w:tblGridChange w:id="0">
          <w:tblGrid>
            <w:gridCol w:w="2205"/>
            <w:gridCol w:w="7155"/>
          </w:tblGrid>
        </w:tblGridChange>
      </w:tblGrid>
      <w:tr>
        <w:trPr>
          <w:cantSplit w:val="0"/>
          <w:tblHeader w:val="0"/>
        </w:trPr>
        <w:tc>
          <w:tcPr>
            <w:gridSpan w:val="2"/>
            <w:tcBorders>
              <w:top w:color="000000" w:space="0" w:sz="5" w:val="single"/>
              <w:left w:color="000000" w:space="0" w:sz="5" w:val="single"/>
              <w:bottom w:color="000000" w:space="0" w:sz="5" w:val="single"/>
              <w:right w:color="000000" w:space="0" w:sz="5" w:val="single"/>
            </w:tcBorders>
            <w:shd w:fill="3d3d8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3AE">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4: Cambiando estado de producto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B0">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B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Cambiando estado de producto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B2">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B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 Trabajador</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B4">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B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selecciona un producto y cambia su estado entre activo e inactivo. Si queda inactivo, no estará disponible en ventas, mermas, ajustes ni pedidos administrados por el Dueño, pero conserva su historial.</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B6">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B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Cada vez que se necesite activar o desactivar un producto.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B8">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B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ha iniciado sesión. El producto existe en la base de datos.</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BA">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BB">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selecciona un producto y elige la opción "Cambiar estado".</w:t>
              <w:br w:type="textWrapping"/>
              <w:t xml:space="preserve">2. El sistema muestra el estado actual y solicita confirmación del cambio.</w:t>
              <w:br w:type="textWrapping"/>
              <w:t xml:space="preserve">3. El actor confirma.</w:t>
              <w:br w:type="textWrapping"/>
              <w:t xml:space="preserve">4. El sistema actualiza el estado a Activo o Inactivo. Si queda Inactivo, restringe su uso en los módulos de ventas, mermas, ajustes de stock y pedidos a proveedor administrados por el Dueño. Si se reactiva, vuelve a estar disponible según los permisos del rol autenticado. En ambos casos conserva el historial de ventas, mermas, lotes y movimientos de inventario.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BC">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B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Producto no encontrado: el sistema muestra el mensaje correspondiente y no realiza cambios.</w:t>
            </w:r>
          </w:p>
          <w:p w:rsidR="00000000" w:rsidDel="00000000" w:rsidP="00000000" w:rsidRDefault="00000000" w:rsidRPr="00000000" w14:paraId="000003BE">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El actor cancela la confirmación: el estado permanece sin cambios.</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BF">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C0">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Estado del producto actualizado. Si fue desactivado, no aparece disponible en los módulos operativos. El historial se conserva en todos los casos.</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C1">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C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RF04.</w:t>
            </w:r>
          </w:p>
        </w:tc>
      </w:tr>
    </w:tbl>
    <w:p w:rsidR="00000000" w:rsidDel="00000000" w:rsidP="00000000" w:rsidRDefault="00000000" w:rsidRPr="00000000" w14:paraId="000003C3">
      <w:pPr>
        <w:spacing w:after="20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3C4">
      <w:pPr>
        <w:spacing w:after="20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i w:val="1"/>
          <w:iCs w:val="1"/>
          <w:sz w:val="18"/>
          <w:szCs w:val="18"/>
          <w:rtl w:val="0"/>
        </w:rPr>
        <w:t xml:space="preserve"> </w:t>
      </w:r>
      <w:r w:rsidDel="00000000" w:rsidR="00000000" w:rsidRPr="00000000">
        <w:rPr>
          <w:rtl w:val="0"/>
        </w:rPr>
      </w:r>
    </w:p>
    <w:p w:rsidR="00000000" w:rsidDel="00000000" w:rsidP="00000000" w:rsidRDefault="00000000" w:rsidRPr="00000000" w14:paraId="000003C5">
      <w:pPr>
        <w:pStyle w:val="Heading6"/>
        <w:spacing w:after="200" w:before="200" w:line="240" w:lineRule="auto"/>
        <w:jc w:val="center"/>
        <w:rPr/>
      </w:pPr>
      <w:bookmarkStart w:colFirst="0" w:colLast="0" w:name="_heading=h.xqeipk8ybzep" w:id="13"/>
      <w:bookmarkEnd w:id="13"/>
      <w:r w:rsidDel="00000000" w:rsidR="00000000" w:rsidRPr="00000000">
        <w:rPr>
          <w:rtl w:val="0"/>
        </w:rPr>
        <w:t xml:space="preserve">Tabla 2.8: Caso de uso N° 5: Registrando lote con fecha de vencimiento.</w:t>
      </w:r>
    </w:p>
    <w:tbl>
      <w:tblPr>
        <w:tblStyle w:val="Table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7155"/>
        <w:tblGridChange w:id="0">
          <w:tblGrid>
            <w:gridCol w:w="2190"/>
            <w:gridCol w:w="7155"/>
          </w:tblGrid>
        </w:tblGridChange>
      </w:tblGrid>
      <w:tr>
        <w:trPr>
          <w:cantSplit w:val="0"/>
          <w:tblHeader w:val="0"/>
        </w:trPr>
        <w:tc>
          <w:tcPr>
            <w:gridSpan w:val="2"/>
            <w:tcBorders>
              <w:top w:color="000000" w:space="0" w:sz="5" w:val="single"/>
              <w:left w:color="000000" w:space="0" w:sz="5" w:val="single"/>
              <w:bottom w:color="000000" w:space="0" w:sz="5" w:val="single"/>
              <w:right w:color="000000" w:space="0" w:sz="5" w:val="single"/>
            </w:tcBorders>
            <w:shd w:fill="3d3d8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3C6">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5: Registrando lote con fecha de vencimiento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C8">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C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Registrando lote con fecha de vencimiento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CA">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CB">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CC">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C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Dueño asocia un nuevo lote a un producto existente, ingresando cantidad, fecha de vencimiento según categoría, precio de costo y proveedor. El sistema valida los datos, crea el lote, incrementa el stock y registra el movimiento.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CE">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C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Cada vez que se recibe mercadería de un proveedor.</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D0">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D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 El producto y el proveedor están registrados y activos en el sistema.</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D2">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D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selecciona la opción "Registrar Lote".</w:t>
            </w:r>
          </w:p>
          <w:p w:rsidR="00000000" w:rsidDel="00000000" w:rsidP="00000000" w:rsidRDefault="00000000" w:rsidRPr="00000000" w14:paraId="000003D4">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El sistema despliega un buscador de productos activos.</w:t>
            </w:r>
          </w:p>
          <w:p w:rsidR="00000000" w:rsidDel="00000000" w:rsidP="00000000" w:rsidRDefault="00000000" w:rsidRPr="00000000" w14:paraId="000003D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El actor busca el producto por nombre o EAN-13 y lo selecciona.</w:t>
            </w:r>
          </w:p>
          <w:p w:rsidR="00000000" w:rsidDel="00000000" w:rsidP="00000000" w:rsidRDefault="00000000" w:rsidRPr="00000000" w14:paraId="000003D6">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El sistema muestra el formulario de ingreso de lote solicitando: cantidad recibida, fecha de vencimiento solo si la categoría del producto lo requiere, precio de costo y proveedor.</w:t>
            </w:r>
          </w:p>
          <w:p w:rsidR="00000000" w:rsidDel="00000000" w:rsidP="00000000" w:rsidRDefault="00000000" w:rsidRPr="00000000" w14:paraId="000003D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El actor completa los datos y presiona "Guardar".</w:t>
            </w:r>
          </w:p>
          <w:p w:rsidR="00000000" w:rsidDel="00000000" w:rsidP="00000000" w:rsidRDefault="00000000" w:rsidRPr="00000000" w14:paraId="000003D8">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El sistema valida que la cantidad sea un número entero mayor a 0 y que el precio de costo sea mayor a 0, que la fecha de vencimiento sea posterior a la fecha actual cuando corresponda, registra el lote, incrementa el stock del producto y registra el movimiento de inventario. Muestra mensaje de éxito.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D9">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DA">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Producto no encontrado o inactivo: el sistema impide el registro y muestra el error correspondiente.</w:t>
              <w:br w:type="textWrapping"/>
              <w:t xml:space="preserve"> E2 – Proveedor no existe: el sistema impide el registro e indica que el proveedor no está en el sistema.</w:t>
              <w:br w:type="textWrapping"/>
              <w:t xml:space="preserve"> E3 – Cantidad inválida (no entera, cero o negativa): el sistema impide el registro y muestra el error por campo.</w:t>
              <w:br w:type="textWrapping"/>
              <w:t xml:space="preserve"> E4 – Precio de costo inválido (cero, negativo o no numérico): el sistema impide el registro y muestra el error por campo.</w:t>
              <w:br w:type="textWrapping"/>
              <w:t xml:space="preserve"> E5 – Fecha de vencimiento anterior o igual a la fecha actual: el sistema impide el registro e indica que la fecha debe ser posterior al día de hoy.</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DB">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DC">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Lote creado, stock del producto incrementado y movimiento de inventario registrado.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DD">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DE">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RF05. Depende de CU01 - producto registrado y CU13 - proveedor registrado.</w:t>
            </w:r>
          </w:p>
        </w:tc>
      </w:tr>
    </w:tbl>
    <w:p w:rsidR="00000000" w:rsidDel="00000000" w:rsidP="00000000" w:rsidRDefault="00000000" w:rsidRPr="00000000" w14:paraId="000003DF">
      <w:pPr>
        <w:spacing w:after="20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3E0">
      <w:pPr>
        <w:spacing w:after="20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i w:val="1"/>
          <w:iCs w:val="1"/>
          <w:sz w:val="18"/>
          <w:szCs w:val="18"/>
          <w:rtl w:val="0"/>
        </w:rPr>
        <w:t xml:space="preserve"> </w:t>
      </w:r>
      <w:r w:rsidDel="00000000" w:rsidR="00000000" w:rsidRPr="00000000">
        <w:rPr>
          <w:rtl w:val="0"/>
        </w:rPr>
      </w:r>
    </w:p>
    <w:p w:rsidR="00000000" w:rsidDel="00000000" w:rsidP="00000000" w:rsidRDefault="00000000" w:rsidRPr="00000000" w14:paraId="000003E1">
      <w:pPr>
        <w:pStyle w:val="Heading6"/>
        <w:spacing w:after="200" w:before="200" w:line="240" w:lineRule="auto"/>
        <w:jc w:val="center"/>
        <w:rPr/>
      </w:pPr>
      <w:bookmarkStart w:colFirst="0" w:colLast="0" w:name="_heading=h.xcyfgeavnpxe" w:id="14"/>
      <w:bookmarkEnd w:id="14"/>
      <w:r w:rsidDel="00000000" w:rsidR="00000000" w:rsidRPr="00000000">
        <w:rPr>
          <w:rtl w:val="0"/>
        </w:rPr>
        <w:t xml:space="preserve">Tabla 2.9: Caso de uso N° 6: Listando productos del inventario.</w:t>
      </w:r>
    </w:p>
    <w:tbl>
      <w:tblPr>
        <w:tblStyle w:val="Table9"/>
        <w:tblW w:w="9345.0" w:type="dxa"/>
        <w:jc w:val="left"/>
        <w:tblLayout w:type="fixed"/>
        <w:tblLook w:val="0600"/>
      </w:tblPr>
      <w:tblGrid>
        <w:gridCol w:w="2190"/>
        <w:gridCol w:w="7155"/>
        <w:tblGridChange w:id="0">
          <w:tblGrid>
            <w:gridCol w:w="2190"/>
            <w:gridCol w:w="7155"/>
          </w:tblGrid>
        </w:tblGridChange>
      </w:tblGrid>
      <w:tr>
        <w:trPr>
          <w:cantSplit w:val="0"/>
          <w:tblHeader w:val="0"/>
        </w:trPr>
        <w:tc>
          <w:tcPr>
            <w:gridSpan w:val="2"/>
            <w:tcBorders>
              <w:top w:color="000000" w:space="0" w:sz="5" w:val="single"/>
              <w:left w:color="000000" w:space="0" w:sz="5" w:val="single"/>
              <w:bottom w:color="000000" w:space="0" w:sz="5" w:val="single"/>
              <w:right w:color="000000" w:space="0" w:sz="5" w:val="single"/>
            </w:tcBorders>
            <w:shd w:fill="3d3d8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3E2">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6: Listando productos del inventario</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E4">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000000" w:space="0" w:sz="0" w:val="nil"/>
              <w:left w:color="000000" w:space="0" w:sz="0" w:val="nil"/>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E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Listando productos del inventario</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E6">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000000" w:space="0" w:sz="0" w:val="nil"/>
              <w:left w:color="000000" w:space="0" w:sz="0" w:val="nil"/>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E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 Trabajador</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E8">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000000" w:space="0" w:sz="0" w:val="nil"/>
              <w:left w:color="000000" w:space="0" w:sz="0" w:val="nil"/>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E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consulta el listado de productos activos con opciones de búsqueda por nombre o EAN-13, filtro por categoría y ordenamiento. El sistema adapta las columnas visibles según el rol autenticado.</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EA">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000000" w:space="0" w:sz="0" w:val="nil"/>
              <w:left w:color="000000" w:space="0" w:sz="0" w:val="nil"/>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EB">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 alta frecuencia, varias veces al día durante la operación del minimarket.</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EC">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000000" w:space="0" w:sz="0" w:val="nil"/>
              <w:left w:color="000000" w:space="0" w:sz="0" w:val="nil"/>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E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tiene acceso al módulo de inventario.</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EE">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000000" w:space="0" w:sz="0" w:val="nil"/>
              <w:left w:color="000000" w:space="0" w:sz="0" w:val="nil"/>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E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al listado de productos en el módulo de inventario.</w:t>
              <w:br w:type="textWrapping"/>
              <w:t xml:space="preserve"> 2. El sistema identifica el rol autenticado y muestra la tabla de productos activos. Para el Dueño incluye código EAN-13, nombre de producto, categoría de producto, stock actual, stock mínimo, precio de costo y precio de venta. Para el Trabajador excluye precio de costo y cualquier dato restringido, mostrando solo la información operativa necesaria: código EAN-13, nombre, categoría, stock actual, stock mínimo y precio de venta.</w:t>
              <w:br w:type="textWrapping"/>
              <w:t xml:space="preserve"> 3. El actor ingresa texto en el campo de búsqueda para localizar un producto por nombre o EAN-13.</w:t>
              <w:br w:type="textWrapping"/>
              <w:t xml:space="preserve"> 4. El sistema filtra desde el primer carácter, aplicando búsqueda parcial por nombre y búsqueda exacta por EAN-13.</w:t>
              <w:br w:type="textWrapping"/>
              <w:t xml:space="preserve"> 5. El actor selecciona una categoría desde la lista desplegable.</w:t>
              <w:br w:type="textWrapping"/>
              <w:t xml:space="preserve"> 6. El sistema filtra el listado mostrando solo los productos de esa categoría.</w:t>
              <w:br w:type="textWrapping"/>
              <w:t xml:space="preserve"> 7. El actor selecciona un criterio de ordenamiento: stock actual o categoría.</w:t>
              <w:br w:type="textWrapping"/>
              <w:t xml:space="preserve"> 8. El sistema reordena y presenta el listado según el criterio seleccionado, manteniendo las restricciones de visibilidad del rol.</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F0">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000000" w:space="0" w:sz="0" w:val="nil"/>
              <w:left w:color="000000" w:space="0" w:sz="0" w:val="nil"/>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F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Sin resultados para la búsqueda: el sistema muestra "No se encontraron productos".</w:t>
            </w:r>
          </w:p>
          <w:p w:rsidR="00000000" w:rsidDel="00000000" w:rsidP="00000000" w:rsidRDefault="00000000" w:rsidRPr="00000000" w14:paraId="000003F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Sin productos activos en el sistema: el sistema muestra la tabla vacía con el mensaje correspondiente.</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F3">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000000" w:space="0" w:sz="0" w:val="nil"/>
              <w:left w:color="000000" w:space="0" w:sz="0" w:val="nil"/>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F4">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Listado de productos mostrado según los filtros aplicados y el rol autenticado. No se modifican datos.</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F5">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000000" w:space="0" w:sz="0" w:val="nil"/>
              <w:left w:color="000000" w:space="0" w:sz="0" w:val="nil"/>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F6">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RF06.</w:t>
            </w:r>
          </w:p>
        </w:tc>
      </w:tr>
    </w:tbl>
    <w:p w:rsidR="00000000" w:rsidDel="00000000" w:rsidP="00000000" w:rsidRDefault="00000000" w:rsidRPr="00000000" w14:paraId="000003F7">
      <w:pPr>
        <w:spacing w:after="20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3F8">
      <w:pPr>
        <w:spacing w:after="200" w:before="200" w:line="24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3F9">
      <w:pPr>
        <w:pStyle w:val="Heading6"/>
        <w:spacing w:after="200" w:before="200" w:line="240" w:lineRule="auto"/>
        <w:jc w:val="center"/>
        <w:rPr/>
      </w:pPr>
      <w:bookmarkStart w:colFirst="0" w:colLast="0" w:name="_heading=h.mm606tpy0tn5" w:id="15"/>
      <w:bookmarkEnd w:id="15"/>
      <w:r w:rsidDel="00000000" w:rsidR="00000000" w:rsidRPr="00000000">
        <w:rPr>
          <w:rtl w:val="0"/>
        </w:rPr>
        <w:t xml:space="preserve">Tabla 2.10: Caso de uso N° 8: Alertando productos con stock bajo mínimo.</w:t>
      </w:r>
    </w:p>
    <w:tbl>
      <w:tblPr>
        <w:tblStyle w:val="Table1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7155"/>
        <w:tblGridChange w:id="0">
          <w:tblGrid>
            <w:gridCol w:w="2190"/>
            <w:gridCol w:w="7155"/>
          </w:tblGrid>
        </w:tblGridChange>
      </w:tblGrid>
      <w:tr>
        <w:trPr>
          <w:cantSplit w:val="0"/>
          <w:tblHeader w:val="0"/>
        </w:trPr>
        <w:tc>
          <w:tcPr>
            <w:gridSpan w:val="2"/>
            <w:tcBorders>
              <w:top w:color="000000" w:space="0" w:sz="5" w:val="single"/>
              <w:left w:color="000000" w:space="0" w:sz="5" w:val="single"/>
              <w:bottom w:color="000000" w:space="0" w:sz="5" w:val="single"/>
              <w:right w:color="000000" w:space="0" w:sz="5" w:val="single"/>
            </w:tcBorders>
            <w:shd w:fill="3d3d8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3FA">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8: Alertando productos con stock bajo mínimo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FC">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F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Alertando productos con stock bajo mínimo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3FE">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3F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 Trabajador</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400">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40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sistema evalúa el inventario al cargar el dashboard y despliega automáticamente una alerta visible si detecta productos cuyo stock actual es menor o igual al stock mínimo definido.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402">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40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Automáticamente cada vez que se carga el dashboard o se registra una venta, merma, ajuste o recepción de lote.</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404">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40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se encuentra en el dashboard. Existen productos con stock mínimo definido.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406">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40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ingresa al dashboard principal o recarga la página.</w:t>
            </w:r>
          </w:p>
          <w:p w:rsidR="00000000" w:rsidDel="00000000" w:rsidP="00000000" w:rsidRDefault="00000000" w:rsidRPr="00000000" w14:paraId="00000408">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El sistema realiza una consulta evaluando el stock actual de todos los productos activos versus su stock mínimo definido.</w:t>
            </w:r>
          </w:p>
          <w:p w:rsidR="00000000" w:rsidDel="00000000" w:rsidP="00000000" w:rsidRDefault="00000000" w:rsidRPr="00000000" w14:paraId="0000040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El sistema genera y despliega una alerta visible en el dashboard con el listado de los productos en estado crítico, mostrando nombre, EAN-13, categoría, stock actual y stock mínimo de cada uno.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40A">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40B">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Sin productos en estado crítico: el sistema no muestra la alerta o indica que todos los productos tienen stock suficiente.</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40C">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40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queda informado del estado crítico del inventario. No se modifican datos.</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40E">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000000" w:space="0" w:sz="5" w:val="single"/>
              <w:left w:color="000000" w:space="0" w:sz="5" w:val="single"/>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40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RF08.</w:t>
            </w:r>
          </w:p>
        </w:tc>
      </w:tr>
    </w:tbl>
    <w:p w:rsidR="00000000" w:rsidDel="00000000" w:rsidP="00000000" w:rsidRDefault="00000000" w:rsidRPr="00000000" w14:paraId="00000410">
      <w:pPr>
        <w:spacing w:after="20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411">
      <w:pPr>
        <w:spacing w:after="200" w:before="200" w:line="24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412">
      <w:pPr>
        <w:pStyle w:val="Heading6"/>
        <w:spacing w:after="200" w:before="200" w:line="240" w:lineRule="auto"/>
        <w:jc w:val="center"/>
        <w:rPr/>
      </w:pPr>
      <w:bookmarkStart w:colFirst="0" w:colLast="0" w:name="_heading=h.5zhdw1cqzswu" w:id="16"/>
      <w:bookmarkEnd w:id="16"/>
      <w:r w:rsidDel="00000000" w:rsidR="00000000" w:rsidRPr="00000000">
        <w:rPr>
          <w:rtl w:val="0"/>
        </w:rPr>
        <w:t xml:space="preserve">Tabla 2.11: Caso de uso N° 9: Alertando productos próximos a vencer.</w:t>
      </w:r>
    </w:p>
    <w:tbl>
      <w:tblPr>
        <w:tblStyle w:val="Table11"/>
        <w:tblW w:w="9345.0" w:type="dxa"/>
        <w:jc w:val="left"/>
        <w:tblLayout w:type="fixed"/>
        <w:tblLook w:val="0600"/>
      </w:tblPr>
      <w:tblGrid>
        <w:gridCol w:w="2190"/>
        <w:gridCol w:w="7155"/>
        <w:tblGridChange w:id="0">
          <w:tblGrid>
            <w:gridCol w:w="2190"/>
            <w:gridCol w:w="7155"/>
          </w:tblGrid>
        </w:tblGridChange>
      </w:tblGrid>
      <w:tr>
        <w:trPr>
          <w:cantSplit w:val="0"/>
          <w:tblHeader w:val="0"/>
        </w:trPr>
        <w:tc>
          <w:tcPr>
            <w:gridSpan w:val="2"/>
            <w:tcBorders>
              <w:top w:color="000000" w:space="0" w:sz="5" w:val="single"/>
              <w:left w:color="000000" w:space="0" w:sz="5" w:val="single"/>
              <w:bottom w:color="000000" w:space="0" w:sz="5" w:val="single"/>
              <w:right w:color="000000" w:space="0" w:sz="5" w:val="single"/>
            </w:tcBorders>
            <w:shd w:fill="3d3d8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413">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9: Alertando productos próximos a vencer</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415">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000000" w:space="0" w:sz="0" w:val="nil"/>
              <w:left w:color="000000" w:space="0" w:sz="0" w:val="nil"/>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416">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Alertando productos próximos a vencer</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417">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000000" w:space="0" w:sz="0" w:val="nil"/>
              <w:left w:color="000000" w:space="0" w:sz="0" w:val="nil"/>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418">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 Trabajador</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419">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000000" w:space="0" w:sz="0" w:val="nil"/>
              <w:left w:color="000000" w:space="0" w:sz="0" w:val="nil"/>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41A">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sistema evalúa las fechas de vencimiento de los lotes activos al cargar el dashboard y despliega alertas automáticas para los lotes con 7 días o menos para vencer y para los lotes ya vencidos en una sección separada.</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41B">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000000" w:space="0" w:sz="0" w:val="nil"/>
              <w:left w:color="000000" w:space="0" w:sz="0" w:val="nil"/>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41C">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Automáticamente cada vez que se carga o recarga el dashboard.</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41D">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000000" w:space="0" w:sz="0" w:val="nil"/>
              <w:left w:color="000000" w:space="0" w:sz="0" w:val="nil"/>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41E">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se encuentra en el dashboard. Existen lotes con fecha de vencimiento.</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41F">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000000" w:space="0" w:sz="0" w:val="nil"/>
              <w:left w:color="000000" w:space="0" w:sz="0" w:val="nil"/>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420">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ingresa al dashboard principal o recarga la vista.</w:t>
            </w:r>
          </w:p>
          <w:p w:rsidR="00000000" w:rsidDel="00000000" w:rsidP="00000000" w:rsidRDefault="00000000" w:rsidRPr="00000000" w14:paraId="0000042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El sistema calcula la diferencia en días entre la fecha de vencimiento de los lotes activos y la fecha actual del sistema.</w:t>
            </w:r>
          </w:p>
          <w:p w:rsidR="00000000" w:rsidDel="00000000" w:rsidP="00000000" w:rsidRDefault="00000000" w:rsidRPr="00000000" w14:paraId="0000042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El sistema filtra los lotes con fecha de vencimiento entre la fecha actual y los próximos 7 días, y los lotes cuya fecha ya ha pasado.</w:t>
            </w:r>
          </w:p>
          <w:p w:rsidR="00000000" w:rsidDel="00000000" w:rsidP="00000000" w:rsidRDefault="00000000" w:rsidRPr="00000000" w14:paraId="0000042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El sistema despliega las alertas en el dashboard: los lotes próximos a vencer muestran nombre del producto, EAN-13, cantidad disponible y fecha de vencimiento; los lotes vencidos se presentan en una sección separada con el indicador "Vencido".</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424">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000000" w:space="0" w:sz="0" w:val="nil"/>
              <w:left w:color="000000" w:space="0" w:sz="0" w:val="nil"/>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42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Sin lotes próximos a vencer ni vencidos: el sistema no muestra alertas de caducidad.</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426">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000000" w:space="0" w:sz="0" w:val="nil"/>
              <w:left w:color="000000" w:space="0" w:sz="0" w:val="nil"/>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42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queda informado sobre los lotes en riesgo de caducidad. No se modifican datos.</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428">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000000" w:space="0" w:sz="0" w:val="nil"/>
              <w:left w:color="000000" w:space="0" w:sz="0" w:val="nil"/>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42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RF09.</w:t>
            </w:r>
          </w:p>
        </w:tc>
      </w:tr>
    </w:tbl>
    <w:p w:rsidR="00000000" w:rsidDel="00000000" w:rsidP="00000000" w:rsidRDefault="00000000" w:rsidRPr="00000000" w14:paraId="0000042A">
      <w:pPr>
        <w:spacing w:after="20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42B">
      <w:pPr>
        <w:spacing w:after="200" w:before="200" w:line="24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42C">
      <w:pPr>
        <w:pStyle w:val="Heading6"/>
        <w:spacing w:after="200" w:before="200" w:line="240" w:lineRule="auto"/>
        <w:jc w:val="center"/>
        <w:rPr/>
      </w:pPr>
      <w:bookmarkStart w:colFirst="0" w:colLast="0" w:name="_heading=h.tmnvayz1m7fl" w:id="17"/>
      <w:bookmarkEnd w:id="17"/>
      <w:r w:rsidDel="00000000" w:rsidR="00000000" w:rsidRPr="00000000">
        <w:rPr>
          <w:rtl w:val="0"/>
        </w:rPr>
        <w:t xml:space="preserve">Tabla 2.12: Caso de uso N° 10: Registrando merma de producto.</w:t>
      </w:r>
    </w:p>
    <w:tbl>
      <w:tblPr>
        <w:tblStyle w:val="Table12"/>
        <w:tblW w:w="9345.0" w:type="dxa"/>
        <w:jc w:val="left"/>
        <w:tblLayout w:type="fixed"/>
        <w:tblLook w:val="0600"/>
      </w:tblPr>
      <w:tblGrid>
        <w:gridCol w:w="2190"/>
        <w:gridCol w:w="7155"/>
        <w:tblGridChange w:id="0">
          <w:tblGrid>
            <w:gridCol w:w="2190"/>
            <w:gridCol w:w="7155"/>
          </w:tblGrid>
        </w:tblGridChange>
      </w:tblGrid>
      <w:tr>
        <w:trPr>
          <w:cantSplit w:val="0"/>
          <w:trHeight w:val="405" w:hRule="atLeast"/>
          <w:tblHeader w:val="0"/>
        </w:trPr>
        <w:tc>
          <w:tcPr>
            <w:gridSpan w:val="2"/>
            <w:tcBorders>
              <w:top w:color="000000" w:space="0" w:sz="5" w:val="single"/>
              <w:left w:color="000000" w:space="0" w:sz="5" w:val="single"/>
              <w:bottom w:color="000000" w:space="0" w:sz="5" w:val="single"/>
              <w:right w:color="000000" w:space="0" w:sz="5" w:val="single"/>
            </w:tcBorders>
            <w:shd w:fill="3d3d8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42D">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10: Registrando merma de producto</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42F">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000000" w:space="0" w:sz="0" w:val="nil"/>
              <w:left w:color="000000" w:space="0" w:sz="0" w:val="nil"/>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430">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Registrando merma de producto</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431">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000000" w:space="0" w:sz="0" w:val="nil"/>
              <w:left w:color="000000" w:space="0" w:sz="0" w:val="nil"/>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43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 Trabajador</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433">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000000" w:space="0" w:sz="0" w:val="nil"/>
              <w:left w:color="000000" w:space="0" w:sz="0" w:val="nil"/>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434">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busca el producto, ingresa la cantidad de merma, el motivo y una observación opcional. El sistema valida los datos, descuenta el stock aplicando FEFO o por fecha de ingreso según corresponda, y registra el movimiento.</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435">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000000" w:space="0" w:sz="0" w:val="nil"/>
              <w:left w:color="000000" w:space="0" w:sz="0" w:val="nil"/>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436">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Cada vez que se produce una pérdida o deterioro de productos en el inventario.</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437">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000000" w:space="0" w:sz="0" w:val="nil"/>
              <w:left w:color="000000" w:space="0" w:sz="0" w:val="nil"/>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438">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el producto se encuentra en estado Activo con stock disponible.</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439">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000000" w:space="0" w:sz="0" w:val="nil"/>
              <w:left w:color="000000" w:space="0" w:sz="0" w:val="nil"/>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43A">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selecciona la opción "Registrar merma".</w:t>
            </w:r>
          </w:p>
          <w:p w:rsidR="00000000" w:rsidDel="00000000" w:rsidP="00000000" w:rsidRDefault="00000000" w:rsidRPr="00000000" w14:paraId="0000043B">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El sistema muestra el formulario con buscador de productos activos, campos de cantidad, motivo y observación opcional.</w:t>
            </w:r>
          </w:p>
          <w:p w:rsidR="00000000" w:rsidDel="00000000" w:rsidP="00000000" w:rsidRDefault="00000000" w:rsidRPr="00000000" w14:paraId="0000043C">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El actor busca el producto por EAN-13 o nombre y lo selecciona.</w:t>
            </w:r>
          </w:p>
          <w:p w:rsidR="00000000" w:rsidDel="00000000" w:rsidP="00000000" w:rsidRDefault="00000000" w:rsidRPr="00000000" w14:paraId="0000043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El sistema carga la información del producto y muestra el stock total disponible.</w:t>
            </w:r>
          </w:p>
          <w:p w:rsidR="00000000" w:rsidDel="00000000" w:rsidP="00000000" w:rsidRDefault="00000000" w:rsidRPr="00000000" w14:paraId="0000043E">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El actor ingresa la cantidad, selecciona el motivo como vencimiento, daño, robo, error de registro y confirma.</w:t>
            </w:r>
          </w:p>
          <w:p w:rsidR="00000000" w:rsidDel="00000000" w:rsidP="00000000" w:rsidRDefault="00000000" w:rsidRPr="00000000" w14:paraId="0000043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El sistema valida que la cantidad sea un entero mayor a 0 y no supere el stock disponible; registra la merma, descuenta el stock desde los lotes por FEFO con productos y su fecha de vencimiento o por fecha de ingreso ascendente como productos sin fecha obligatoria, y registra el movimiento con fecha, hora y usuario responsable. Muestra mensaje de éxito.</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440">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000000" w:space="0" w:sz="0" w:val="nil"/>
              <w:left w:color="000000" w:space="0" w:sz="0" w:val="nil"/>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44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Cantidad mayor al stock disponible: el sistema impide el registro y muestra el stock actual disponible.</w:t>
            </w:r>
          </w:p>
          <w:p w:rsidR="00000000" w:rsidDel="00000000" w:rsidP="00000000" w:rsidRDefault="00000000" w:rsidRPr="00000000" w14:paraId="0000044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Cantidad igual a 0 o negativa: el sistema impide el registro e indica que la cantidad debe ser mayor a 0.</w:t>
            </w:r>
          </w:p>
          <w:p w:rsidR="00000000" w:rsidDel="00000000" w:rsidP="00000000" w:rsidRDefault="00000000" w:rsidRPr="00000000" w14:paraId="0000044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 Producto inactivo o no encontrado: el sistema impide el registro y muestra el error correspondiente.</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444">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000000" w:space="0" w:sz="0" w:val="nil"/>
              <w:left w:color="000000" w:space="0" w:sz="0" w:val="nil"/>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44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Merma registrada y stock del producto actualizado. Movimiento de inventario registrado con fecha, hora y usuario responsable.</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3d3d8f" w:val="clear"/>
            <w:tcMar>
              <w:top w:w="0.0" w:type="dxa"/>
              <w:left w:w="0.0" w:type="dxa"/>
              <w:bottom w:w="0.0" w:type="dxa"/>
              <w:right w:w="0.0" w:type="dxa"/>
            </w:tcMar>
            <w:vAlign w:val="top"/>
          </w:tcPr>
          <w:p w:rsidR="00000000" w:rsidDel="00000000" w:rsidP="00000000" w:rsidRDefault="00000000" w:rsidRPr="00000000" w14:paraId="00000446">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000000" w:space="0" w:sz="0" w:val="nil"/>
              <w:left w:color="000000" w:space="0" w:sz="0" w:val="nil"/>
              <w:bottom w:color="000000" w:space="0" w:sz="5" w:val="single"/>
              <w:right w:color="000000" w:space="0" w:sz="5" w:val="single"/>
            </w:tcBorders>
            <w:shd w:fill="ffffff" w:val="clear"/>
            <w:tcMar>
              <w:top w:w="0.0" w:type="dxa"/>
              <w:left w:w="0.0" w:type="dxa"/>
              <w:bottom w:w="0.0" w:type="dxa"/>
              <w:right w:w="0.0" w:type="dxa"/>
            </w:tcMar>
            <w:vAlign w:val="top"/>
          </w:tcPr>
          <w:p w:rsidR="00000000" w:rsidDel="00000000" w:rsidP="00000000" w:rsidRDefault="00000000" w:rsidRPr="00000000" w14:paraId="0000044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RF10.</w:t>
            </w:r>
          </w:p>
        </w:tc>
      </w:tr>
    </w:tbl>
    <w:p w:rsidR="00000000" w:rsidDel="00000000" w:rsidP="00000000" w:rsidRDefault="00000000" w:rsidRPr="00000000" w14:paraId="00000448">
      <w:pPr>
        <w:spacing w:after="20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449">
      <w:pPr>
        <w:spacing w:after="200" w:before="20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w:t>
      </w:r>
    </w:p>
    <w:p w:rsidR="00000000" w:rsidDel="00000000" w:rsidP="00000000" w:rsidRDefault="00000000" w:rsidRPr="00000000" w14:paraId="0000044A">
      <w:pPr>
        <w:pStyle w:val="Heading6"/>
        <w:spacing w:after="200" w:before="200" w:line="240" w:lineRule="auto"/>
        <w:jc w:val="center"/>
        <w:rPr/>
      </w:pPr>
      <w:bookmarkStart w:colFirst="0" w:colLast="0" w:name="_heading=h.6oipjorbzfno" w:id="18"/>
      <w:bookmarkEnd w:id="18"/>
      <w:r w:rsidDel="00000000" w:rsidR="00000000" w:rsidRPr="00000000">
        <w:rPr>
          <w:rtl w:val="0"/>
        </w:rPr>
        <w:t xml:space="preserve">Tabla 2.13. Caso de uso N° 21: Registrando trabajador.</w:t>
      </w:r>
    </w:p>
    <w:tbl>
      <w:tblPr>
        <w:tblStyle w:val="Table1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7155"/>
        <w:tblGridChange w:id="0">
          <w:tblGrid>
            <w:gridCol w:w="2190"/>
            <w:gridCol w:w="7155"/>
          </w:tblGrid>
        </w:tblGridChange>
      </w:tblGrid>
      <w:tr>
        <w:trPr>
          <w:cantSplit w:val="0"/>
          <w:trHeight w:val="405" w:hRule="atLeast"/>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44B">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21: Registrando trabajador</w:t>
            </w:r>
            <w:r w:rsidDel="00000000" w:rsidR="00000000" w:rsidRPr="00000000">
              <w:rPr>
                <w:rtl w:val="0"/>
              </w:rPr>
            </w:r>
          </w:p>
        </w:tc>
      </w:tr>
      <w:tr>
        <w:trPr>
          <w:cantSplit w:val="0"/>
          <w:trHeight w:val="40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44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44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Registrando trabajador</w:t>
            </w:r>
            <w:r w:rsidDel="00000000" w:rsidR="00000000" w:rsidRPr="00000000">
              <w:rPr>
                <w:rtl w:val="0"/>
              </w:rPr>
            </w:r>
          </w:p>
        </w:tc>
      </w:tr>
      <w:tr>
        <w:trPr>
          <w:cantSplit w:val="0"/>
          <w:trHeight w:val="40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44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45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rHeight w:val="88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45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45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ingresa los datos de un nuevo trabajador (RUT, nombre, rol, teléfono, correo opcional). El sistema valida, guarda el registro y genera automáticamente credenciales de acceso con contraseña temporal.</w:t>
            </w:r>
            <w:r w:rsidDel="00000000" w:rsidR="00000000" w:rsidRPr="00000000">
              <w:rPr>
                <w:rtl w:val="0"/>
              </w:rPr>
            </w:r>
          </w:p>
        </w:tc>
      </w:tr>
      <w:tr>
        <w:trPr>
          <w:cantSplit w:val="0"/>
          <w:trHeight w:val="40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45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45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Cada vez que se incorpora un nuevo empleado al negocio.</w:t>
            </w:r>
            <w:r w:rsidDel="00000000" w:rsidR="00000000" w:rsidRPr="00000000">
              <w:rPr>
                <w:rtl w:val="0"/>
              </w:rPr>
            </w:r>
          </w:p>
        </w:tc>
      </w:tr>
      <w:tr>
        <w:trPr>
          <w:cantSplit w:val="0"/>
          <w:trHeight w:val="40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45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45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w:t>
            </w:r>
            <w:r w:rsidDel="00000000" w:rsidR="00000000" w:rsidRPr="00000000">
              <w:rPr>
                <w:rtl w:val="0"/>
              </w:rPr>
            </w:r>
          </w:p>
        </w:tc>
      </w:tr>
      <w:tr>
        <w:trPr>
          <w:cantSplit w:val="0"/>
          <w:trHeight w:val="256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45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45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al módulo de personal y selecciona la opción "Registrar trabajador".</w:t>
            </w:r>
            <w:r w:rsidDel="00000000" w:rsidR="00000000" w:rsidRPr="00000000">
              <w:rPr>
                <w:rtl w:val="0"/>
              </w:rPr>
            </w:r>
          </w:p>
          <w:p w:rsidR="00000000" w:rsidDel="00000000" w:rsidP="00000000" w:rsidRDefault="00000000" w:rsidRPr="00000000" w14:paraId="0000045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despliega el formulario solicitando: RUT, nombre completo, rol (Dueño o Trabajador), teléfono de contacto y correo electrónico opcional.</w:t>
            </w:r>
            <w:r w:rsidDel="00000000" w:rsidR="00000000" w:rsidRPr="00000000">
              <w:rPr>
                <w:rtl w:val="0"/>
              </w:rPr>
            </w:r>
          </w:p>
          <w:p w:rsidR="00000000" w:rsidDel="00000000" w:rsidP="00000000" w:rsidRDefault="00000000" w:rsidRPr="00000000" w14:paraId="0000045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completa los datos y presiona "Guardar".</w:t>
            </w:r>
            <w:r w:rsidDel="00000000" w:rsidR="00000000" w:rsidRPr="00000000">
              <w:rPr>
                <w:rtl w:val="0"/>
              </w:rPr>
            </w:r>
          </w:p>
          <w:p w:rsidR="00000000" w:rsidDel="00000000" w:rsidP="00000000" w:rsidRDefault="00000000" w:rsidRPr="00000000" w14:paraId="0000045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valida que el RUT tenga formato válido y sea único, que los campos obligatorios estén completos, que el teléfono tenga 9 dígitos numéricos y que el correo tenga formato válido si fue ingresado; guarda el trabajador, genera el nombre de usuario basado en el RUT y la contraseña temporal de 8 caracteres alfanuméricos, y la muestra en pantalla una única vez.</w:t>
            </w:r>
            <w:r w:rsidDel="00000000" w:rsidR="00000000" w:rsidRPr="00000000">
              <w:rPr>
                <w:rtl w:val="0"/>
              </w:rPr>
            </w:r>
          </w:p>
        </w:tc>
      </w:tr>
      <w:tr>
        <w:trPr>
          <w:cantSplit w:val="0"/>
          <w:trHeight w:val="136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45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45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RUT duplicado: el sistema impide el registro e indica que el RUT ya existe.</w:t>
            </w:r>
            <w:r w:rsidDel="00000000" w:rsidR="00000000" w:rsidRPr="00000000">
              <w:rPr>
                <w:rtl w:val="0"/>
              </w:rPr>
            </w:r>
          </w:p>
          <w:p w:rsidR="00000000" w:rsidDel="00000000" w:rsidP="00000000" w:rsidRDefault="00000000" w:rsidRPr="00000000" w14:paraId="0000045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Teléfono con formato inválido: el sistema impide el registro y señala el error.</w:t>
            </w:r>
            <w:r w:rsidDel="00000000" w:rsidR="00000000" w:rsidRPr="00000000">
              <w:rPr>
                <w:rtl w:val="0"/>
              </w:rPr>
            </w:r>
          </w:p>
          <w:p w:rsidR="00000000" w:rsidDel="00000000" w:rsidP="00000000" w:rsidRDefault="00000000" w:rsidRPr="00000000" w14:paraId="0000045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E3 – Correo con formato inválido: el sistema impide el registro y señala el campo.</w:t>
            </w:r>
            <w:r w:rsidDel="00000000" w:rsidR="00000000" w:rsidRPr="00000000">
              <w:rPr>
                <w:rtl w:val="0"/>
              </w:rPr>
            </w:r>
          </w:p>
          <w:p w:rsidR="00000000" w:rsidDel="00000000" w:rsidP="00000000" w:rsidRDefault="00000000" w:rsidRPr="00000000" w14:paraId="00000460">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E4 – Campo obligatorio vacío: el sistema impide el registro y muestra el error por campo.</w:t>
            </w:r>
          </w:p>
          <w:p w:rsidR="00000000" w:rsidDel="00000000" w:rsidP="00000000" w:rsidRDefault="00000000" w:rsidRPr="00000000" w14:paraId="0000046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E5 - Usuario no autorizado intenta crear trabajador</w:t>
            </w:r>
          </w:p>
        </w:tc>
      </w:tr>
      <w:tr>
        <w:trPr>
          <w:cantSplit w:val="0"/>
          <w:trHeight w:val="64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46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46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Trabajador registrado con credenciales generadas. La contraseña temporal se muestra una sola vez y debe ser cambiada en el primer inicio de sesión.</w:t>
            </w:r>
            <w:r w:rsidDel="00000000" w:rsidR="00000000" w:rsidRPr="00000000">
              <w:rPr>
                <w:rtl w:val="0"/>
              </w:rPr>
            </w:r>
          </w:p>
        </w:tc>
      </w:tr>
      <w:tr>
        <w:trPr>
          <w:cantSplit w:val="0"/>
          <w:trHeight w:val="40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46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46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RF21.</w:t>
            </w:r>
            <w:r w:rsidDel="00000000" w:rsidR="00000000" w:rsidRPr="00000000">
              <w:rPr>
                <w:rtl w:val="0"/>
              </w:rPr>
            </w:r>
          </w:p>
        </w:tc>
      </w:tr>
    </w:tbl>
    <w:p w:rsidR="00000000" w:rsidDel="00000000" w:rsidP="00000000" w:rsidRDefault="00000000" w:rsidRPr="00000000" w14:paraId="00000466">
      <w:pPr>
        <w:spacing w:after="20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467">
      <w:pPr>
        <w:spacing w:after="200" w:before="20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w:t>
      </w:r>
    </w:p>
    <w:p w:rsidR="00000000" w:rsidDel="00000000" w:rsidP="00000000" w:rsidRDefault="00000000" w:rsidRPr="00000000" w14:paraId="00000468">
      <w:pPr>
        <w:pStyle w:val="Heading6"/>
        <w:spacing w:after="200" w:before="200" w:line="240" w:lineRule="auto"/>
        <w:jc w:val="center"/>
        <w:rPr/>
      </w:pPr>
      <w:bookmarkStart w:colFirst="0" w:colLast="0" w:name="_heading=h.uihdpr6l376q" w:id="19"/>
      <w:bookmarkEnd w:id="19"/>
      <w:r w:rsidDel="00000000" w:rsidR="00000000" w:rsidRPr="00000000">
        <w:rPr>
          <w:rtl w:val="0"/>
        </w:rPr>
        <w:t xml:space="preserve">Tabla 2.14. Caso de uso N° 25: Creando turno de trabajo.</w:t>
      </w:r>
    </w:p>
    <w:tbl>
      <w:tblPr>
        <w:tblStyle w:val="Table1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7155"/>
        <w:tblGridChange w:id="0">
          <w:tblGrid>
            <w:gridCol w:w="2190"/>
            <w:gridCol w:w="7155"/>
          </w:tblGrid>
        </w:tblGridChange>
      </w:tblGrid>
      <w:tr>
        <w:trPr>
          <w:cantSplit w:val="0"/>
          <w:trHeight w:val="405" w:hRule="atLeast"/>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469">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25: Creando turno de trabajo</w:t>
            </w:r>
            <w:r w:rsidDel="00000000" w:rsidR="00000000" w:rsidRPr="00000000">
              <w:rPr>
                <w:rtl w:val="0"/>
              </w:rPr>
            </w:r>
          </w:p>
        </w:tc>
      </w:tr>
      <w:tr>
        <w:trPr>
          <w:cantSplit w:val="0"/>
          <w:trHeight w:val="40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46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46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Creando turno de trabajo</w:t>
            </w:r>
            <w:r w:rsidDel="00000000" w:rsidR="00000000" w:rsidRPr="00000000">
              <w:rPr>
                <w:rtl w:val="0"/>
              </w:rPr>
            </w:r>
          </w:p>
        </w:tc>
      </w:tr>
      <w:tr>
        <w:trPr>
          <w:cantSplit w:val="0"/>
          <w:trHeight w:val="40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46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46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rHeight w:val="88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46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47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selecciona un trabajador activo, ingresa la fecha, hora de inicio y hora de término. El sistema valida el formato, verifica que no haya conflictos de horario y guarda el turno.</w:t>
            </w:r>
            <w:r w:rsidDel="00000000" w:rsidR="00000000" w:rsidRPr="00000000">
              <w:rPr>
                <w:rtl w:val="0"/>
              </w:rPr>
            </w:r>
          </w:p>
        </w:tc>
      </w:tr>
      <w:tr>
        <w:trPr>
          <w:cantSplit w:val="0"/>
          <w:trHeight w:val="40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47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47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Periódicamente, al planificar los turnos de trabajo.</w:t>
            </w:r>
            <w:r w:rsidDel="00000000" w:rsidR="00000000" w:rsidRPr="00000000">
              <w:rPr>
                <w:rtl w:val="0"/>
              </w:rPr>
            </w:r>
          </w:p>
        </w:tc>
      </w:tr>
      <w:tr>
        <w:trPr>
          <w:cantSplit w:val="0"/>
          <w:trHeight w:val="64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47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47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acceso al módulo de personal. El trabajador está registrado y en estado Activo.</w:t>
            </w:r>
            <w:r w:rsidDel="00000000" w:rsidR="00000000" w:rsidRPr="00000000">
              <w:rPr>
                <w:rtl w:val="0"/>
              </w:rPr>
            </w:r>
          </w:p>
        </w:tc>
      </w:tr>
      <w:tr>
        <w:trPr>
          <w:cantSplit w:val="0"/>
          <w:trHeight w:val="208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47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47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al módulo de personal y selecciona la opción "Crear turno de trabajo".</w:t>
            </w:r>
            <w:r w:rsidDel="00000000" w:rsidR="00000000" w:rsidRPr="00000000">
              <w:rPr>
                <w:rtl w:val="0"/>
              </w:rPr>
            </w:r>
          </w:p>
          <w:p w:rsidR="00000000" w:rsidDel="00000000" w:rsidP="00000000" w:rsidRDefault="00000000" w:rsidRPr="00000000" w14:paraId="0000047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despliega el formulario solicitando: trabajador (lista de activos), fecha (DD/MM/AAAA), hora de inicio (HH:MM) y hora de término (HH:MM).</w:t>
            </w:r>
            <w:r w:rsidDel="00000000" w:rsidR="00000000" w:rsidRPr="00000000">
              <w:rPr>
                <w:rtl w:val="0"/>
              </w:rPr>
            </w:r>
          </w:p>
          <w:p w:rsidR="00000000" w:rsidDel="00000000" w:rsidP="00000000" w:rsidRDefault="00000000" w:rsidRPr="00000000" w14:paraId="0000047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completa los datos y presiona "Guardar".</w:t>
            </w:r>
            <w:r w:rsidDel="00000000" w:rsidR="00000000" w:rsidRPr="00000000">
              <w:rPr>
                <w:rtl w:val="0"/>
              </w:rPr>
            </w:r>
          </w:p>
          <w:p w:rsidR="00000000" w:rsidDel="00000000" w:rsidP="00000000" w:rsidRDefault="00000000" w:rsidRPr="00000000" w14:paraId="0000047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valida el formato de fecha y horas, que la hora de término sea posterior a la de inicio, y que no exista otro turno del mismo trabajador en el mismo día con horario superpuesto; luego guarda el turno y muestra mensaje de éxito.</w:t>
            </w:r>
            <w:r w:rsidDel="00000000" w:rsidR="00000000" w:rsidRPr="00000000">
              <w:rPr>
                <w:rtl w:val="0"/>
              </w:rPr>
            </w:r>
          </w:p>
        </w:tc>
      </w:tr>
      <w:tr>
        <w:trPr>
          <w:cantSplit w:val="0"/>
          <w:trHeight w:val="160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47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47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Hora de término anterior o igual a hora de inicio: el sistema impide el registro y muestra el error.</w:t>
            </w:r>
            <w:r w:rsidDel="00000000" w:rsidR="00000000" w:rsidRPr="00000000">
              <w:rPr>
                <w:rtl w:val="0"/>
              </w:rPr>
            </w:r>
          </w:p>
          <w:p w:rsidR="00000000" w:rsidDel="00000000" w:rsidP="00000000" w:rsidRDefault="00000000" w:rsidRPr="00000000" w14:paraId="0000047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Conflicto de horario con otro turno: el sistema impide el registro y muestra el mensaje de conflicto.</w:t>
            </w:r>
            <w:r w:rsidDel="00000000" w:rsidR="00000000" w:rsidRPr="00000000">
              <w:rPr>
                <w:rtl w:val="0"/>
              </w:rPr>
            </w:r>
          </w:p>
          <w:p w:rsidR="00000000" w:rsidDel="00000000" w:rsidP="00000000" w:rsidRDefault="00000000" w:rsidRPr="00000000" w14:paraId="0000047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E3 – Formato de fecha u hora inválido: el sistema impide el registro y señala el campo con error.</w:t>
            </w:r>
            <w:r w:rsidDel="00000000" w:rsidR="00000000" w:rsidRPr="00000000">
              <w:rPr>
                <w:rtl w:val="0"/>
              </w:rPr>
            </w:r>
          </w:p>
        </w:tc>
      </w:tr>
      <w:tr>
        <w:trPr>
          <w:cantSplit w:val="0"/>
          <w:trHeight w:val="40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47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47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Turno registrado y asignado al trabajador en la base de datos.</w:t>
            </w:r>
            <w:r w:rsidDel="00000000" w:rsidR="00000000" w:rsidRPr="00000000">
              <w:rPr>
                <w:rtl w:val="0"/>
              </w:rPr>
            </w:r>
          </w:p>
        </w:tc>
      </w:tr>
      <w:tr>
        <w:trPr>
          <w:cantSplit w:val="0"/>
          <w:trHeight w:val="40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48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48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RF25.</w:t>
            </w:r>
            <w:r w:rsidDel="00000000" w:rsidR="00000000" w:rsidRPr="00000000">
              <w:rPr>
                <w:rtl w:val="0"/>
              </w:rPr>
            </w:r>
          </w:p>
        </w:tc>
      </w:tr>
    </w:tbl>
    <w:p w:rsidR="00000000" w:rsidDel="00000000" w:rsidP="00000000" w:rsidRDefault="00000000" w:rsidRPr="00000000" w14:paraId="00000482">
      <w:pPr>
        <w:spacing w:after="20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483">
      <w:pPr>
        <w:spacing w:after="200" w:before="20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w:t>
      </w:r>
    </w:p>
    <w:p w:rsidR="00000000" w:rsidDel="00000000" w:rsidP="00000000" w:rsidRDefault="00000000" w:rsidRPr="00000000" w14:paraId="00000484">
      <w:pPr>
        <w:pStyle w:val="Heading6"/>
        <w:spacing w:after="200" w:before="200" w:line="240" w:lineRule="auto"/>
        <w:jc w:val="center"/>
        <w:rPr/>
      </w:pPr>
      <w:bookmarkStart w:colFirst="0" w:colLast="0" w:name="_heading=h.cll6uyg3i3et" w:id="20"/>
      <w:bookmarkEnd w:id="20"/>
      <w:r w:rsidDel="00000000" w:rsidR="00000000" w:rsidRPr="00000000">
        <w:rPr>
          <w:rtl w:val="0"/>
        </w:rPr>
        <w:t xml:space="preserve">Tabla 2.15. Caso de uso N° 29: Registrando asistencia de entrada.</w:t>
      </w:r>
    </w:p>
    <w:tbl>
      <w:tblPr>
        <w:tblStyle w:val="Table1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7155"/>
        <w:tblGridChange w:id="0">
          <w:tblGrid>
            <w:gridCol w:w="2190"/>
            <w:gridCol w:w="7155"/>
          </w:tblGrid>
        </w:tblGridChange>
      </w:tblGrid>
      <w:tr>
        <w:trPr>
          <w:cantSplit w:val="0"/>
          <w:trHeight w:val="405" w:hRule="atLeast"/>
          <w:tblHeader w:val="0"/>
        </w:trPr>
        <w:tc>
          <w:tcPr>
            <w:gridSpan w:val="2"/>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85">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29: Registrando asistencia de entrada</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87">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88">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Registrando asistencia de entrada</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89">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8A">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 Trabajador</w:t>
            </w:r>
          </w:p>
        </w:tc>
      </w:tr>
      <w:tr>
        <w:trPr>
          <w:cantSplit w:val="0"/>
          <w:trHeight w:val="88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8B">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8C">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Trabajador registra su propia entrada; el Dueño puede registrar o regularizar una entrada autorizada para un trabajador activo. El sistema valida estado, ausencia y duplicidad, y registra automáticamente la fecha y hora actual.</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8D">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8E">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 inicio de cada jornada laboral de cada trabajador.</w:t>
            </w:r>
          </w:p>
        </w:tc>
      </w:tr>
      <w:tr>
        <w:trPr>
          <w:cantSplit w:val="0"/>
          <w:trHeight w:val="64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8F">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90">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ha iniciado sesión. El trabajador está activo y no tiene ausencia registrada para el día.</w:t>
            </w:r>
          </w:p>
        </w:tc>
      </w:tr>
      <w:tr>
        <w:trPr>
          <w:cantSplit w:val="0"/>
          <w:trHeight w:val="232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91">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9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 la opción "Registrar entrada".</w:t>
              <w:br w:type="textWrapping"/>
              <w:t xml:space="preserve"> 2. Si el actor es Trabajador, el sistema usa el trabajador asociado a su sesión activa y no permite seleccionar a otro usuario.</w:t>
              <w:br w:type="textWrapping"/>
              <w:t xml:space="preserve"> 3. Si el actor es Dueño, el sistema habilita búsqueda por RUT y lista de trabajadores activos para registrar o regularizar una asistencia autorizada.</w:t>
              <w:br w:type="textWrapping"/>
              <w:t xml:space="preserve"> 4. El sistema valida que el trabajador exista, esté activo, no tenga ausencia registrada para el día en curso y no tenga entrada duplicada.</w:t>
              <w:br w:type="textWrapping"/>
              <w:t xml:space="preserve"> 5. El actor confirma el registro.</w:t>
              <w:br w:type="textWrapping"/>
              <w:t xml:space="preserve"> 6. El sistema registra automáticamente la fecha y hora actual y muestra confirmación.</w:t>
            </w:r>
          </w:p>
        </w:tc>
      </w:tr>
      <w:tr>
        <w:trPr>
          <w:cantSplit w:val="0"/>
          <w:trHeight w:val="136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93">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94">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Entrada ya registrada: el sistema impide el registro duplicado y muestra el error.</w:t>
            </w:r>
          </w:p>
          <w:p w:rsidR="00000000" w:rsidDel="00000000" w:rsidP="00000000" w:rsidRDefault="00000000" w:rsidRPr="00000000" w14:paraId="0000049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Trabajador con ausencia registrada ese día: el sistema impide el registro e indica la situación.</w:t>
            </w:r>
          </w:p>
          <w:p w:rsidR="00000000" w:rsidDel="00000000" w:rsidP="00000000" w:rsidRDefault="00000000" w:rsidRPr="00000000" w14:paraId="00000496">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 Trabajador sin turno asignado: el sistema muestra una advertencia pero permite el registro - ver CU29b.</w:t>
            </w:r>
          </w:p>
        </w:tc>
      </w:tr>
      <w:tr>
        <w:trPr>
          <w:cantSplit w:val="0"/>
          <w:trHeight w:val="64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97">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98">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Asistencia de entrada registrada para el día en curso, asociada al trabajador correspondiente y al usuario autenticado que ejecutó la acción.</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99">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9A">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RF29.</w:t>
            </w:r>
          </w:p>
        </w:tc>
      </w:tr>
    </w:tbl>
    <w:p w:rsidR="00000000" w:rsidDel="00000000" w:rsidP="00000000" w:rsidRDefault="00000000" w:rsidRPr="00000000" w14:paraId="0000049B">
      <w:pPr>
        <w:spacing w:after="20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49C">
      <w:pPr>
        <w:spacing w:after="200" w:before="20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w:t>
      </w:r>
    </w:p>
    <w:p w:rsidR="00000000" w:rsidDel="00000000" w:rsidP="00000000" w:rsidRDefault="00000000" w:rsidRPr="00000000" w14:paraId="0000049D">
      <w:pPr>
        <w:pStyle w:val="Heading6"/>
        <w:spacing w:after="200" w:before="200" w:line="240" w:lineRule="auto"/>
        <w:jc w:val="center"/>
        <w:rPr/>
      </w:pPr>
      <w:bookmarkStart w:colFirst="0" w:colLast="0" w:name="_heading=h.cwknnnhductg" w:id="21"/>
      <w:bookmarkEnd w:id="21"/>
      <w:r w:rsidDel="00000000" w:rsidR="00000000" w:rsidRPr="00000000">
        <w:rPr>
          <w:rtl w:val="0"/>
        </w:rPr>
        <w:t xml:space="preserve">Tabla 2.16. Caso de uso N° 29b: Registrando asistencia de entrada sin turno asignado.</w:t>
      </w:r>
    </w:p>
    <w:tbl>
      <w:tblPr>
        <w:tblStyle w:val="Table1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7155"/>
        <w:tblGridChange w:id="0">
          <w:tblGrid>
            <w:gridCol w:w="2190"/>
            <w:gridCol w:w="7155"/>
          </w:tblGrid>
        </w:tblGridChange>
      </w:tblGrid>
      <w:tr>
        <w:trPr>
          <w:cantSplit w:val="0"/>
          <w:trHeight w:val="405" w:hRule="atLeast"/>
          <w:tblHeader w:val="0"/>
        </w:trPr>
        <w:tc>
          <w:tcPr>
            <w:gridSpan w:val="2"/>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9E">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29b: Registrando asistencia de entrada sin turno asignado</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A0">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A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Registrando asistencia de entrada sin turno asignado</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A2">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A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 Trabajador</w:t>
            </w:r>
          </w:p>
        </w:tc>
      </w:tr>
      <w:tr>
        <w:trPr>
          <w:cantSplit w:val="0"/>
          <w:trHeight w:val="112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A4">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A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Durante la validación de CU29 el sistema detecta que el trabajador no tiene turno asignado. Muestra una advertencia y permite confirmar o cancelar el registro: el Trabajador solo para su propia asistencia; el Dueño para una regularización autorizada.</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A6">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A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Ocasionalmente, cuando un trabajador se presenta sin turno formal asignado.</w:t>
            </w:r>
          </w:p>
        </w:tc>
      </w:tr>
      <w:tr>
        <w:trPr>
          <w:cantSplit w:val="0"/>
          <w:trHeight w:val="64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A8">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A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ha iniciado sesión. El trabajador existe, está Activo, no tiene entrada ni ausencia registrada ese día, y no tiene turno asignado para la fecha actual.</w:t>
            </w:r>
          </w:p>
        </w:tc>
      </w:tr>
      <w:tr>
        <w:trPr>
          <w:cantSplit w:val="0"/>
          <w:trHeight w:val="256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AA">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AB">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inicia el registro de entrada según CU29.</w:t>
              <w:br w:type="textWrapping"/>
              <w:t xml:space="preserve"> 2. Si el actor es Trabajador, el sistema utiliza el trabajador asociado a su sesión activa; si es Dueño, permite seleccionar al trabajador a regularizar.</w:t>
              <w:br w:type="textWrapping"/>
              <w:t xml:space="preserve"> 3. El sistema valida que el trabajador exista, esté activo y no tenga entrada ni ausencia registrada en el día; detecta además que no existe turno asignado para la fecha actual.</w:t>
              <w:br w:type="textWrapping"/>
              <w:t xml:space="preserve"> 4. El sistema muestra una advertencia: "El trabajador no tiene turno asignado para el día de hoy. ¿Desea registrar la entrada igualmente?".</w:t>
              <w:br w:type="textWrapping"/>
              <w:t xml:space="preserve"> 5. El actor revisa la advertencia y presiona "Confirmar entrada".</w:t>
              <w:br w:type="textWrapping"/>
              <w:t xml:space="preserve"> 6. El sistema registra la fecha y hora actual como hora de entrada y muestra confirmación.</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AC">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A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El actor cancela ante la advertencia: no se registra la entrada.</w:t>
            </w:r>
          </w:p>
        </w:tc>
      </w:tr>
      <w:tr>
        <w:trPr>
          <w:cantSplit w:val="0"/>
          <w:trHeight w:val="64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AE">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A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Entrada registrada para el día en curso, asociada al trabajador correspondiente y al usuario autenticado que confirmó la advertencia.</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B0">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B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RF29. Variante de CU29.</w:t>
            </w:r>
          </w:p>
        </w:tc>
      </w:tr>
    </w:tbl>
    <w:p w:rsidR="00000000" w:rsidDel="00000000" w:rsidP="00000000" w:rsidRDefault="00000000" w:rsidRPr="00000000" w14:paraId="000004B2">
      <w:pPr>
        <w:spacing w:after="6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4B3">
      <w:pPr>
        <w:spacing w:after="60" w:before="20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w:t>
      </w:r>
    </w:p>
    <w:p w:rsidR="00000000" w:rsidDel="00000000" w:rsidP="00000000" w:rsidRDefault="00000000" w:rsidRPr="00000000" w14:paraId="000004B4">
      <w:pPr>
        <w:pStyle w:val="Heading6"/>
        <w:spacing w:after="200" w:before="200" w:line="240" w:lineRule="auto"/>
        <w:jc w:val="center"/>
        <w:rPr/>
      </w:pPr>
      <w:bookmarkStart w:colFirst="0" w:colLast="0" w:name="_heading=h.uxb0uj2q7xzf" w:id="22"/>
      <w:bookmarkEnd w:id="22"/>
      <w:r w:rsidDel="00000000" w:rsidR="00000000" w:rsidRPr="00000000">
        <w:rPr>
          <w:rtl w:val="0"/>
        </w:rPr>
        <w:t xml:space="preserve">Tabla 2.17. Caso de uso N° 30: Registrando asistencia de salida.</w:t>
      </w:r>
    </w:p>
    <w:tbl>
      <w:tblPr>
        <w:tblStyle w:val="Table1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7155"/>
        <w:tblGridChange w:id="0">
          <w:tblGrid>
            <w:gridCol w:w="2190"/>
            <w:gridCol w:w="7155"/>
          </w:tblGrid>
        </w:tblGridChange>
      </w:tblGrid>
      <w:tr>
        <w:trPr>
          <w:cantSplit w:val="0"/>
          <w:trHeight w:val="405" w:hRule="atLeast"/>
          <w:tblHeader w:val="0"/>
        </w:trPr>
        <w:tc>
          <w:tcPr>
            <w:gridSpan w:val="2"/>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B5">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30: Registrando asistencia de salida</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B7">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B8">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Registrando asistencia de salida</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B9">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BA">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 Trabajador</w:t>
            </w:r>
          </w:p>
        </w:tc>
      </w:tr>
      <w:tr>
        <w:trPr>
          <w:cantSplit w:val="0"/>
          <w:trHeight w:val="88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BB">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BC">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Trabajador registra su propia salida; el Dueño puede registrar o regularizar una salida autorizada. El sistema valida que exista entrada previa y registra automáticamente la fecha y hora de salida, calculando las horas trabajadas.</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BD">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BE">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 término de cada jornada laboral de cada trabajador.</w:t>
            </w:r>
          </w:p>
        </w:tc>
      </w:tr>
      <w:tr>
        <w:trPr>
          <w:cantSplit w:val="0"/>
          <w:trHeight w:val="64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BF">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C0">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ha iniciado sesión. El trabajador está activo y tiene entrada registrada en el día.</w:t>
            </w:r>
          </w:p>
        </w:tc>
      </w:tr>
      <w:tr>
        <w:trPr>
          <w:cantSplit w:val="0"/>
          <w:trHeight w:val="304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C1">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C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 la opción "Registrar salida".</w:t>
              <w:br w:type="textWrapping"/>
              <w:t xml:space="preserve"> 2. Si el actor es Trabajador, el sistema usa el trabajador asociado a su sesión activa y no permite registrar la salida de otro usuario.</w:t>
              <w:br w:type="textWrapping"/>
              <w:t xml:space="preserve"> 3. Si el actor es Dueño, el sistema solicita el RUT o permite seleccionar al trabajador para registrar o regularizar una salida autorizada.</w:t>
              <w:br w:type="textWrapping"/>
              <w:t xml:space="preserve"> 4. El sistema valida que el trabajador exista, esté activo y tenga entrada registrada en el día sin salida previa.</w:t>
              <w:br w:type="textWrapping"/>
              <w:t xml:space="preserve"> 5. El actor confirma el registro.</w:t>
              <w:br w:type="textWrapping"/>
              <w:t xml:space="preserve"> 6. El sistema registra automáticamente la fecha y hora actual como salida y muestra confirmación.</w:t>
              <w:br w:type="textWrapping"/>
              <w:t xml:space="preserve"> 7. El sistema calcula las horas trabajadas como la diferencia entre la entrada y la salida y muestra el resultado en formato HH:MM.</w:t>
            </w:r>
          </w:p>
        </w:tc>
      </w:tr>
      <w:tr>
        <w:trPr>
          <w:cantSplit w:val="0"/>
          <w:trHeight w:val="64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C3">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C4">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Sin entrada registrada ese día: el sistema impide el registro y muestra el error.</w:t>
            </w:r>
          </w:p>
          <w:p w:rsidR="00000000" w:rsidDel="00000000" w:rsidP="00000000" w:rsidRDefault="00000000" w:rsidRPr="00000000" w14:paraId="000004C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Salida ya registrada ese día: el sistema impide el registro duplicado.</w:t>
            </w:r>
          </w:p>
          <w:p w:rsidR="00000000" w:rsidDel="00000000" w:rsidP="00000000" w:rsidRDefault="00000000" w:rsidRPr="00000000" w14:paraId="000004C6">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 Usuario no autorizado: el Trabajador intenta registrar la salida de otro trabajador; el sistema deniega el acceso y muestra el error.</w:t>
            </w:r>
          </w:p>
        </w:tc>
      </w:tr>
      <w:tr>
        <w:trPr>
          <w:cantSplit w:val="0"/>
          <w:trHeight w:val="64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C7">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C8">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Salida registrada y horas trabajadas calculadas y actualizadas, asociadas al trabajador correspondiente y al usuario autenticado que ejecutó la acción.</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C9">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CA">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RF30. Depende de CU29.</w:t>
            </w:r>
          </w:p>
        </w:tc>
      </w:tr>
    </w:tbl>
    <w:p w:rsidR="00000000" w:rsidDel="00000000" w:rsidP="00000000" w:rsidRDefault="00000000" w:rsidRPr="00000000" w14:paraId="000004CB">
      <w:pPr>
        <w:spacing w:after="60" w:before="20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4CC">
      <w:pPr>
        <w:spacing w:after="60" w:before="20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w:t>
      </w:r>
    </w:p>
    <w:p w:rsidR="00000000" w:rsidDel="00000000" w:rsidP="00000000" w:rsidRDefault="00000000" w:rsidRPr="00000000" w14:paraId="000004CD">
      <w:pPr>
        <w:pStyle w:val="Heading6"/>
        <w:spacing w:after="200" w:before="200" w:line="240" w:lineRule="auto"/>
        <w:jc w:val="center"/>
        <w:rPr/>
      </w:pPr>
      <w:bookmarkStart w:colFirst="0" w:colLast="0" w:name="_heading=h.p7qzun4js989" w:id="23"/>
      <w:bookmarkEnd w:id="23"/>
      <w:r w:rsidDel="00000000" w:rsidR="00000000" w:rsidRPr="00000000">
        <w:rPr>
          <w:rtl w:val="0"/>
        </w:rPr>
        <w:t xml:space="preserve">Tabla 2.18. Caso de uso N° 36: Registrando venta.</w:t>
      </w:r>
    </w:p>
    <w:tbl>
      <w:tblPr>
        <w:tblStyle w:val="Table1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7155"/>
        <w:tblGridChange w:id="0">
          <w:tblGrid>
            <w:gridCol w:w="2190"/>
            <w:gridCol w:w="7155"/>
          </w:tblGrid>
        </w:tblGridChange>
      </w:tblGrid>
      <w:tr>
        <w:trPr>
          <w:cantSplit w:val="0"/>
          <w:trHeight w:val="405" w:hRule="atLeast"/>
          <w:tblHeader w:val="0"/>
        </w:trPr>
        <w:tc>
          <w:tcPr>
            <w:gridSpan w:val="2"/>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CE">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36: Registrando venta</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D0">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D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Registrando venta</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D2">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D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 Trabajador</w:t>
            </w:r>
          </w:p>
        </w:tc>
      </w:tr>
      <w:tr>
        <w:trPr>
          <w:cantSplit w:val="0"/>
          <w:trHeight w:val="112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D4">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D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agrega productos escaneando EAN-13, buscando por nombre o ingresando manualmente el código EAN-13, indica las cantidades y selecciona el método de pago. El sistema valida el stock, calcula totales y registra la venta descontando el stock automáticamente.</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D6">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D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 alta frecuencia, varias veces por hora durante la operación del minimarket.</w:t>
            </w:r>
          </w:p>
        </w:tc>
      </w:tr>
      <w:tr>
        <w:trPr>
          <w:cantSplit w:val="0"/>
          <w:trHeight w:val="64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D8">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D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ha iniciado sesión. La caja del día no está cerrada. Los productos están activos.</w:t>
            </w:r>
          </w:p>
        </w:tc>
      </w:tr>
      <w:tr>
        <w:trPr>
          <w:cantSplit w:val="0"/>
          <w:trHeight w:val="448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DA">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DB">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al módulo de ventas.</w:t>
            </w:r>
          </w:p>
          <w:p w:rsidR="00000000" w:rsidDel="00000000" w:rsidP="00000000" w:rsidRDefault="00000000" w:rsidRPr="00000000" w14:paraId="000004DC">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El sistema muestra la interfaz de registro con campo de lectura EAN-13 y buscador de productos.</w:t>
            </w:r>
          </w:p>
          <w:p w:rsidR="00000000" w:rsidDel="00000000" w:rsidP="00000000" w:rsidRDefault="00000000" w:rsidRPr="00000000" w14:paraId="000004D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El actor escanea el EAN-13, busca el producto por nombre o ingresa manualmente el código EAN-13.</w:t>
            </w:r>
          </w:p>
          <w:p w:rsidR="00000000" w:rsidDel="00000000" w:rsidP="00000000" w:rsidRDefault="00000000" w:rsidRPr="00000000" w14:paraId="000004DE">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El sistema identifica el producto activo y lo agrega con precio unitario.</w:t>
            </w:r>
          </w:p>
          <w:p w:rsidR="00000000" w:rsidDel="00000000" w:rsidP="00000000" w:rsidRDefault="00000000" w:rsidRPr="00000000" w14:paraId="000004D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El actor indica la cantidad vendida de cada producto.</w:t>
            </w:r>
          </w:p>
          <w:p w:rsidR="00000000" w:rsidDel="00000000" w:rsidP="00000000" w:rsidRDefault="00000000" w:rsidRPr="00000000" w14:paraId="000004E0">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El sistema valida que el stock disponible sea suficiente; si no, muestra el stock disponible e impide continuar.</w:t>
            </w:r>
          </w:p>
          <w:p w:rsidR="00000000" w:rsidDel="00000000" w:rsidP="00000000" w:rsidRDefault="00000000" w:rsidRPr="00000000" w14:paraId="000004E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 El actor selecciona el método de pago: efectivo, débito, crédito o transferencia.</w:t>
            </w:r>
          </w:p>
          <w:p w:rsidR="00000000" w:rsidDel="00000000" w:rsidP="00000000" w:rsidRDefault="00000000" w:rsidRPr="00000000" w14:paraId="000004E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 Si es efectivo, el sistema solicita el monto recibido y calcula el vuelto - ver CU36b. Si es débito, crédito o transferencia, habilita directamente la confirmación ver CU36c.</w:t>
            </w:r>
          </w:p>
          <w:p w:rsidR="00000000" w:rsidDel="00000000" w:rsidP="00000000" w:rsidRDefault="00000000" w:rsidRPr="00000000" w14:paraId="000004E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 El actor confirma la venta.</w:t>
            </w:r>
          </w:p>
          <w:p w:rsidR="00000000" w:rsidDel="00000000" w:rsidP="00000000" w:rsidRDefault="00000000" w:rsidRPr="00000000" w14:paraId="000004E4">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 El sistema registra la venta asociando el trabajador en sesión, fecha y hora actuales, descuenta el stock aplicando FEFO para productos con fecha de vencimiento o por fecha de ingreso ascendente para los demás, y muestra mensaje de éxito con el total y vuelto si aplica.</w:t>
            </w:r>
          </w:p>
        </w:tc>
      </w:tr>
      <w:tr>
        <w:trPr>
          <w:cantSplit w:val="0"/>
          <w:trHeight w:val="136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E5">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E6">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Producto no encontrado o inactivo: el sistema muestra el error y no agrega el producto.</w:t>
            </w:r>
          </w:p>
          <w:p w:rsidR="00000000" w:rsidDel="00000000" w:rsidP="00000000" w:rsidRDefault="00000000" w:rsidRPr="00000000" w14:paraId="000004E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Stock insuficiente: el sistema impide la confirmación y muestra el stock disponible.</w:t>
            </w:r>
          </w:p>
          <w:p w:rsidR="00000000" w:rsidDel="00000000" w:rsidP="00000000" w:rsidRDefault="00000000" w:rsidRPr="00000000" w14:paraId="000004E8">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 Caja cerrada: el sistema impide el registro y muestra el mensaje correspondiente.</w:t>
            </w:r>
          </w:p>
        </w:tc>
      </w:tr>
      <w:tr>
        <w:trPr>
          <w:cantSplit w:val="0"/>
          <w:trHeight w:val="64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E9">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EA">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Venta registrada con trabajador, fecha, hora, productos, total y método de pago. Stock descontado.</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EB">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EC">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RF36, RF39.</w:t>
            </w:r>
          </w:p>
        </w:tc>
      </w:tr>
    </w:tbl>
    <w:p w:rsidR="00000000" w:rsidDel="00000000" w:rsidP="00000000" w:rsidRDefault="00000000" w:rsidRPr="00000000" w14:paraId="000004ED">
      <w:pPr>
        <w:spacing w:after="6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4EE">
      <w:pPr>
        <w:spacing w:after="60" w:before="20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w:t>
      </w:r>
    </w:p>
    <w:p w:rsidR="00000000" w:rsidDel="00000000" w:rsidP="00000000" w:rsidRDefault="00000000" w:rsidRPr="00000000" w14:paraId="000004EF">
      <w:pPr>
        <w:pStyle w:val="Heading6"/>
        <w:spacing w:after="200" w:before="200" w:line="240" w:lineRule="auto"/>
        <w:jc w:val="center"/>
        <w:rPr/>
      </w:pPr>
      <w:bookmarkStart w:colFirst="0" w:colLast="0" w:name="_heading=h.n93fjhwjh0ln" w:id="24"/>
      <w:bookmarkEnd w:id="24"/>
      <w:r w:rsidDel="00000000" w:rsidR="00000000" w:rsidRPr="00000000">
        <w:rPr>
          <w:rtl w:val="0"/>
        </w:rPr>
        <w:t xml:space="preserve">Tabla 2.19. Caso de uso N° 36b: Registrando venta con pago en efectivo.</w:t>
      </w:r>
    </w:p>
    <w:tbl>
      <w:tblPr>
        <w:tblStyle w:val="Table1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7155"/>
        <w:tblGridChange w:id="0">
          <w:tblGrid>
            <w:gridCol w:w="2190"/>
            <w:gridCol w:w="7155"/>
          </w:tblGrid>
        </w:tblGridChange>
      </w:tblGrid>
      <w:tr>
        <w:trPr>
          <w:cantSplit w:val="0"/>
          <w:trHeight w:val="405" w:hRule="atLeast"/>
          <w:tblHeader w:val="0"/>
        </w:trPr>
        <w:tc>
          <w:tcPr>
            <w:gridSpan w:val="2"/>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F0">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36b: Registrando venta con pago en efectivo</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F2">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F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Registrando venta con pago en efectivo</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F4">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F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 Trabajador</w:t>
            </w:r>
          </w:p>
        </w:tc>
      </w:tr>
      <w:tr>
        <w:trPr>
          <w:cantSplit w:val="0"/>
          <w:trHeight w:val="64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F6">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F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selecciona Efectivo como método de pago. El sistema solicita el monto recibido, valida que sea mayor o igual al total, calcula el vuelto y registra la venta.</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F8">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F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Cada vez que un cliente cancela con dinero físico.</w:t>
            </w:r>
          </w:p>
        </w:tc>
      </w:tr>
      <w:tr>
        <w:trPr>
          <w:cantSplit w:val="0"/>
          <w:trHeight w:val="64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FA">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FB">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Sesión activa. Venta en curso con al menos un producto. Método de pago seleccionado: Efectivo. Caja del día no cerrada.</w:t>
            </w:r>
          </w:p>
        </w:tc>
      </w:tr>
      <w:tr>
        <w:trPr>
          <w:cantSplit w:val="0"/>
          <w:trHeight w:val="256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4FC">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F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selecciona "Efectivo" como método de pago.</w:t>
            </w:r>
          </w:p>
          <w:p w:rsidR="00000000" w:rsidDel="00000000" w:rsidP="00000000" w:rsidRDefault="00000000" w:rsidRPr="00000000" w14:paraId="000004FE">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El sistema muestra el total y habilita el campo "Monto recibido".</w:t>
            </w:r>
          </w:p>
          <w:p w:rsidR="00000000" w:rsidDel="00000000" w:rsidP="00000000" w:rsidRDefault="00000000" w:rsidRPr="00000000" w14:paraId="000004F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El actor ingresa el monto recibido.</w:t>
            </w:r>
          </w:p>
          <w:p w:rsidR="00000000" w:rsidDel="00000000" w:rsidP="00000000" w:rsidRDefault="00000000" w:rsidRPr="00000000" w14:paraId="00000500">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El sistema valida que el monto sea mayor o igual al total y calcula el vuelto automáticamente.</w:t>
            </w:r>
          </w:p>
          <w:p w:rsidR="00000000" w:rsidDel="00000000" w:rsidP="00000000" w:rsidRDefault="00000000" w:rsidRPr="00000000" w14:paraId="0000050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El actor verifica el vuelto y presiona "Confirmar venta".</w:t>
            </w:r>
          </w:p>
          <w:p w:rsidR="00000000" w:rsidDel="00000000" w:rsidP="00000000" w:rsidRDefault="00000000" w:rsidRPr="00000000" w14:paraId="0000050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El sistema registra la venta con: trabajador, fecha, hora, productos, total, método de pago Efectivo, monto recibido y vuelto; descuenta el stock aplicando FEFO para productos con fecha de vencimiento o por fecha de ingreso ascendente para los demás, y muestra mensaje de éxito con el vuelto a entregar.</w:t>
            </w:r>
          </w:p>
        </w:tc>
      </w:tr>
      <w:tr>
        <w:trPr>
          <w:cantSplit w:val="0"/>
          <w:trHeight w:val="64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03">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04">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Monto recibido menor al total: el sistema impide la confirmación e indica que el monto es insuficiente.</w:t>
            </w:r>
          </w:p>
          <w:p w:rsidR="00000000" w:rsidDel="00000000" w:rsidP="00000000" w:rsidRDefault="00000000" w:rsidRPr="00000000" w14:paraId="0000050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Producto no encontrado o inactivo: el sistema muestra el error y no agrega el producto.</w:t>
            </w:r>
          </w:p>
          <w:p w:rsidR="00000000" w:rsidDel="00000000" w:rsidP="00000000" w:rsidRDefault="00000000" w:rsidRPr="00000000" w14:paraId="00000506">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 Stock insuficiente: el sistema impide la confirmación y muestra el stock disponible.</w:t>
            </w:r>
          </w:p>
          <w:p w:rsidR="00000000" w:rsidDel="00000000" w:rsidP="00000000" w:rsidRDefault="00000000" w:rsidRPr="00000000" w14:paraId="0000050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E4 – Caja cerrada: el sistema impide el registro y muestra el mensaje correspondiente.</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08">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0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Venta registrada con monto recibido y vuelto almacenados. Stock descontado.</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0A">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0B">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RF36. Variante de CU36.</w:t>
            </w:r>
          </w:p>
        </w:tc>
      </w:tr>
    </w:tbl>
    <w:p w:rsidR="00000000" w:rsidDel="00000000" w:rsidP="00000000" w:rsidRDefault="00000000" w:rsidRPr="00000000" w14:paraId="0000050C">
      <w:pPr>
        <w:spacing w:after="20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50D">
      <w:pPr>
        <w:spacing w:after="200" w:before="20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w:t>
      </w:r>
    </w:p>
    <w:p w:rsidR="00000000" w:rsidDel="00000000" w:rsidP="00000000" w:rsidRDefault="00000000" w:rsidRPr="00000000" w14:paraId="0000050E">
      <w:pPr>
        <w:pStyle w:val="Heading6"/>
        <w:spacing w:after="200" w:before="200" w:line="240" w:lineRule="auto"/>
        <w:jc w:val="center"/>
        <w:rPr/>
      </w:pPr>
      <w:bookmarkStart w:colFirst="0" w:colLast="0" w:name="_heading=h.19pzcqaoqkn9" w:id="25"/>
      <w:bookmarkEnd w:id="25"/>
      <w:r w:rsidDel="00000000" w:rsidR="00000000" w:rsidRPr="00000000">
        <w:rPr>
          <w:rtl w:val="0"/>
        </w:rPr>
        <w:t xml:space="preserve">Tabla 2.20. Caso de uso N° 36c: Registrando venta con pago electrónico.</w:t>
      </w:r>
    </w:p>
    <w:tbl>
      <w:tblPr>
        <w:tblStyle w:val="Table20"/>
        <w:tblW w:w="9345.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7155"/>
        <w:tblGridChange w:id="0">
          <w:tblGrid>
            <w:gridCol w:w="2190"/>
            <w:gridCol w:w="7155"/>
          </w:tblGrid>
        </w:tblGridChange>
      </w:tblGrid>
      <w:tr>
        <w:trPr>
          <w:cantSplit w:val="0"/>
          <w:trHeight w:val="405" w:hRule="atLeast"/>
          <w:tblHeader w:val="0"/>
        </w:trPr>
        <w:tc>
          <w:tcPr>
            <w:gridSpan w:val="2"/>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0F">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36c: Registrando venta con pago electrónico</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11">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1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Registrando venta con pago electrónico</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13">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14">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 Trabajador</w:t>
            </w:r>
          </w:p>
        </w:tc>
      </w:tr>
      <w:tr>
        <w:trPr>
          <w:cantSplit w:val="0"/>
          <w:trHeight w:val="64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15">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16">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actor selecciona Débito, Crédito o Transferencia. El sistema habilita directamente la confirmación sin solicitar monto ni calcular vuelto, y registra la venta.</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17">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18">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Cada vez que un cliente cancela con tarjeta o transferencia.</w:t>
            </w:r>
          </w:p>
        </w:tc>
      </w:tr>
      <w:tr>
        <w:trPr>
          <w:cantSplit w:val="0"/>
          <w:trHeight w:val="64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19">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1A">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Sesión activa. Venta en curso con al menos un producto. Método de pago: Débito, Crédito o Transferencia. Caja del día no cerrada.</w:t>
            </w:r>
          </w:p>
        </w:tc>
      </w:tr>
      <w:tr>
        <w:trPr>
          <w:cantSplit w:val="0"/>
          <w:trHeight w:val="208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1B">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1C">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selecciona "Débito", "Crédito" o "Transferencia" como método de pago.</w:t>
            </w:r>
          </w:p>
          <w:p w:rsidR="00000000" w:rsidDel="00000000" w:rsidP="00000000" w:rsidRDefault="00000000" w:rsidRPr="00000000" w14:paraId="0000051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El sistema muestra el total e indica que no se requiere monto recibido; habilita directamente el botón "Confirmar venta".</w:t>
            </w:r>
          </w:p>
          <w:p w:rsidR="00000000" w:rsidDel="00000000" w:rsidP="00000000" w:rsidRDefault="00000000" w:rsidRPr="00000000" w14:paraId="0000051E">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El actor presiona "Confirmar venta".</w:t>
            </w:r>
          </w:p>
          <w:p w:rsidR="00000000" w:rsidDel="00000000" w:rsidP="00000000" w:rsidRDefault="00000000" w:rsidRPr="00000000" w14:paraId="0000051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El sistema registra la venta con: trabajador, fecha, hora, productos, total y método de pago electrónico; no almacena monto recibido ni vuelto; descuenta el stock aplicando FEFO para productos con fecha de vencimiento o por fecha de ingreso ascendente para los demás, y muestra mensaje de éxito.</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20">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2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Método de pago electrónico no seleccionado o inválido: el sistema impide confirmar la venta y solicita seleccionar Débito, Crédito o Transferencia.</w:t>
            </w:r>
          </w:p>
          <w:p w:rsidR="00000000" w:rsidDel="00000000" w:rsidP="00000000" w:rsidRDefault="00000000" w:rsidRPr="00000000" w14:paraId="0000052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Producto no encontrado o inactivo: el sistema muestra el error y no agrega el producto.</w:t>
            </w:r>
          </w:p>
          <w:p w:rsidR="00000000" w:rsidDel="00000000" w:rsidP="00000000" w:rsidRDefault="00000000" w:rsidRPr="00000000" w14:paraId="0000052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 Stock insuficiente: el sistema impide la confirmación y muestra el stock disponible.</w:t>
            </w:r>
          </w:p>
          <w:p w:rsidR="00000000" w:rsidDel="00000000" w:rsidP="00000000" w:rsidRDefault="00000000" w:rsidRPr="00000000" w14:paraId="00000524">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E4 – Caja cerrada: el sistema impide el registro y muestra el mensaje correspondiente.</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25">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26">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Venta registrada sin monto recibido ni vuelto. Stock descontado.</w:t>
            </w:r>
          </w:p>
        </w:tc>
      </w:tr>
      <w:tr>
        <w:trPr>
          <w:cantSplit w:val="0"/>
          <w:trHeight w:val="420"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27">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28">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RF36. Variante de CU36.</w:t>
            </w:r>
          </w:p>
        </w:tc>
      </w:tr>
    </w:tbl>
    <w:p w:rsidR="00000000" w:rsidDel="00000000" w:rsidP="00000000" w:rsidRDefault="00000000" w:rsidRPr="00000000" w14:paraId="00000529">
      <w:pPr>
        <w:spacing w:after="6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52A">
      <w:pPr>
        <w:spacing w:after="60" w:before="20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w:t>
      </w:r>
    </w:p>
    <w:p w:rsidR="00000000" w:rsidDel="00000000" w:rsidP="00000000" w:rsidRDefault="00000000" w:rsidRPr="00000000" w14:paraId="0000052B">
      <w:pPr>
        <w:pStyle w:val="Heading6"/>
        <w:spacing w:after="200" w:before="200" w:line="240" w:lineRule="auto"/>
        <w:jc w:val="center"/>
        <w:rPr/>
      </w:pPr>
      <w:bookmarkStart w:colFirst="0" w:colLast="0" w:name="_heading=h.z5t0e49flfnp" w:id="26"/>
      <w:bookmarkEnd w:id="26"/>
      <w:r w:rsidDel="00000000" w:rsidR="00000000" w:rsidRPr="00000000">
        <w:rPr>
          <w:rtl w:val="0"/>
        </w:rPr>
        <w:t xml:space="preserve">Tabla 2.21. Caso de uso N° 39: Descontando stock automáticamente al vender.</w:t>
      </w:r>
    </w:p>
    <w:tbl>
      <w:tblPr>
        <w:tblStyle w:val="Table2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7155"/>
        <w:tblGridChange w:id="0">
          <w:tblGrid>
            <w:gridCol w:w="2190"/>
            <w:gridCol w:w="7155"/>
          </w:tblGrid>
        </w:tblGridChange>
      </w:tblGrid>
      <w:tr>
        <w:trPr>
          <w:cantSplit w:val="0"/>
          <w:trHeight w:val="405" w:hRule="atLeast"/>
          <w:tblHeader w:val="0"/>
        </w:trPr>
        <w:tc>
          <w:tcPr>
            <w:gridSpan w:val="2"/>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2C">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39: Descontando stock automáticamente al vender</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2E">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2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Descontando stock automáticamente al vender</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30">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3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 Trabajador</w:t>
            </w:r>
          </w:p>
        </w:tc>
      </w:tr>
      <w:tr>
        <w:trPr>
          <w:cantSplit w:val="0"/>
          <w:trHeight w:val="88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32">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3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 confirmar la venta, el sistema descuenta automáticamente el stock de cada producto aplicando FEFO con el producto y fecha de vencimiento o por fecha de ingreso ascendente con sin fecha obligatoria.</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34">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3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Automáticamente con cada confirmación de venta.</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36">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3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Venta confirmada con productos y cantidades válidas.</w:t>
            </w:r>
          </w:p>
        </w:tc>
      </w:tr>
      <w:tr>
        <w:trPr>
          <w:cantSplit w:val="0"/>
          <w:trHeight w:val="232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38">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3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confirma la venta.</w:t>
            </w:r>
          </w:p>
          <w:p w:rsidR="00000000" w:rsidDel="00000000" w:rsidP="00000000" w:rsidRDefault="00000000" w:rsidRPr="00000000" w14:paraId="0000053A">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El sistema identifica los lotes activos de cada producto vendido, ordenándolos por fecha de vencimiento ascendente FEFO para productos con fecha obligatoria, o por fecha de ingreso ascendente para los demás.</w:t>
            </w:r>
          </w:p>
          <w:p w:rsidR="00000000" w:rsidDel="00000000" w:rsidP="00000000" w:rsidRDefault="00000000" w:rsidRPr="00000000" w14:paraId="0000053B">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El sistema descuenta la cantidad vendida del lote más próximo a vencer; si la cantidad del lote es insuficiente, continúa con el siguiente lote hasta completar la cantidad solicitada.</w:t>
            </w:r>
          </w:p>
          <w:p w:rsidR="00000000" w:rsidDel="00000000" w:rsidP="00000000" w:rsidRDefault="00000000" w:rsidRPr="00000000" w14:paraId="0000053C">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El sistema actualiza el stock total y registra el movimiento de tipo "venta" en el historial.</w:t>
            </w:r>
          </w:p>
        </w:tc>
      </w:tr>
      <w:tr>
        <w:trPr>
          <w:cantSplit w:val="0"/>
          <w:trHeight w:val="64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3D">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3E">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Stock total insuficiente: el sistema impide la confirmación y muestra el stock disponible.</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3F">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40">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Stock actualizado correctamente tras la venta. Movimiento de venta en el historial registrado.</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41">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4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RF39.</w:t>
            </w:r>
          </w:p>
        </w:tc>
      </w:tr>
    </w:tbl>
    <w:p w:rsidR="00000000" w:rsidDel="00000000" w:rsidP="00000000" w:rsidRDefault="00000000" w:rsidRPr="00000000" w14:paraId="00000543">
      <w:pPr>
        <w:spacing w:after="6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544">
      <w:pPr>
        <w:spacing w:after="60" w:before="20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w:t>
      </w:r>
    </w:p>
    <w:p w:rsidR="00000000" w:rsidDel="00000000" w:rsidP="00000000" w:rsidRDefault="00000000" w:rsidRPr="00000000" w14:paraId="00000545">
      <w:pPr>
        <w:pStyle w:val="Heading6"/>
        <w:spacing w:after="200" w:before="200" w:line="240" w:lineRule="auto"/>
        <w:jc w:val="center"/>
        <w:rPr/>
      </w:pPr>
      <w:bookmarkStart w:colFirst="0" w:colLast="0" w:name="_heading=h.svrh8akdeynd" w:id="27"/>
      <w:bookmarkEnd w:id="27"/>
      <w:r w:rsidDel="00000000" w:rsidR="00000000" w:rsidRPr="00000000">
        <w:rPr>
          <w:rtl w:val="0"/>
        </w:rPr>
        <w:t xml:space="preserve">Tabla 2.22. Caso de uso N° 40: Viendo historial de ventas del día.</w:t>
      </w:r>
    </w:p>
    <w:tbl>
      <w:tblPr>
        <w:tblStyle w:val="Table2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7155"/>
        <w:tblGridChange w:id="0">
          <w:tblGrid>
            <w:gridCol w:w="2190"/>
            <w:gridCol w:w="7155"/>
          </w:tblGrid>
        </w:tblGridChange>
      </w:tblGrid>
      <w:tr>
        <w:trPr>
          <w:cantSplit w:val="0"/>
          <w:trHeight w:val="405" w:hRule="atLeast"/>
          <w:tblHeader w:val="0"/>
        </w:trPr>
        <w:tc>
          <w:tcPr>
            <w:gridSpan w:val="2"/>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46">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40: Viendo historial de ventas del día</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48">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4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Viendo historial de ventas del día</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4A">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4B">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 Trabajador</w:t>
            </w:r>
          </w:p>
        </w:tc>
      </w:tr>
      <w:tr>
        <w:trPr>
          <w:cantSplit w:val="0"/>
          <w:trHeight w:val="64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4C">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4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sistema muestra todas las ventas registradas en el día en curso. Se incluye resumen del día al pie.</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4E">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4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 alta frecuencia durante la jornada.</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50">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5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permiso de ventas.</w:t>
            </w:r>
          </w:p>
        </w:tc>
      </w:tr>
      <w:tr>
        <w:trPr>
          <w:cantSplit w:val="0"/>
          <w:trHeight w:val="208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52">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5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 "Historial de ventas del día".</w:t>
            </w:r>
          </w:p>
          <w:p w:rsidR="00000000" w:rsidDel="00000000" w:rsidP="00000000" w:rsidRDefault="00000000" w:rsidRPr="00000000" w14:paraId="00000554">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El sistema muestra el listado de todas las ventas registradas en el día en curso. Columnas: número de venta, hora, trabajador, cantidad de productos, total, método de pago y estado.</w:t>
            </w:r>
          </w:p>
          <w:p w:rsidR="00000000" w:rsidDel="00000000" w:rsidP="00000000" w:rsidRDefault="00000000" w:rsidRPr="00000000" w14:paraId="0000055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El actor revisa el listado.</w:t>
            </w:r>
          </w:p>
          <w:p w:rsidR="00000000" w:rsidDel="00000000" w:rsidP="00000000" w:rsidRDefault="00000000" w:rsidRPr="00000000" w14:paraId="00000556">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El sistema muestra al pie el resumen: total de ventas vigentes, monto total y desglose por método de pago excluyendo las anuladas; las ventas anuladas se muestran en un total separado.</w:t>
            </w:r>
          </w:p>
        </w:tc>
      </w:tr>
      <w:tr>
        <w:trPr>
          <w:cantSplit w:val="0"/>
          <w:trHeight w:val="64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57">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58">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Sin ventas registradas en el día: el sistema muestra la lista vacía con el mensaje correspondiente.</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59">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5A">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Historial de ventas del día visualizado. No se modifican datos.</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5B">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5C">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RF40.</w:t>
            </w:r>
          </w:p>
        </w:tc>
      </w:tr>
    </w:tbl>
    <w:p w:rsidR="00000000" w:rsidDel="00000000" w:rsidP="00000000" w:rsidRDefault="00000000" w:rsidRPr="00000000" w14:paraId="0000055D">
      <w:pPr>
        <w:spacing w:after="6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55E">
      <w:pPr>
        <w:spacing w:after="60" w:before="20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w:t>
      </w:r>
    </w:p>
    <w:p w:rsidR="00000000" w:rsidDel="00000000" w:rsidP="00000000" w:rsidRDefault="00000000" w:rsidRPr="00000000" w14:paraId="0000055F">
      <w:pPr>
        <w:pStyle w:val="Heading6"/>
        <w:spacing w:after="200" w:before="200" w:line="240" w:lineRule="auto"/>
        <w:jc w:val="center"/>
        <w:rPr/>
      </w:pPr>
      <w:bookmarkStart w:colFirst="0" w:colLast="0" w:name="_heading=h.lmdiqwue7ky0" w:id="28"/>
      <w:bookmarkEnd w:id="28"/>
      <w:r w:rsidDel="00000000" w:rsidR="00000000" w:rsidRPr="00000000">
        <w:rPr>
          <w:rtl w:val="0"/>
        </w:rPr>
        <w:t xml:space="preserve">Tabla 2.23. Caso de uso N° 42: Cerrando caja diaria.</w:t>
      </w:r>
    </w:p>
    <w:tbl>
      <w:tblPr>
        <w:tblStyle w:val="Table2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5"/>
        <w:gridCol w:w="7155"/>
        <w:tblGridChange w:id="0">
          <w:tblGrid>
            <w:gridCol w:w="2205"/>
            <w:gridCol w:w="7155"/>
          </w:tblGrid>
        </w:tblGridChange>
      </w:tblGrid>
      <w:tr>
        <w:trPr>
          <w:cantSplit w:val="0"/>
          <w:trHeight w:val="405" w:hRule="atLeast"/>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560">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42: Cerrando caja diaria</w:t>
            </w:r>
            <w:r w:rsidDel="00000000" w:rsidR="00000000" w:rsidRPr="00000000">
              <w:rPr>
                <w:rtl w:val="0"/>
              </w:rPr>
            </w:r>
          </w:p>
        </w:tc>
      </w:tr>
      <w:tr>
        <w:trPr>
          <w:cantSplit w:val="0"/>
          <w:trHeight w:val="40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56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56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Cerrando caja diaria</w:t>
            </w:r>
            <w:r w:rsidDel="00000000" w:rsidR="00000000" w:rsidRPr="00000000">
              <w:rPr>
                <w:rtl w:val="0"/>
              </w:rPr>
            </w:r>
          </w:p>
        </w:tc>
      </w:tr>
      <w:tr>
        <w:trPr>
          <w:cantSplit w:val="0"/>
          <w:trHeight w:val="40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56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56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rHeight w:val="64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56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56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revisa el resumen del día (ventas, métodos de pago y anulaciones) y confirma el cierre. El sistema registra el cierre e impide nuevas ventas para ese día.</w:t>
            </w:r>
            <w:r w:rsidDel="00000000" w:rsidR="00000000" w:rsidRPr="00000000">
              <w:rPr>
                <w:rtl w:val="0"/>
              </w:rPr>
            </w:r>
          </w:p>
        </w:tc>
      </w:tr>
      <w:tr>
        <w:trPr>
          <w:cantSplit w:val="0"/>
          <w:trHeight w:val="40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56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56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Una vez por día, al término de la jornada.</w:t>
            </w:r>
            <w:r w:rsidDel="00000000" w:rsidR="00000000" w:rsidRPr="00000000">
              <w:rPr>
                <w:rtl w:val="0"/>
              </w:rPr>
            </w:r>
          </w:p>
        </w:tc>
      </w:tr>
      <w:tr>
        <w:trPr>
          <w:cantSplit w:val="0"/>
          <w:trHeight w:val="40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56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56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La caja del día no ha sido cerrada previamente.</w:t>
            </w:r>
            <w:r w:rsidDel="00000000" w:rsidR="00000000" w:rsidRPr="00000000">
              <w:rPr>
                <w:rtl w:val="0"/>
              </w:rPr>
            </w:r>
          </w:p>
        </w:tc>
      </w:tr>
      <w:tr>
        <w:trPr>
          <w:cantSplit w:val="0"/>
          <w:trHeight w:val="160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56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56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la opción "Cierre de caja".</w:t>
            </w:r>
            <w:r w:rsidDel="00000000" w:rsidR="00000000" w:rsidRPr="00000000">
              <w:rPr>
                <w:rtl w:val="0"/>
              </w:rPr>
            </w:r>
          </w:p>
          <w:p w:rsidR="00000000" w:rsidDel="00000000" w:rsidP="00000000" w:rsidRDefault="00000000" w:rsidRPr="00000000" w14:paraId="0000056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el resumen del día: total de ventas vigentes, monto por método de pago, cantidad de anulaciones y monto total anulado.</w:t>
            </w:r>
            <w:r w:rsidDel="00000000" w:rsidR="00000000" w:rsidRPr="00000000">
              <w:rPr>
                <w:rtl w:val="0"/>
              </w:rPr>
            </w:r>
          </w:p>
          <w:p w:rsidR="00000000" w:rsidDel="00000000" w:rsidP="00000000" w:rsidRDefault="00000000" w:rsidRPr="00000000" w14:paraId="0000056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revisa el resumen y confirma el cierre.</w:t>
            </w:r>
            <w:r w:rsidDel="00000000" w:rsidR="00000000" w:rsidRPr="00000000">
              <w:rPr>
                <w:rtl w:val="0"/>
              </w:rPr>
            </w:r>
          </w:p>
          <w:p w:rsidR="00000000" w:rsidDel="00000000" w:rsidP="00000000" w:rsidRDefault="00000000" w:rsidRPr="00000000" w14:paraId="0000057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registra el cierre con fecha, hora y usuario, e impide el registro de nuevas ventas para ese día.</w:t>
            </w:r>
            <w:r w:rsidDel="00000000" w:rsidR="00000000" w:rsidRPr="00000000">
              <w:rPr>
                <w:rtl w:val="0"/>
              </w:rPr>
            </w:r>
          </w:p>
        </w:tc>
      </w:tr>
      <w:tr>
        <w:trPr>
          <w:cantSplit w:val="0"/>
          <w:trHeight w:val="64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57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57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Caja ya cerrada: el sistema muestra el mensaje "La caja de este día ya fue cerrada" e impide un segundo cierre.</w:t>
            </w:r>
            <w:r w:rsidDel="00000000" w:rsidR="00000000" w:rsidRPr="00000000">
              <w:rPr>
                <w:rtl w:val="0"/>
              </w:rPr>
            </w:r>
          </w:p>
        </w:tc>
      </w:tr>
      <w:tr>
        <w:trPr>
          <w:cantSplit w:val="0"/>
          <w:trHeight w:val="40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57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57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Caja cerrada y registrada. No se pueden agregar nuevas ventas para ese día.</w:t>
            </w:r>
            <w:r w:rsidDel="00000000" w:rsidR="00000000" w:rsidRPr="00000000">
              <w:rPr>
                <w:rtl w:val="0"/>
              </w:rPr>
            </w:r>
          </w:p>
        </w:tc>
      </w:tr>
      <w:tr>
        <w:trPr>
          <w:cantSplit w:val="0"/>
          <w:trHeight w:val="40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57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57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RF42.</w:t>
            </w:r>
            <w:r w:rsidDel="00000000" w:rsidR="00000000" w:rsidRPr="00000000">
              <w:rPr>
                <w:rtl w:val="0"/>
              </w:rPr>
            </w:r>
          </w:p>
        </w:tc>
      </w:tr>
    </w:tbl>
    <w:p w:rsidR="00000000" w:rsidDel="00000000" w:rsidP="00000000" w:rsidRDefault="00000000" w:rsidRPr="00000000" w14:paraId="00000577">
      <w:pPr>
        <w:spacing w:after="20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578">
      <w:pPr>
        <w:spacing w:after="200" w:before="20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w:t>
      </w:r>
    </w:p>
    <w:p w:rsidR="00000000" w:rsidDel="00000000" w:rsidP="00000000" w:rsidRDefault="00000000" w:rsidRPr="00000000" w14:paraId="00000579">
      <w:pPr>
        <w:pStyle w:val="Heading6"/>
        <w:rPr/>
      </w:pPr>
      <w:bookmarkStart w:colFirst="0" w:colLast="0" w:name="_heading=h.9rre9oeb81xp" w:id="29"/>
      <w:bookmarkEnd w:id="29"/>
      <w:r w:rsidDel="00000000" w:rsidR="00000000" w:rsidRPr="00000000">
        <w:rPr>
          <w:rtl w:val="0"/>
        </w:rPr>
        <w:t xml:space="preserve">Tabla 2.24. Caso de uso N° 55: Mostrando dashboard con indicadores clave.</w:t>
      </w:r>
    </w:p>
    <w:tbl>
      <w:tblPr>
        <w:tblStyle w:val="Table2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7155"/>
        <w:tblGridChange w:id="0">
          <w:tblGrid>
            <w:gridCol w:w="2190"/>
            <w:gridCol w:w="7155"/>
          </w:tblGrid>
        </w:tblGridChange>
      </w:tblGrid>
      <w:tr>
        <w:trPr>
          <w:cantSplit w:val="0"/>
          <w:trHeight w:val="405" w:hRule="atLeast"/>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57A">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55: Mostrando dashboard con indicadores clave</w:t>
            </w:r>
            <w:r w:rsidDel="00000000" w:rsidR="00000000" w:rsidRPr="00000000">
              <w:rPr>
                <w:rtl w:val="0"/>
              </w:rPr>
            </w:r>
          </w:p>
        </w:tc>
      </w:tr>
      <w:tr>
        <w:trPr>
          <w:cantSplit w:val="0"/>
          <w:trHeight w:val="40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57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57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Mostrando dashboard con indicadores clave</w:t>
            </w:r>
            <w:r w:rsidDel="00000000" w:rsidR="00000000" w:rsidRPr="00000000">
              <w:rPr>
                <w:rtl w:val="0"/>
              </w:rPr>
            </w:r>
          </w:p>
        </w:tc>
      </w:tr>
      <w:tr>
        <w:trPr>
          <w:cantSplit w:val="0"/>
          <w:trHeight w:val="40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57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57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rHeight w:val="64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58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58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Tras el inicio de sesión, el sistema identifica el rol del usuario, recopila las métricas correspondientes y muestra el panel principal con indicadores y alertas.</w:t>
            </w:r>
            <w:r w:rsidDel="00000000" w:rsidR="00000000" w:rsidRPr="00000000">
              <w:rPr>
                <w:rtl w:val="0"/>
              </w:rPr>
            </w:r>
          </w:p>
        </w:tc>
      </w:tr>
      <w:tr>
        <w:trPr>
          <w:cantSplit w:val="0"/>
          <w:trHeight w:val="40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58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58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Al inicio de cada sesión y cada vez que el usuario navega al inicio.</w:t>
            </w:r>
            <w:r w:rsidDel="00000000" w:rsidR="00000000" w:rsidRPr="00000000">
              <w:rPr>
                <w:rtl w:val="0"/>
              </w:rPr>
            </w:r>
          </w:p>
        </w:tc>
      </w:tr>
      <w:tr>
        <w:trPr>
          <w:cantSplit w:val="0"/>
          <w:trHeight w:val="40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58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58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exitosamente.</w:t>
            </w:r>
            <w:r w:rsidDel="00000000" w:rsidR="00000000" w:rsidRPr="00000000">
              <w:rPr>
                <w:rtl w:val="0"/>
              </w:rPr>
            </w:r>
          </w:p>
        </w:tc>
      </w:tr>
      <w:tr>
        <w:trPr>
          <w:cantSplit w:val="0"/>
          <w:trHeight w:val="328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58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58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inicia sesión o hace clic en "Inicio" desde cualquier módulo.</w:t>
              <w:br w:type="textWrapping"/>
              <w:t xml:space="preserve">2. El sistema identifica el rol y recopila los datos permitidos según el perfil.</w:t>
              <w:br w:type="textWrapping"/>
              <w:t xml:space="preserve">3. Para el Dueño, el sistema carga el Dashboard con todos los indicadores y alertas permitidos: total de ventas del día, alertas de stock bajo mínimo, alertas de lotes próximos a vencer y vencidos, resumen de asistencia del día en curso e indicadores administrativos autorizados.</w:t>
              <w:br w:type="textWrapping"/>
              <w:t xml:space="preserve">4. Para el Trabajador, el sistema carga una vista operativa del Dashboard con total de ventas/caja del día, alertas de stock bajo mínimo, alertas de lotes próximos a vencer y vencidos, y su información operativa de asistencia cuando corresponda. No muestra precios de costo, utilidades, gestión de proveedores, creación/edición/eliminación de turnos, reportes financieros, log de auditoría ni restablecimiento de contraseñas.</w:t>
              <w:br w:type="textWrapping"/>
              <w:t xml:space="preserve">5. Cada indicador se muestra con ícono y resaltado visual cuando se cumpla alguna condición crítica, respetando siempre las restricciones de visibilidad del rol.</w:t>
            </w:r>
            <w:r w:rsidDel="00000000" w:rsidR="00000000" w:rsidRPr="00000000">
              <w:rPr>
                <w:rtl w:val="0"/>
              </w:rPr>
            </w:r>
          </w:p>
        </w:tc>
      </w:tr>
      <w:tr>
        <w:trPr>
          <w:cantSplit w:val="0"/>
          <w:trHeight w:val="40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58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58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–Si el sistema no puede obtener la información necesaria para mostrar los indicadores del dashboard, debe mostrar el mensaje "No fue posible cargar los indicadores. Intente nuevamente".</w:t>
            </w:r>
            <w:r w:rsidDel="00000000" w:rsidR="00000000" w:rsidRPr="00000000">
              <w:rPr>
                <w:rtl w:val="0"/>
              </w:rPr>
            </w:r>
          </w:p>
        </w:tc>
      </w:tr>
      <w:tr>
        <w:trPr>
          <w:cantSplit w:val="0"/>
          <w:trHeight w:val="40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58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58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Dashboard visible con indicadores actualizados y filtrados según el rol del usuario.</w:t>
            </w:r>
            <w:r w:rsidDel="00000000" w:rsidR="00000000" w:rsidRPr="00000000">
              <w:rPr>
                <w:rtl w:val="0"/>
              </w:rPr>
            </w:r>
          </w:p>
        </w:tc>
      </w:tr>
      <w:tr>
        <w:trPr>
          <w:cantSplit w:val="0"/>
          <w:trHeight w:val="40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58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58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RF55</w:t>
            </w:r>
            <w:r w:rsidDel="00000000" w:rsidR="00000000" w:rsidRPr="00000000">
              <w:rPr>
                <w:rtl w:val="0"/>
              </w:rPr>
            </w:r>
          </w:p>
        </w:tc>
      </w:tr>
    </w:tbl>
    <w:p w:rsidR="00000000" w:rsidDel="00000000" w:rsidP="00000000" w:rsidRDefault="00000000" w:rsidRPr="00000000" w14:paraId="0000058E">
      <w:pPr>
        <w:spacing w:after="60" w:before="20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58F">
      <w:pPr>
        <w:spacing w:after="60" w:before="20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w:t>
      </w:r>
    </w:p>
    <w:p w:rsidR="00000000" w:rsidDel="00000000" w:rsidP="00000000" w:rsidRDefault="00000000" w:rsidRPr="00000000" w14:paraId="00000590">
      <w:pPr>
        <w:pStyle w:val="Heading6"/>
        <w:rPr/>
      </w:pPr>
      <w:bookmarkStart w:colFirst="0" w:colLast="0" w:name="_heading=h.lagbguzb3li1" w:id="30"/>
      <w:bookmarkEnd w:id="30"/>
      <w:r w:rsidDel="00000000" w:rsidR="00000000" w:rsidRPr="00000000">
        <w:rPr>
          <w:rtl w:val="0"/>
        </w:rPr>
        <w:t xml:space="preserve">Tabla 2.25. Caso de uso N° 56: Autenticando usuario con credenciales.</w:t>
      </w:r>
    </w:p>
    <w:tbl>
      <w:tblPr>
        <w:tblStyle w:val="Table2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7155"/>
        <w:tblGridChange w:id="0">
          <w:tblGrid>
            <w:gridCol w:w="2190"/>
            <w:gridCol w:w="7155"/>
          </w:tblGrid>
        </w:tblGridChange>
      </w:tblGrid>
      <w:tr>
        <w:trPr>
          <w:cantSplit w:val="0"/>
          <w:trHeight w:val="405" w:hRule="atLeast"/>
          <w:tblHeader w:val="0"/>
        </w:trPr>
        <w:tc>
          <w:tcPr>
            <w:gridSpan w:val="2"/>
            <w:tcBorders>
              <w:top w:color="3d3d8f" w:space="0" w:sz="5" w:val="single"/>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91">
            <w:pPr>
              <w:spacing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56: Autenticando usuario con credenciales</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93">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94">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Autenticando usuario con credenciales</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95">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96">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 Trabajador</w:t>
            </w:r>
          </w:p>
        </w:tc>
      </w:tr>
      <w:tr>
        <w:trPr>
          <w:cantSplit w:val="0"/>
          <w:trHeight w:val="88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97">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98">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ingresa nombre de usuario y contraseña. El sistema valida las credenciales y concede o deniega el acceso. Tras 5 intentos fallidos bloquea la cuenta 15 minutos. La sesión expira tras 30 minutos de inactividad.</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99">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9A">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 inicio de cada sesión de trabajo.</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9B">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9C">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tiene credenciales válidas registradas en el sistema.</w:t>
            </w:r>
          </w:p>
        </w:tc>
      </w:tr>
      <w:tr>
        <w:trPr>
          <w:cantSplit w:val="0"/>
          <w:trHeight w:val="232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9D">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9E">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ingresa su nombre de usuario y contraseña y presiona "Iniciar sesión".</w:t>
            </w:r>
          </w:p>
          <w:p w:rsidR="00000000" w:rsidDel="00000000" w:rsidP="00000000" w:rsidRDefault="00000000" w:rsidRPr="00000000" w14:paraId="0000059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El sistema valida el formato de las credenciales.</w:t>
            </w:r>
          </w:p>
          <w:p w:rsidR="00000000" w:rsidDel="00000000" w:rsidP="00000000" w:rsidRDefault="00000000" w:rsidRPr="00000000" w14:paraId="000005A0">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Si son correctas, redirige al dashboard según el rol del usuario.</w:t>
            </w:r>
          </w:p>
          <w:p w:rsidR="00000000" w:rsidDel="00000000" w:rsidP="00000000" w:rsidRDefault="00000000" w:rsidRPr="00000000" w14:paraId="000005A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Si son incorrectas, muestra "Usuario o contraseña incorrectos" sin especificar cuál campo falló.</w:t>
            </w:r>
          </w:p>
          <w:p w:rsidR="00000000" w:rsidDel="00000000" w:rsidP="00000000" w:rsidRDefault="00000000" w:rsidRPr="00000000" w14:paraId="000005A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Tras 5 intentos fallidos consecutivos, el sistema bloquea la cuenta por 15 minutos y muestra el tiempo restante.</w:t>
            </w:r>
          </w:p>
          <w:p w:rsidR="00000000" w:rsidDel="00000000" w:rsidP="00000000" w:rsidRDefault="00000000" w:rsidRPr="00000000" w14:paraId="000005A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La sesión se cierra automáticamente tras 30 minutos de inactividad, mostrando "Su sesión ha expirado por inactividad".</w:t>
            </w:r>
          </w:p>
        </w:tc>
      </w:tr>
      <w:tr>
        <w:trPr>
          <w:cantSplit w:val="0"/>
          <w:trHeight w:val="16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A4">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A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Credenciales incorrectas: el sistema muestra el mensaje genérico sin indicar el campo con error.</w:t>
            </w:r>
          </w:p>
          <w:p w:rsidR="00000000" w:rsidDel="00000000" w:rsidP="00000000" w:rsidRDefault="00000000" w:rsidRPr="00000000" w14:paraId="000005A6">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Cuenta bloqueada: el sistema muestra el tiempo restante de bloqueo.</w:t>
            </w:r>
          </w:p>
          <w:p w:rsidR="00000000" w:rsidDel="00000000" w:rsidP="00000000" w:rsidRDefault="00000000" w:rsidRPr="00000000" w14:paraId="000005A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 Usuario inactivo: el sistema impide el inicio de sesión.</w:t>
            </w:r>
          </w:p>
          <w:p w:rsidR="00000000" w:rsidDel="00000000" w:rsidP="00000000" w:rsidRDefault="00000000" w:rsidRPr="00000000" w14:paraId="000005A8">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E4 – Sesión expirada por inactividad: el sistema redirige al login con el mensaje correspondiente.</w:t>
            </w:r>
          </w:p>
        </w:tc>
      </w:tr>
      <w:tr>
        <w:trPr>
          <w:cantSplit w:val="0"/>
          <w:trHeight w:val="88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A9">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AA">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Usuario autenticado y redirigido al dashboard según su rol. Contador de intentos reiniciado tras inicio de sesión exitoso o una vez transcurrido el período de bloqueo de 15 minutos.</w:t>
            </w:r>
          </w:p>
        </w:tc>
      </w:tr>
      <w:tr>
        <w:trPr>
          <w:cantSplit w:val="0"/>
          <w:trHeight w:val="405" w:hRule="atLeast"/>
          <w:tblHeader w:val="0"/>
        </w:trPr>
        <w:tc>
          <w:tcPr>
            <w:tcBorders>
              <w:top w:color="000000" w:space="0" w:sz="0" w:val="nil"/>
              <w:left w:color="3d3d8f" w:space="0" w:sz="5" w:val="single"/>
              <w:bottom w:color="3d3d8f" w:space="0" w:sz="5" w:val="single"/>
              <w:right w:color="3d3d8f" w:space="0" w:sz="5" w:val="single"/>
            </w:tcBorders>
            <w:shd w:fill="3d3d8f" w:val="clear"/>
            <w:tcMar>
              <w:top w:w="80.0" w:type="dxa"/>
              <w:left w:w="120.0" w:type="dxa"/>
              <w:bottom w:w="80.0" w:type="dxa"/>
              <w:right w:w="120.0" w:type="dxa"/>
            </w:tcMar>
            <w:vAlign w:val="top"/>
          </w:tcPr>
          <w:p w:rsidR="00000000" w:rsidDel="00000000" w:rsidP="00000000" w:rsidRDefault="00000000" w:rsidRPr="00000000" w14:paraId="000005AB">
            <w:pPr>
              <w:spacing w:line="240"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p>
        </w:tc>
        <w:tc>
          <w:tcPr>
            <w:tcBorders>
              <w:top w:color="000000" w:space="0" w:sz="0" w:val="nil"/>
              <w:left w:color="000000" w:space="0" w:sz="0" w:val="nil"/>
              <w:bottom w:color="3d3d8f" w:space="0" w:sz="5" w:val="single"/>
              <w:right w:color="3d3d8f"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5AC">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RF56.</w:t>
            </w:r>
          </w:p>
        </w:tc>
      </w:tr>
    </w:tbl>
    <w:p w:rsidR="00000000" w:rsidDel="00000000" w:rsidP="00000000" w:rsidRDefault="00000000" w:rsidRPr="00000000" w14:paraId="000005AD">
      <w:pPr>
        <w:spacing w:after="6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5A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F">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0">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1">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2">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3">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4">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5">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6">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7">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8">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9">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A">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B">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C">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D">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E">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F">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C0">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C1">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C2">
      <w:pPr>
        <w:pStyle w:val="Heading1"/>
        <w:spacing w:line="360" w:lineRule="auto"/>
        <w:rPr/>
      </w:pPr>
      <w:bookmarkStart w:colFirst="0" w:colLast="0" w:name="_heading=h.lg7fa4sn0n39" w:id="31"/>
      <w:bookmarkEnd w:id="31"/>
      <w:r w:rsidDel="00000000" w:rsidR="00000000" w:rsidRPr="00000000">
        <w:rPr>
          <w:rtl w:val="0"/>
        </w:rPr>
        <w:t xml:space="preserve">3. PLANIFICACIÓN SCRUM++ DEL INCREMENTO 1</w:t>
      </w:r>
    </w:p>
    <w:p w:rsidR="00000000" w:rsidDel="00000000" w:rsidP="00000000" w:rsidRDefault="00000000" w:rsidRPr="00000000" w14:paraId="000005C3">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documentación Scrum++ del Incremento 1 se organiza en artefactos complementarios. El Product Backlog y el Sprint Backlog permiten evidenciar qué se planificó y qué tareas fueron seleccionadas para el sprint, mientras que las Daily Scrum Meetings evidencian cómo se realizó el seguimiento del trabajo durante el desarrollo. Por lo tanto, no se reemplazan entre sí: ambos se mantienen porque cumplen objetivos distintos dentro de la metodología.</w:t>
      </w:r>
    </w:p>
    <w:p w:rsidR="00000000" w:rsidDel="00000000" w:rsidP="00000000" w:rsidRDefault="00000000" w:rsidRPr="00000000" w14:paraId="000005C4">
      <w:pPr>
        <w:pStyle w:val="Heading2"/>
        <w:spacing w:after="120" w:before="120" w:lineRule="auto"/>
        <w:jc w:val="both"/>
        <w:rPr>
          <w:rFonts w:ascii="Times New Roman" w:cs="Times New Roman" w:eastAsia="Times New Roman" w:hAnsi="Times New Roman"/>
          <w:sz w:val="24"/>
          <w:szCs w:val="24"/>
        </w:rPr>
      </w:pPr>
      <w:bookmarkStart w:colFirst="0" w:colLast="0" w:name="_heading=h.466lg354ot3" w:id="32"/>
      <w:bookmarkEnd w:id="32"/>
      <w:r w:rsidDel="00000000" w:rsidR="00000000" w:rsidRPr="00000000">
        <w:rPr>
          <w:rtl w:val="0"/>
        </w:rPr>
        <w:t xml:space="preserve">3.1 Planificación del Sprint Backlog</w:t>
      </w:r>
      <w:r w:rsidDel="00000000" w:rsidR="00000000" w:rsidRPr="00000000">
        <w:rPr>
          <w:rtl w:val="0"/>
        </w:rPr>
      </w:r>
    </w:p>
    <w:p w:rsidR="00000000" w:rsidDel="00000000" w:rsidP="00000000" w:rsidRDefault="00000000" w:rsidRPr="00000000" w14:paraId="000005C5">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Sprint Backlog del Incremento 1 corresponde al conjunto de tareas seleccionadas desde el Product Backlog para ser desarrolladas durante el primer sprint del proyecto. A diferencia del Product Backlog, que representa la planificación general del proyecto, el Sprint Backlog se enfoca únicamente en las actividades comprometidas para este incremento.</w:t>
      </w:r>
    </w:p>
    <w:p w:rsidR="00000000" w:rsidDel="00000000" w:rsidP="00000000" w:rsidRDefault="00000000" w:rsidRPr="00000000" w14:paraId="000005C6">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Estas tareas se relacionan directamente con los requerimientos funcionales priorizados, los casos de uso asociados, los responsables asignados, las horas hombre estimadas, las horas hombre efectivas, las fechas de inicio y término, y el estado final de cada actividad.</w:t>
      </w:r>
    </w:p>
    <w:p w:rsidR="00000000" w:rsidDel="00000000" w:rsidP="00000000" w:rsidRDefault="00000000" w:rsidRPr="00000000" w14:paraId="000005C7">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Tabla 3.1 se presenta el Sprint Backlog del Incremento 1, donde se detallan las actividades realizadas durante el sprint.</w:t>
      </w:r>
    </w:p>
    <w:p w:rsidR="00000000" w:rsidDel="00000000" w:rsidP="00000000" w:rsidRDefault="00000000" w:rsidRPr="00000000" w14:paraId="000005C8">
      <w:pPr>
        <w:spacing w:after="120"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jc w:val="center"/>
        <w:rPr>
          <w:rFonts w:ascii="Times New Roman" w:cs="Times New Roman" w:eastAsia="Times New Roman" w:hAnsi="Times New Roman"/>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5CB">
      <w:pPr>
        <w:pStyle w:val="Heading6"/>
        <w:jc w:val="center"/>
        <w:rPr/>
      </w:pPr>
      <w:bookmarkStart w:colFirst="0" w:colLast="0" w:name="_heading=h.5foc6sn85mqx" w:id="33"/>
      <w:bookmarkEnd w:id="33"/>
      <w:r w:rsidDel="00000000" w:rsidR="00000000" w:rsidRPr="00000000">
        <w:rPr>
          <w:rtl w:val="0"/>
        </w:rPr>
        <w:t xml:space="preserve">Tabla 3.1 Planificación Sprint Backlog del Incremento 1</w:t>
      </w:r>
    </w:p>
    <w:p w:rsidR="00000000" w:rsidDel="00000000" w:rsidP="00000000" w:rsidRDefault="00000000" w:rsidRPr="00000000" w14:paraId="000005CC">
      <w:pPr>
        <w:rPr/>
      </w:pPr>
      <w:r w:rsidDel="00000000" w:rsidR="00000000" w:rsidRPr="00000000">
        <w:rPr/>
        <w:drawing>
          <wp:inline distB="114300" distT="114300" distL="114300" distR="114300">
            <wp:extent cx="5972404" cy="2882900"/>
            <wp:effectExtent b="0" l="0" r="0" t="0"/>
            <wp:docPr id="270" name="image107.png"/>
            <a:graphic>
              <a:graphicData uri="http://schemas.openxmlformats.org/drawingml/2006/picture">
                <pic:pic>
                  <pic:nvPicPr>
                    <pic:cNvPr id="0" name="image107.png"/>
                    <pic:cNvPicPr preferRelativeResize="0"/>
                  </pic:nvPicPr>
                  <pic:blipFill>
                    <a:blip r:embed="rId8"/>
                    <a:srcRect b="0" l="0" r="0" t="0"/>
                    <a:stretch>
                      <a:fillRect/>
                    </a:stretch>
                  </pic:blipFill>
                  <pic:spPr>
                    <a:xfrm>
                      <a:off x="0" y="0"/>
                      <a:ext cx="5972404"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5CD">
      <w:pPr>
        <w:rPr/>
      </w:pPr>
      <w:r w:rsidDel="00000000" w:rsidR="00000000" w:rsidRPr="00000000">
        <w:rPr/>
        <w:drawing>
          <wp:inline distB="114300" distT="114300" distL="114300" distR="114300">
            <wp:extent cx="5972404" cy="2806700"/>
            <wp:effectExtent b="0" l="0" r="0" t="0"/>
            <wp:docPr id="269" name="image106.png"/>
            <a:graphic>
              <a:graphicData uri="http://schemas.openxmlformats.org/drawingml/2006/picture">
                <pic:pic>
                  <pic:nvPicPr>
                    <pic:cNvPr id="0" name="image106.png"/>
                    <pic:cNvPicPr preferRelativeResize="0"/>
                  </pic:nvPicPr>
                  <pic:blipFill>
                    <a:blip r:embed="rId9"/>
                    <a:srcRect b="0" l="0" r="0" t="0"/>
                    <a:stretch>
                      <a:fillRect/>
                    </a:stretch>
                  </pic:blipFill>
                  <pic:spPr>
                    <a:xfrm>
                      <a:off x="0" y="0"/>
                      <a:ext cx="5972404"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5CE">
      <w:pPr>
        <w:rPr/>
      </w:pPr>
      <w:r w:rsidDel="00000000" w:rsidR="00000000" w:rsidRPr="00000000">
        <w:rPr/>
        <w:drawing>
          <wp:inline distB="114300" distT="114300" distL="114300" distR="114300">
            <wp:extent cx="5972404" cy="1447800"/>
            <wp:effectExtent b="0" l="0" r="0" t="0"/>
            <wp:docPr id="274" name="image123.png"/>
            <a:graphic>
              <a:graphicData uri="http://schemas.openxmlformats.org/drawingml/2006/picture">
                <pic:pic>
                  <pic:nvPicPr>
                    <pic:cNvPr id="0" name="image123.png"/>
                    <pic:cNvPicPr preferRelativeResize="0"/>
                  </pic:nvPicPr>
                  <pic:blipFill>
                    <a:blip r:embed="rId10"/>
                    <a:srcRect b="0" l="0" r="0" t="0"/>
                    <a:stretch>
                      <a:fillRect/>
                    </a:stretch>
                  </pic:blipFill>
                  <pic:spPr>
                    <a:xfrm>
                      <a:off x="0" y="0"/>
                      <a:ext cx="5972404"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5CF">
      <w:pPr>
        <w:pStyle w:val="Heading1"/>
        <w:spacing w:after="120" w:line="360" w:lineRule="auto"/>
        <w:jc w:val="both"/>
        <w:rPr/>
      </w:pPr>
      <w:bookmarkStart w:colFirst="0" w:colLast="0" w:name="_heading=h.3b3nzuv0zmka" w:id="34"/>
      <w:bookmarkEnd w:id="34"/>
      <w:r w:rsidDel="00000000" w:rsidR="00000000" w:rsidRPr="00000000">
        <w:rPr>
          <w:rtl w:val="0"/>
        </w:rPr>
        <w:t xml:space="preserve">4</w:t>
      </w:r>
      <w:r w:rsidDel="00000000" w:rsidR="00000000" w:rsidRPr="00000000">
        <w:rPr>
          <w:sz w:val="24"/>
          <w:szCs w:val="24"/>
          <w:rtl w:val="0"/>
        </w:rPr>
        <w:t xml:space="preserve">. DISEÑO DEL INCREMENTO 1: MODELO 4+1</w:t>
      </w:r>
      <w:r w:rsidDel="00000000" w:rsidR="00000000" w:rsidRPr="00000000">
        <w:rPr>
          <w:rtl w:val="0"/>
        </w:rPr>
      </w:r>
    </w:p>
    <w:p w:rsidR="00000000" w:rsidDel="00000000" w:rsidP="00000000" w:rsidRDefault="00000000" w:rsidRPr="00000000" w14:paraId="000005D0">
      <w:pPr>
        <w:spacing w:after="240" w:before="24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modelo 4+1 permite representar el sistema desde distintas perspectivas, facilitando la comprensión funcional, lógica, dinámica, técnica y física del Incremento 1. En este documento, el modelo se aplica únicamente a las funcionalidades desarrolladas durante el primer incremento del Sistema Integral de Gestión Operativa del Minimarket y Panadería Huáscar.</w:t>
      </w:r>
    </w:p>
    <w:p w:rsidR="00000000" w:rsidDel="00000000" w:rsidP="00000000" w:rsidRDefault="00000000" w:rsidRPr="00000000" w14:paraId="000005D1">
      <w:pPr>
        <w:pStyle w:val="Heading2"/>
        <w:spacing w:line="360" w:lineRule="auto"/>
        <w:jc w:val="both"/>
        <w:rPr/>
      </w:pPr>
      <w:bookmarkStart w:colFirst="0" w:colLast="0" w:name="_heading=h.vcequzqkljvo" w:id="35"/>
      <w:bookmarkEnd w:id="35"/>
      <w:r w:rsidDel="00000000" w:rsidR="00000000" w:rsidRPr="00000000">
        <w:rPr>
          <w:rtl w:val="0"/>
        </w:rPr>
        <w:t xml:space="preserve">4.1 Vista externa</w:t>
      </w:r>
    </w:p>
    <w:p w:rsidR="00000000" w:rsidDel="00000000" w:rsidP="00000000" w:rsidRDefault="00000000" w:rsidRPr="00000000" w14:paraId="000005D2">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La vista externa representa las funcionalidades del sistema desde la perspectiva de los actores que interactúan con él. Esta vista se enfoca en los casos de uso desarrollados durante el primer sprint, considerando los módulos de acceso, dashboard, inventario, trabajadores, asistencia, ventas y caja.</w:t>
      </w:r>
    </w:p>
    <w:p w:rsidR="00000000" w:rsidDel="00000000" w:rsidP="00000000" w:rsidRDefault="00000000" w:rsidRPr="00000000" w14:paraId="000005D3">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actores principales de esta vista son el Dueño y el Trabajador. El Dueño posee acceso a las funcionalidades administrativas y operativas del sistema, mientras que el Trabajador accede a las funciones necesarias para apoyar la operación diaria del minimarket, de acuerdo con los permisos definidos para su rol.</w:t>
      </w:r>
    </w:p>
    <w:p w:rsidR="00000000" w:rsidDel="00000000" w:rsidP="00000000" w:rsidRDefault="00000000" w:rsidRPr="00000000" w14:paraId="000005D4">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Tabla 4.1 se presenta la tabla casos de uso correspondiente al Incremento 1, donde se visualiza la relación entre los actores y las funcionalidades desarrolladas. </w:t>
      </w:r>
    </w:p>
    <w:p w:rsidR="00000000" w:rsidDel="00000000" w:rsidP="00000000" w:rsidRDefault="00000000" w:rsidRPr="00000000" w14:paraId="000005D5">
      <w:pPr>
        <w:spacing w:after="200" w:before="20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5D6">
      <w:pPr>
        <w:pStyle w:val="Heading6"/>
        <w:spacing w:after="200" w:before="200" w:line="240" w:lineRule="auto"/>
        <w:jc w:val="center"/>
        <w:rPr/>
      </w:pPr>
      <w:bookmarkStart w:colFirst="0" w:colLast="0" w:name="_heading=h.g4ejjp2fd630" w:id="36"/>
      <w:bookmarkEnd w:id="36"/>
      <w:r w:rsidDel="00000000" w:rsidR="00000000" w:rsidRPr="00000000">
        <w:rPr>
          <w:rtl w:val="0"/>
        </w:rPr>
        <w:t xml:space="preserve">Tabla 4.1: Casos de uso del Incremento 1 por actor y requerimiento funcional asociado. </w:t>
      </w:r>
    </w:p>
    <w:tbl>
      <w:tblPr>
        <w:tblStyle w:val="Table26"/>
        <w:tblW w:w="9405.36"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3.7003864229764"/>
        <w:gridCol w:w="5073.491843342036"/>
        <w:gridCol w:w="1979.3003028720625"/>
        <w:gridCol w:w="1448.8674673629243"/>
        <w:tblGridChange w:id="0">
          <w:tblGrid>
            <w:gridCol w:w="903.7003864229764"/>
            <w:gridCol w:w="5073.491843342036"/>
            <w:gridCol w:w="1979.3003028720625"/>
            <w:gridCol w:w="1448.8674673629243"/>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CU</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Caso de uso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Actor(es)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RF asociado</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Registrando nuevo producto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RF01</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Modificando producto existente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RF02</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Eliminando producto del inventario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 Trabajador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RF03</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Cambiando estado de producto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 Trabajador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RF04</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Registrando lote con fecha de vencimiento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RF05</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Listando productos del inventario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 Trabajador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RF06</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Alertando productos con stock bajo mínimo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 Trabajador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RF08</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Alertando productos próximos a vencer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 Trabajador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RF09</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Registrando merma de producto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 Trabajador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RF10</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Registrando trabajador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RF21</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Creando turno de trabajo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RF25</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CU29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Registrando asistencia de entrada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 Trabajador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RF29</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CU29b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Registrando asistencia de entrada sin turno 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 Trabajador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RF29</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CU30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Registrando asistencia de salida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 Trabajador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RF30</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CU36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Registrando venta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 Trabajador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RF36</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CU36b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Registrando venta con pago en efectivo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 Trabajador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RF36</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CU36c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Registrando venta con pago electrónico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 Trabajador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RF36</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CU39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Descontando stock automáticamente al vender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 Trabajador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RF39</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CU40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Viendo historial de ventas del día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 Trabajador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RF40</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CU42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Cerrando caja diaria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 Trabajador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RF42</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CU55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Mostrando dashboard con indicadores clave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 Trabajador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RF55</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CU56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Autenticando usuario con credenciales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 Trabajadores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RF56</w:t>
            </w:r>
          </w:p>
        </w:tc>
      </w:tr>
    </w:tbl>
    <w:p w:rsidR="00000000" w:rsidDel="00000000" w:rsidP="00000000" w:rsidRDefault="00000000" w:rsidRPr="00000000" w14:paraId="00000633">
      <w:pPr>
        <w:spacing w:after="6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63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r>
    </w:p>
    <w:p w:rsidR="00000000" w:rsidDel="00000000" w:rsidP="00000000" w:rsidRDefault="00000000" w:rsidRPr="00000000" w14:paraId="00000636">
      <w:pPr>
        <w:pStyle w:val="Heading2"/>
        <w:spacing w:after="120" w:before="120" w:line="360" w:lineRule="auto"/>
        <w:ind w:left="1800" w:hanging="1080"/>
        <w:jc w:val="left"/>
        <w:rPr/>
      </w:pPr>
      <w:bookmarkStart w:colFirst="0" w:colLast="0" w:name="_heading=h.mnmcu5y06rs3" w:id="37"/>
      <w:bookmarkEnd w:id="37"/>
      <w:r w:rsidDel="00000000" w:rsidR="00000000" w:rsidRPr="00000000">
        <w:rPr>
          <w:rtl w:val="0"/>
        </w:rPr>
        <w:t xml:space="preserve">4</w:t>
      </w:r>
      <w:r w:rsidDel="00000000" w:rsidR="00000000" w:rsidRPr="00000000">
        <w:rPr>
          <w:sz w:val="24"/>
          <w:szCs w:val="24"/>
          <w:rtl w:val="0"/>
        </w:rPr>
        <w:t xml:space="preserve">.</w:t>
      </w:r>
      <w:r w:rsidDel="00000000" w:rsidR="00000000" w:rsidRPr="00000000">
        <w:rPr>
          <w:rtl w:val="0"/>
        </w:rPr>
        <w:t xml:space="preserve">2</w:t>
      </w:r>
      <w:r w:rsidDel="00000000" w:rsidR="00000000" w:rsidRPr="00000000">
        <w:rPr>
          <w:sz w:val="24"/>
          <w:szCs w:val="24"/>
          <w:rtl w:val="0"/>
        </w:rPr>
        <w:t xml:space="preserve"> Vista lógica:</w:t>
      </w:r>
      <w:r w:rsidDel="00000000" w:rsidR="00000000" w:rsidRPr="00000000">
        <w:rPr>
          <w:rtl w:val="0"/>
        </w:rPr>
      </w:r>
    </w:p>
    <w:p w:rsidR="00000000" w:rsidDel="00000000" w:rsidP="00000000" w:rsidRDefault="00000000" w:rsidRPr="00000000" w14:paraId="00000637">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vista lógica del sistema tiene como objetivo representar la estructura interna del software desde el punto de vista de sus clases, entidades, atributos, relaciones y responsabilidades principales. En el contexto del Sistema Integral de Gestión Operativa del Minimarket y Panadería Huáscar, esta vista permite comprender cómo se organizan los elementos fundamentales que dan soporte a las funcionalidades desarrolladas en el Incremento 1, tales como la gestión de inventario, el registro de productos y lotes, el control de ventas, la administración de trabajadores, la asistencia, el cierre de caja, el dashboard principal y la autenticación de usuarios. </w:t>
      </w:r>
    </w:p>
    <w:p w:rsidR="00000000" w:rsidDel="00000000" w:rsidP="00000000" w:rsidRDefault="00000000" w:rsidRPr="00000000" w14:paraId="0000063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9">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diferencia de la vista de procesos, que se enfoca en el comportamiento dinámico del sistema mediante diagramas de secuencia, la vista lógica describe la composición estática del sistema y la forma en que sus principales conceptos se relacionan entre sí. Para ello, se presentan diagramas que permiten identificar las clases y entidades centrales del dominio, junto con sus asociaciones, dependencias y datos relevantes. Esta vista resulta fundamental para asegurar que la estructura del sistema sea coherente con los requerimientos funcionales definidos para el incremento y que exista trazabilidad entre los casos de uso, el modelo de datos y la futura implementación del software.</w:t>
      </w:r>
    </w:p>
    <w:p w:rsidR="00000000" w:rsidDel="00000000" w:rsidP="00000000" w:rsidRDefault="00000000" w:rsidRPr="00000000" w14:paraId="0000063A">
      <w:pPr>
        <w:spacing w:line="360" w:lineRule="auto"/>
        <w:ind w:left="720" w:firstLine="0"/>
        <w:rPr/>
      </w:pPr>
      <w:r w:rsidDel="00000000" w:rsidR="00000000" w:rsidRPr="00000000">
        <w:rPr>
          <w:rtl w:val="0"/>
        </w:rPr>
      </w:r>
    </w:p>
    <w:p w:rsidR="00000000" w:rsidDel="00000000" w:rsidP="00000000" w:rsidRDefault="00000000" w:rsidRPr="00000000" w14:paraId="0000063B">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4.1 se presenta el Modelo Entidad-Relación Extendido correspondiente al sistema. Este modelo permite representar las entidades principales, sus atributos y las relaciones necesarias para almacenar y organizar la información utilizada por el Sistema Integral de Gestión Operativa del Minimarket y Panadería Huáscar. </w:t>
      </w:r>
    </w:p>
    <w:p w:rsidR="00000000" w:rsidDel="00000000" w:rsidP="00000000" w:rsidRDefault="00000000" w:rsidRPr="00000000" w14:paraId="0000063C">
      <w:pPr>
        <w:spacing w:after="200" w:before="20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63D">
      <w:pPr>
        <w:spacing w:after="200" w:before="20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63E">
      <w:pPr>
        <w:pStyle w:val="Heading5"/>
        <w:rPr/>
      </w:pPr>
      <w:bookmarkStart w:colFirst="0" w:colLast="0" w:name="_heading=h.awm5gwnmh6g4" w:id="38"/>
      <w:bookmarkEnd w:id="38"/>
      <w:r w:rsidDel="00000000" w:rsidR="00000000" w:rsidRPr="00000000">
        <w:rPr>
          <w:rtl w:val="0"/>
        </w:rPr>
        <w:t xml:space="preserve">Figura 4.1. Modelo entidad-relación extendido (MERE).</w:t>
      </w:r>
    </w:p>
    <w:p w:rsidR="00000000" w:rsidDel="00000000" w:rsidP="00000000" w:rsidRDefault="00000000" w:rsidRPr="00000000" w14:paraId="0000063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476250</wp:posOffset>
            </wp:positionH>
            <wp:positionV relativeFrom="paragraph">
              <wp:posOffset>203788</wp:posOffset>
            </wp:positionV>
            <wp:extent cx="4526077" cy="4267200"/>
            <wp:effectExtent b="0" l="0" r="0" t="0"/>
            <wp:wrapTopAndBottom distB="114300" distT="114300"/>
            <wp:docPr id="197" name="image41.png"/>
            <a:graphic>
              <a:graphicData uri="http://schemas.openxmlformats.org/drawingml/2006/picture">
                <pic:pic>
                  <pic:nvPicPr>
                    <pic:cNvPr id="0" name="image41.png"/>
                    <pic:cNvPicPr preferRelativeResize="0"/>
                  </pic:nvPicPr>
                  <pic:blipFill>
                    <a:blip r:embed="rId11"/>
                    <a:srcRect b="0" l="0" r="0" t="0"/>
                    <a:stretch>
                      <a:fillRect/>
                    </a:stretch>
                  </pic:blipFill>
                  <pic:spPr>
                    <a:xfrm>
                      <a:off x="0" y="0"/>
                      <a:ext cx="4526077" cy="4267200"/>
                    </a:xfrm>
                    <a:prstGeom prst="rect"/>
                    <a:ln/>
                  </pic:spPr>
                </pic:pic>
              </a:graphicData>
            </a:graphic>
          </wp:anchor>
        </w:drawing>
      </w:r>
    </w:p>
    <w:p w:rsidR="00000000" w:rsidDel="00000000" w:rsidP="00000000" w:rsidRDefault="00000000" w:rsidRPr="00000000" w14:paraId="0000064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1">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2">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3">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4.2 se presenta el modelo físico de base de datos del sistema. Este modelo deriva del Modelo Entidad-Relación Extendido y permite representar la estructura final de almacenamiento, incluyendo tablas, claves primarias, claves foráneas, atributos y tipos de datos asociados. </w:t>
      </w:r>
    </w:p>
    <w:p w:rsidR="00000000" w:rsidDel="00000000" w:rsidP="00000000" w:rsidRDefault="00000000" w:rsidRPr="00000000" w14:paraId="00000644">
      <w:pPr>
        <w:ind w:lef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645">
      <w:pPr>
        <w:ind w:left="0" w:firstLine="0"/>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646">
      <w:pPr>
        <w:ind w:left="0" w:firstLine="0"/>
        <w:jc w:val="left"/>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647">
      <w:pPr>
        <w:ind w:left="0" w:firstLine="0"/>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648">
      <w:pPr>
        <w:ind w:left="0" w:firstLine="0"/>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649">
      <w:pPr>
        <w:pStyle w:val="Heading5"/>
        <w:rPr/>
      </w:pPr>
      <w:bookmarkStart w:colFirst="0" w:colLast="0" w:name="_heading=h.jqk1x7glfi0u" w:id="39"/>
      <w:bookmarkEnd w:id="39"/>
      <w:r w:rsidDel="00000000" w:rsidR="00000000" w:rsidRPr="00000000">
        <w:rPr>
          <w:rtl w:val="0"/>
        </w:rPr>
        <w:t xml:space="preserve">Figura 4.2. Modelo físico de la base de datos del sistema.</w:t>
      </w:r>
    </w:p>
    <w:p w:rsidR="00000000" w:rsidDel="00000000" w:rsidP="00000000" w:rsidRDefault="00000000" w:rsidRPr="00000000" w14:paraId="0000064A">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404" cy="3213100"/>
            <wp:effectExtent b="0" l="0" r="0" t="0"/>
            <wp:docPr id="279" name="image120.png"/>
            <a:graphic>
              <a:graphicData uri="http://schemas.openxmlformats.org/drawingml/2006/picture">
                <pic:pic>
                  <pic:nvPicPr>
                    <pic:cNvPr id="0" name="image120.png"/>
                    <pic:cNvPicPr preferRelativeResize="0"/>
                  </pic:nvPicPr>
                  <pic:blipFill>
                    <a:blip r:embed="rId12"/>
                    <a:srcRect b="0" l="58" r="58" t="0"/>
                    <a:stretch>
                      <a:fillRect/>
                    </a:stretch>
                  </pic:blipFill>
                  <pic:spPr>
                    <a:xfrm>
                      <a:off x="0" y="0"/>
                      <a:ext cx="5972404"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6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r>
    </w:p>
    <w:p w:rsidR="00000000" w:rsidDel="00000000" w:rsidP="00000000" w:rsidRDefault="00000000" w:rsidRPr="00000000" w14:paraId="000006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64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64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F">
      <w:pPr>
        <w:pStyle w:val="Heading2"/>
        <w:spacing w:line="360" w:lineRule="auto"/>
        <w:rPr>
          <w:rFonts w:ascii="Times New Roman" w:cs="Times New Roman" w:eastAsia="Times New Roman" w:hAnsi="Times New Roman"/>
        </w:rPr>
      </w:pPr>
      <w:bookmarkStart w:colFirst="0" w:colLast="0" w:name="_heading=h.ely2uqxq16vn" w:id="40"/>
      <w:bookmarkEnd w:id="40"/>
      <w:r w:rsidDel="00000000" w:rsidR="00000000" w:rsidRPr="00000000">
        <w:rPr>
          <w:rtl w:val="0"/>
        </w:rPr>
        <w:t xml:space="preserve">4.3 Vista de procesos</w:t>
      </w:r>
      <w:r w:rsidDel="00000000" w:rsidR="00000000" w:rsidRPr="00000000">
        <w:rPr>
          <w:rtl w:val="0"/>
        </w:rPr>
      </w:r>
    </w:p>
    <w:p w:rsidR="00000000" w:rsidDel="00000000" w:rsidP="00000000" w:rsidRDefault="00000000" w:rsidRPr="00000000" w14:paraId="00000650">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Vista de Procesos del Incremento 1 se representa mediante diagramas de secuencia UML, los cuales permiten visualizar el comportamiento dinámico del sistema frente a los flujos principales de los casos de uso implementados. Cada diagrama muestra la interacción entre el actor, las vistas de la interfaz, los controladores propios del sistema, los componentes de validación y auditoría, y la capa de persistencia compuesta por Drizzle, libSQL y las tablas de la base de datos. Esta vista permite evidenciar cómo las solicitudes del usuario son procesadas internamente, cómo se aplican las validaciones de negocio y cómo se registran o consultan los datos necesarios para completar cada funcionalidad del Incremento 1 </w:t>
      </w:r>
    </w:p>
    <w:p w:rsidR="00000000" w:rsidDel="00000000" w:rsidP="00000000" w:rsidRDefault="00000000" w:rsidRPr="00000000" w14:paraId="00000651">
      <w:pPr>
        <w:pStyle w:val="Heading3"/>
        <w:ind w:left="1440" w:firstLine="0"/>
        <w:rPr/>
      </w:pPr>
      <w:bookmarkStart w:colFirst="0" w:colLast="0" w:name="_heading=h.eqnrkvzh09lv" w:id="41"/>
      <w:bookmarkEnd w:id="41"/>
      <w:r w:rsidDel="00000000" w:rsidR="00000000" w:rsidRPr="00000000">
        <w:rPr>
          <w:rtl w:val="0"/>
        </w:rPr>
        <w:t xml:space="preserve">4.3.1 Diagrama de secuencia CU01: Registrando producto</w:t>
      </w:r>
    </w:p>
    <w:p w:rsidR="00000000" w:rsidDel="00000000" w:rsidP="00000000" w:rsidRDefault="00000000" w:rsidRPr="00000000" w14:paraId="00000652">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flujo principal inicia cuando el dueño selecciona la opción de registrar un nuevo producto desde el listado de productos. El sistema despliega el formulario correspondiente, donde se ingresan los datos obligatorios del producto, tales como nombre, código EAN-13, categoría, precio de costo, precio de venta y stock mínimo. Luego, la vista valida el formato de los datos y envía la solicitud al controlador encargado del registro. El sistema verifica los permisos del usuario, consulta la base de datos para comprobar que el código EAN-13 no exista previamente y valida que la categoría seleccionada sea válida. Si todas las condiciones se cumplen, se inserta el producto en estado activo, se registra el historial de precio y se genera un evento de auditoría. Finalmente, el sistema retorna una confirmación a la interfaz indicando que el producto fue registrado correctamente.</w:t>
      </w:r>
    </w:p>
    <w:p w:rsidR="00000000" w:rsidDel="00000000" w:rsidP="00000000" w:rsidRDefault="00000000" w:rsidRPr="00000000" w14:paraId="00000653">
      <w:pPr>
        <w:pStyle w:val="Heading5"/>
        <w:jc w:val="center"/>
        <w:rPr>
          <w:rFonts w:ascii="Times New Roman" w:cs="Times New Roman" w:eastAsia="Times New Roman" w:hAnsi="Times New Roman"/>
        </w:rPr>
      </w:pPr>
      <w:bookmarkStart w:colFirst="0" w:colLast="0" w:name="_heading=h.ykou7anp8dig" w:id="42"/>
      <w:bookmarkEnd w:id="42"/>
      <w:r w:rsidDel="00000000" w:rsidR="00000000" w:rsidRPr="00000000">
        <w:rPr>
          <w:rtl w:val="0"/>
        </w:rPr>
        <w:t xml:space="preserve">Figura 4.3. Diagrama de secuencia CU01: Registrando producto.</w:t>
      </w:r>
      <w:r w:rsidDel="00000000" w:rsidR="00000000" w:rsidRPr="00000000">
        <w:rPr>
          <w:rtl w:val="0"/>
        </w:rPr>
      </w:r>
    </w:p>
    <w:p w:rsidR="00000000" w:rsidDel="00000000" w:rsidP="00000000" w:rsidRDefault="00000000" w:rsidRPr="00000000" w14:paraId="0000065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6">
      <w:pPr>
        <w:spacing w:after="240" w:before="240" w:lineRule="auto"/>
        <w:ind w:left="720"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Pr>
        <w:drawing>
          <wp:inline distB="114300" distT="114300" distL="114300" distR="114300">
            <wp:extent cx="5972404" cy="3390900"/>
            <wp:effectExtent b="0" l="0" r="0" t="0"/>
            <wp:docPr id="276" name="image146.png"/>
            <a:graphic>
              <a:graphicData uri="http://schemas.openxmlformats.org/drawingml/2006/picture">
                <pic:pic>
                  <pic:nvPicPr>
                    <pic:cNvPr id="0" name="image146.png"/>
                    <pic:cNvPicPr preferRelativeResize="0"/>
                  </pic:nvPicPr>
                  <pic:blipFill>
                    <a:blip r:embed="rId13"/>
                    <a:srcRect b="0" l="0" r="0" t="0"/>
                    <a:stretch>
                      <a:fillRect/>
                    </a:stretch>
                  </pic:blipFill>
                  <pic:spPr>
                    <a:xfrm>
                      <a:off x="0" y="0"/>
                      <a:ext cx="5972404" cy="3390900"/>
                    </a:xfrm>
                    <a:prstGeom prst="rect"/>
                    <a:ln/>
                  </pic:spPr>
                </pic:pic>
              </a:graphicData>
            </a:graphic>
          </wp:inline>
        </w:drawing>
      </w:r>
      <w:r w:rsidDel="00000000" w:rsidR="00000000" w:rsidRPr="00000000">
        <w:rPr>
          <w:rFonts w:ascii="Times New Roman" w:cs="Times New Roman" w:eastAsia="Times New Roman" w:hAnsi="Times New Roman"/>
          <w:sz w:val="18"/>
          <w:szCs w:val="18"/>
        </w:rPr>
        <w:drawing>
          <wp:inline distB="114300" distT="114300" distL="114300" distR="114300">
            <wp:extent cx="5972404" cy="3390900"/>
            <wp:effectExtent b="0" l="0" r="0" t="0"/>
            <wp:docPr id="285" name="image129.png"/>
            <a:graphic>
              <a:graphicData uri="http://schemas.openxmlformats.org/drawingml/2006/picture">
                <pic:pic>
                  <pic:nvPicPr>
                    <pic:cNvPr id="0" name="image129.png"/>
                    <pic:cNvPicPr preferRelativeResize="0"/>
                  </pic:nvPicPr>
                  <pic:blipFill>
                    <a:blip r:embed="rId14"/>
                    <a:srcRect b="0" l="0" r="0" t="0"/>
                    <a:stretch>
                      <a:fillRect/>
                    </a:stretch>
                  </pic:blipFill>
                  <pic:spPr>
                    <a:xfrm>
                      <a:off x="0" y="0"/>
                      <a:ext cx="5972404" cy="3390900"/>
                    </a:xfrm>
                    <a:prstGeom prst="rect"/>
                    <a:ln/>
                  </pic:spPr>
                </pic:pic>
              </a:graphicData>
            </a:graphic>
          </wp:inline>
        </w:drawing>
      </w:r>
      <w:r w:rsidDel="00000000" w:rsidR="00000000" w:rsidRPr="00000000">
        <w:rPr>
          <w:rFonts w:ascii="Times New Roman" w:cs="Times New Roman" w:eastAsia="Times New Roman" w:hAnsi="Times New Roman"/>
          <w:sz w:val="18"/>
          <w:szCs w:val="18"/>
        </w:rPr>
        <w:drawing>
          <wp:inline distB="114300" distT="114300" distL="114300" distR="114300">
            <wp:extent cx="5143614" cy="2921713"/>
            <wp:effectExtent b="0" l="0" r="0" t="0"/>
            <wp:docPr id="282" name="image141.png"/>
            <a:graphic>
              <a:graphicData uri="http://schemas.openxmlformats.org/drawingml/2006/picture">
                <pic:pic>
                  <pic:nvPicPr>
                    <pic:cNvPr id="0" name="image141.png"/>
                    <pic:cNvPicPr preferRelativeResize="0"/>
                  </pic:nvPicPr>
                  <pic:blipFill>
                    <a:blip r:embed="rId15"/>
                    <a:srcRect b="0" l="0" r="0" t="0"/>
                    <a:stretch>
                      <a:fillRect/>
                    </a:stretch>
                  </pic:blipFill>
                  <pic:spPr>
                    <a:xfrm>
                      <a:off x="0" y="0"/>
                      <a:ext cx="5143614" cy="2921713"/>
                    </a:xfrm>
                    <a:prstGeom prst="rect"/>
                    <a:ln/>
                  </pic:spPr>
                </pic:pic>
              </a:graphicData>
            </a:graphic>
          </wp:inline>
        </w:drawing>
      </w:r>
      <w:r w:rsidDel="00000000" w:rsidR="00000000" w:rsidRPr="00000000">
        <w:rPr>
          <w:rFonts w:ascii="Times New Roman" w:cs="Times New Roman" w:eastAsia="Times New Roman" w:hAnsi="Times New Roman"/>
          <w:sz w:val="18"/>
          <w:szCs w:val="18"/>
        </w:rPr>
        <w:drawing>
          <wp:inline distB="114300" distT="114300" distL="114300" distR="114300">
            <wp:extent cx="5191239" cy="2947498"/>
            <wp:effectExtent b="0" l="0" r="0" t="0"/>
            <wp:docPr id="290" name="image139.png"/>
            <a:graphic>
              <a:graphicData uri="http://schemas.openxmlformats.org/drawingml/2006/picture">
                <pic:pic>
                  <pic:nvPicPr>
                    <pic:cNvPr id="0" name="image139.png"/>
                    <pic:cNvPicPr preferRelativeResize="0"/>
                  </pic:nvPicPr>
                  <pic:blipFill>
                    <a:blip r:embed="rId16"/>
                    <a:srcRect b="0" l="0" r="0" t="0"/>
                    <a:stretch>
                      <a:fillRect/>
                    </a:stretch>
                  </pic:blipFill>
                  <pic:spPr>
                    <a:xfrm>
                      <a:off x="0" y="0"/>
                      <a:ext cx="5191239" cy="2947498"/>
                    </a:xfrm>
                    <a:prstGeom prst="rect"/>
                    <a:ln/>
                  </pic:spPr>
                </pic:pic>
              </a:graphicData>
            </a:graphic>
          </wp:inline>
        </w:drawing>
      </w:r>
      <w:r w:rsidDel="00000000" w:rsidR="00000000" w:rsidRPr="00000000">
        <w:rPr>
          <w:rFonts w:ascii="Times New Roman" w:cs="Times New Roman" w:eastAsia="Times New Roman" w:hAnsi="Times New Roman"/>
          <w:sz w:val="18"/>
          <w:szCs w:val="18"/>
        </w:rPr>
        <w:drawing>
          <wp:inline distB="114300" distT="114300" distL="114300" distR="114300">
            <wp:extent cx="5972404" cy="4610100"/>
            <wp:effectExtent b="0" l="0" r="0" t="0"/>
            <wp:docPr id="287" name="image131.png"/>
            <a:graphic>
              <a:graphicData uri="http://schemas.openxmlformats.org/drawingml/2006/picture">
                <pic:pic>
                  <pic:nvPicPr>
                    <pic:cNvPr id="0" name="image131.png"/>
                    <pic:cNvPicPr preferRelativeResize="0"/>
                  </pic:nvPicPr>
                  <pic:blipFill>
                    <a:blip r:embed="rId17"/>
                    <a:srcRect b="0" l="0" r="0" t="0"/>
                    <a:stretch>
                      <a:fillRect/>
                    </a:stretch>
                  </pic:blipFill>
                  <pic:spPr>
                    <a:xfrm>
                      <a:off x="0" y="0"/>
                      <a:ext cx="5972404" cy="461010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spacing w:after="240" w:before="240" w:lineRule="auto"/>
        <w:ind w:left="720"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658">
      <w:pPr>
        <w:pStyle w:val="Heading2"/>
        <w:spacing w:after="240" w:before="240" w:lineRule="auto"/>
        <w:ind w:left="720" w:firstLine="0"/>
        <w:rPr/>
      </w:pPr>
      <w:bookmarkStart w:colFirst="0" w:colLast="0" w:name="_heading=h.g5ulgdf9c2yk" w:id="43"/>
      <w:bookmarkEnd w:id="43"/>
      <w:r w:rsidDel="00000000" w:rsidR="00000000" w:rsidRPr="00000000">
        <w:rPr>
          <w:rtl w:val="0"/>
        </w:rPr>
      </w:r>
    </w:p>
    <w:p w:rsidR="00000000" w:rsidDel="00000000" w:rsidP="00000000" w:rsidRDefault="00000000" w:rsidRPr="00000000" w14:paraId="00000659">
      <w:pPr>
        <w:pStyle w:val="Heading3"/>
        <w:spacing w:after="240" w:before="240" w:lineRule="auto"/>
        <w:ind w:left="1440" w:firstLine="0"/>
        <w:rPr/>
      </w:pPr>
      <w:bookmarkStart w:colFirst="0" w:colLast="0" w:name="_heading=h.f6bt6zgm5e51" w:id="44"/>
      <w:bookmarkEnd w:id="44"/>
      <w:r w:rsidDel="00000000" w:rsidR="00000000" w:rsidRPr="00000000">
        <w:rPr>
          <w:rtl w:val="0"/>
        </w:rPr>
        <w:t xml:space="preserve">4.3.2 Diagrama de secuencia CU02: Editando producto</w:t>
      </w:r>
    </w:p>
    <w:p w:rsidR="00000000" w:rsidDel="00000000" w:rsidP="00000000" w:rsidRDefault="00000000" w:rsidRPr="00000000" w14:paraId="0000065A">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flujo principal comienza cuando el Dueño selecciona un producto existente desde el listado y solicita su edición. El sistema carga los datos actuales del producto en el formulario, manteniendo el código EAN-13 como dato no editable. Posteriormente, el usuario modifica los campos permitidos, como nombre, categoría, precio de costo, precio de venta o stock mínimo, y confirma el guardado. La solicitud es enviada al controlador, el cual valida la sesión, verifica que el producto exista y comprueba que los datos ingresados cumplan las reglas del negocio. Si la información es válida, se actualiza el registro del producto en la base de datos y, cuando corresponde, se registra el cambio de precio en el historial. Finalmente, el sistema informa a la vista que la modificación fue realizada correctamente.</w:t>
      </w:r>
    </w:p>
    <w:p w:rsidR="00000000" w:rsidDel="00000000" w:rsidP="00000000" w:rsidRDefault="00000000" w:rsidRPr="00000000" w14:paraId="0000065B">
      <w:pPr>
        <w:spacing w:after="240" w:before="240" w:lineRule="auto"/>
        <w:ind w:left="720" w:firstLine="0"/>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C">
      <w:pPr>
        <w:spacing w:after="240" w:before="240" w:lineRule="auto"/>
        <w:ind w:left="720" w:firstLine="0"/>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5D">
      <w:pPr>
        <w:pStyle w:val="Heading5"/>
        <w:spacing w:after="240" w:before="240" w:lineRule="auto"/>
        <w:ind w:left="720" w:firstLine="0"/>
        <w:jc w:val="center"/>
        <w:rPr>
          <w:rFonts w:ascii="Times New Roman" w:cs="Times New Roman" w:eastAsia="Times New Roman" w:hAnsi="Times New Roman"/>
        </w:rPr>
      </w:pPr>
      <w:bookmarkStart w:colFirst="0" w:colLast="0" w:name="_heading=h.24qegielmrjy" w:id="45"/>
      <w:bookmarkEnd w:id="45"/>
      <w:r w:rsidDel="00000000" w:rsidR="00000000" w:rsidRPr="00000000">
        <w:rPr>
          <w:rtl w:val="0"/>
        </w:rPr>
        <w:t xml:space="preserve">Figura 4.4. Diagrama de secuencia CU02: Modificando producto existente</w:t>
      </w:r>
      <w:r w:rsidDel="00000000" w:rsidR="00000000" w:rsidRPr="00000000">
        <w:rPr>
          <w:rtl w:val="0"/>
        </w:rPr>
      </w:r>
    </w:p>
    <w:p w:rsidR="00000000" w:rsidDel="00000000" w:rsidP="00000000" w:rsidRDefault="00000000" w:rsidRPr="00000000" w14:paraId="0000065E">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876914" cy="4074851"/>
            <wp:effectExtent b="0" l="0" r="0" t="0"/>
            <wp:docPr id="289" name="image133.png"/>
            <a:graphic>
              <a:graphicData uri="http://schemas.openxmlformats.org/drawingml/2006/picture">
                <pic:pic>
                  <pic:nvPicPr>
                    <pic:cNvPr id="0" name="image133.png"/>
                    <pic:cNvPicPr preferRelativeResize="0"/>
                  </pic:nvPicPr>
                  <pic:blipFill>
                    <a:blip r:embed="rId18"/>
                    <a:srcRect b="0" l="0" r="0" t="0"/>
                    <a:stretch>
                      <a:fillRect/>
                    </a:stretch>
                  </pic:blipFill>
                  <pic:spPr>
                    <a:xfrm>
                      <a:off x="0" y="0"/>
                      <a:ext cx="4876914" cy="4074851"/>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5972404" cy="3365500"/>
            <wp:effectExtent b="0" l="0" r="0" t="0"/>
            <wp:docPr id="292" name="image144.png"/>
            <a:graphic>
              <a:graphicData uri="http://schemas.openxmlformats.org/drawingml/2006/picture">
                <pic:pic>
                  <pic:nvPicPr>
                    <pic:cNvPr id="0" name="image144.png"/>
                    <pic:cNvPicPr preferRelativeResize="0"/>
                  </pic:nvPicPr>
                  <pic:blipFill>
                    <a:blip r:embed="rId19"/>
                    <a:srcRect b="0" l="0" r="0" t="0"/>
                    <a:stretch>
                      <a:fillRect/>
                    </a:stretch>
                  </pic:blipFill>
                  <pic:spPr>
                    <a:xfrm>
                      <a:off x="0" y="0"/>
                      <a:ext cx="5972404" cy="3365500"/>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5972404" cy="3365500"/>
            <wp:effectExtent b="0" l="0" r="0" t="0"/>
            <wp:docPr id="295" name="image149.png"/>
            <a:graphic>
              <a:graphicData uri="http://schemas.openxmlformats.org/drawingml/2006/picture">
                <pic:pic>
                  <pic:nvPicPr>
                    <pic:cNvPr id="0" name="image149.png"/>
                    <pic:cNvPicPr preferRelativeResize="0"/>
                  </pic:nvPicPr>
                  <pic:blipFill>
                    <a:blip r:embed="rId20"/>
                    <a:srcRect b="0" l="0" r="0" t="0"/>
                    <a:stretch>
                      <a:fillRect/>
                    </a:stretch>
                  </pic:blipFill>
                  <pic:spPr>
                    <a:xfrm>
                      <a:off x="0" y="0"/>
                      <a:ext cx="5972404" cy="3365500"/>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5534139" cy="3115712"/>
            <wp:effectExtent b="0" l="0" r="0" t="0"/>
            <wp:docPr id="296" name="image142.png"/>
            <a:graphic>
              <a:graphicData uri="http://schemas.openxmlformats.org/drawingml/2006/picture">
                <pic:pic>
                  <pic:nvPicPr>
                    <pic:cNvPr id="0" name="image142.png"/>
                    <pic:cNvPicPr preferRelativeResize="0"/>
                  </pic:nvPicPr>
                  <pic:blipFill>
                    <a:blip r:embed="rId21"/>
                    <a:srcRect b="0" l="0" r="0" t="0"/>
                    <a:stretch>
                      <a:fillRect/>
                    </a:stretch>
                  </pic:blipFill>
                  <pic:spPr>
                    <a:xfrm>
                      <a:off x="0" y="0"/>
                      <a:ext cx="5534139" cy="3115712"/>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5972404" cy="3365500"/>
            <wp:effectExtent b="0" l="0" r="0" t="0"/>
            <wp:docPr id="297" name="image138.png"/>
            <a:graphic>
              <a:graphicData uri="http://schemas.openxmlformats.org/drawingml/2006/picture">
                <pic:pic>
                  <pic:nvPicPr>
                    <pic:cNvPr id="0" name="image138.png"/>
                    <pic:cNvPicPr preferRelativeResize="0"/>
                  </pic:nvPicPr>
                  <pic:blipFill>
                    <a:blip r:embed="rId22"/>
                    <a:srcRect b="0" l="0" r="0" t="0"/>
                    <a:stretch>
                      <a:fillRect/>
                    </a:stretch>
                  </pic:blipFill>
                  <pic:spPr>
                    <a:xfrm>
                      <a:off x="0" y="0"/>
                      <a:ext cx="5972404"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65F">
      <w:pPr>
        <w:spacing w:after="240" w:before="240" w:lineRule="auto"/>
        <w:ind w:left="7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660">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61">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62">
      <w:pPr>
        <w:pStyle w:val="Heading3"/>
        <w:spacing w:after="240" w:before="240" w:lineRule="auto"/>
        <w:ind w:left="1440" w:firstLine="0"/>
        <w:rPr/>
      </w:pPr>
      <w:bookmarkStart w:colFirst="0" w:colLast="0" w:name="_heading=h.qfa3ocowtnqy" w:id="46"/>
      <w:bookmarkEnd w:id="46"/>
      <w:r w:rsidDel="00000000" w:rsidR="00000000" w:rsidRPr="00000000">
        <w:rPr>
          <w:rtl w:val="0"/>
        </w:rPr>
        <w:t xml:space="preserve">4.3.3 Diagrama de secuencia CU03: Eliminando producto del inventario</w:t>
      </w:r>
    </w:p>
    <w:p w:rsidR="00000000" w:rsidDel="00000000" w:rsidP="00000000" w:rsidRDefault="00000000" w:rsidRPr="00000000" w14:paraId="00000663">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flujo principal inicia cuando el dueño selecciona un producto del inventario y solicita su eliminación. Antes de ejecutar la operación, el sistema muestra una confirmación con la información del producto seleccionado, evitando eliminaciones accidentales. Luego, el controlador valida los permisos del usuario y consulta la base de datos para verificar que el producto exista y que no tenga registros asociados en ventas, mermas, lotes o movimientos de inventario. Si no existen dependencias, el sistema elimina el producto de la base de datos y registra la acción en auditoría. Finalmente, la vista actualiza el listado de productos e informa que la eliminación fue realizada correctamente.</w:t>
      </w:r>
    </w:p>
    <w:p w:rsidR="00000000" w:rsidDel="00000000" w:rsidP="00000000" w:rsidRDefault="00000000" w:rsidRPr="00000000" w14:paraId="00000664">
      <w:pPr>
        <w:pStyle w:val="Heading5"/>
        <w:spacing w:after="240" w:before="240" w:lineRule="auto"/>
        <w:ind w:left="720" w:firstLine="0"/>
        <w:jc w:val="center"/>
        <w:rPr/>
      </w:pPr>
      <w:bookmarkStart w:colFirst="0" w:colLast="0" w:name="_heading=h.m0j9gsim6c0m" w:id="47"/>
      <w:bookmarkEnd w:id="47"/>
      <w:r w:rsidDel="00000000" w:rsidR="00000000" w:rsidRPr="00000000">
        <w:rPr>
          <w:rtl w:val="0"/>
        </w:rPr>
        <w:t xml:space="preserve">Figura 4.5. Diagrama de secuencia CU03: Eliminando producto del inventario.</w:t>
      </w:r>
    </w:p>
    <w:p w:rsidR="00000000" w:rsidDel="00000000" w:rsidP="00000000" w:rsidRDefault="00000000" w:rsidRPr="00000000" w14:paraId="00000665">
      <w:pPr>
        <w:rPr/>
      </w:pPr>
      <w:r w:rsidDel="00000000" w:rsidR="00000000" w:rsidRPr="00000000">
        <w:rPr/>
        <w:drawing>
          <wp:inline distB="114300" distT="114300" distL="114300" distR="114300">
            <wp:extent cx="5972404" cy="6223000"/>
            <wp:effectExtent b="0" l="0" r="0" t="0"/>
            <wp:docPr id="298" name="image147.png"/>
            <a:graphic>
              <a:graphicData uri="http://schemas.openxmlformats.org/drawingml/2006/picture">
                <pic:pic>
                  <pic:nvPicPr>
                    <pic:cNvPr id="0" name="image147.png"/>
                    <pic:cNvPicPr preferRelativeResize="0"/>
                  </pic:nvPicPr>
                  <pic:blipFill>
                    <a:blip r:embed="rId23"/>
                    <a:srcRect b="0" l="0" r="0" t="0"/>
                    <a:stretch>
                      <a:fillRect/>
                    </a:stretch>
                  </pic:blipFill>
                  <pic:spPr>
                    <a:xfrm>
                      <a:off x="0" y="0"/>
                      <a:ext cx="5972404" cy="6223000"/>
                    </a:xfrm>
                    <a:prstGeom prst="rect"/>
                    <a:ln/>
                  </pic:spPr>
                </pic:pic>
              </a:graphicData>
            </a:graphic>
          </wp:inline>
        </w:drawing>
      </w:r>
      <w:r w:rsidDel="00000000" w:rsidR="00000000" w:rsidRPr="00000000">
        <w:rPr>
          <w:rtl w:val="0"/>
        </w:rPr>
      </w:r>
    </w:p>
    <w:p w:rsidR="00000000" w:rsidDel="00000000" w:rsidP="00000000" w:rsidRDefault="00000000" w:rsidRPr="00000000" w14:paraId="00000666">
      <w:pPr>
        <w:rPr/>
      </w:pPr>
      <w:r w:rsidDel="00000000" w:rsidR="00000000" w:rsidRPr="00000000">
        <w:rPr/>
        <w:drawing>
          <wp:inline distB="114300" distT="114300" distL="114300" distR="114300">
            <wp:extent cx="5972404" cy="5232400"/>
            <wp:effectExtent b="0" l="0" r="0" t="0"/>
            <wp:docPr id="299" name="image145.png"/>
            <a:graphic>
              <a:graphicData uri="http://schemas.openxmlformats.org/drawingml/2006/picture">
                <pic:pic>
                  <pic:nvPicPr>
                    <pic:cNvPr id="0" name="image145.png"/>
                    <pic:cNvPicPr preferRelativeResize="0"/>
                  </pic:nvPicPr>
                  <pic:blipFill>
                    <a:blip r:embed="rId24"/>
                    <a:srcRect b="0" l="0" r="0" t="0"/>
                    <a:stretch>
                      <a:fillRect/>
                    </a:stretch>
                  </pic:blipFill>
                  <pic:spPr>
                    <a:xfrm>
                      <a:off x="0" y="0"/>
                      <a:ext cx="5972404" cy="5232400"/>
                    </a:xfrm>
                    <a:prstGeom prst="rect"/>
                    <a:ln/>
                  </pic:spPr>
                </pic:pic>
              </a:graphicData>
            </a:graphic>
          </wp:inline>
        </w:drawing>
      </w:r>
      <w:r w:rsidDel="00000000" w:rsidR="00000000" w:rsidRPr="00000000">
        <w:rPr/>
        <w:drawing>
          <wp:inline distB="114300" distT="114300" distL="114300" distR="114300">
            <wp:extent cx="5972404" cy="2006600"/>
            <wp:effectExtent b="0" l="0" r="0" t="0"/>
            <wp:docPr id="300" name="image143.png"/>
            <a:graphic>
              <a:graphicData uri="http://schemas.openxmlformats.org/drawingml/2006/picture">
                <pic:pic>
                  <pic:nvPicPr>
                    <pic:cNvPr id="0" name="image143.png"/>
                    <pic:cNvPicPr preferRelativeResize="0"/>
                  </pic:nvPicPr>
                  <pic:blipFill>
                    <a:blip r:embed="rId25"/>
                    <a:srcRect b="0" l="0" r="0" t="0"/>
                    <a:stretch>
                      <a:fillRect/>
                    </a:stretch>
                  </pic:blipFill>
                  <pic:spPr>
                    <a:xfrm>
                      <a:off x="0" y="0"/>
                      <a:ext cx="5972404" cy="2006600"/>
                    </a:xfrm>
                    <a:prstGeom prst="rect"/>
                    <a:ln/>
                  </pic:spPr>
                </pic:pic>
              </a:graphicData>
            </a:graphic>
          </wp:inline>
        </w:drawing>
      </w:r>
      <w:r w:rsidDel="00000000" w:rsidR="00000000" w:rsidRPr="00000000">
        <w:rPr/>
        <w:drawing>
          <wp:inline distB="114300" distT="114300" distL="114300" distR="114300">
            <wp:extent cx="5972404" cy="2146300"/>
            <wp:effectExtent b="0" l="0" r="0" t="0"/>
            <wp:docPr id="301" name="image148.png"/>
            <a:graphic>
              <a:graphicData uri="http://schemas.openxmlformats.org/drawingml/2006/picture">
                <pic:pic>
                  <pic:nvPicPr>
                    <pic:cNvPr id="0" name="image148.png"/>
                    <pic:cNvPicPr preferRelativeResize="0"/>
                  </pic:nvPicPr>
                  <pic:blipFill>
                    <a:blip r:embed="rId26"/>
                    <a:srcRect b="0" l="0" r="0" t="0"/>
                    <a:stretch>
                      <a:fillRect/>
                    </a:stretch>
                  </pic:blipFill>
                  <pic:spPr>
                    <a:xfrm>
                      <a:off x="0" y="0"/>
                      <a:ext cx="5972404" cy="2146300"/>
                    </a:xfrm>
                    <a:prstGeom prst="rect"/>
                    <a:ln/>
                  </pic:spPr>
                </pic:pic>
              </a:graphicData>
            </a:graphic>
          </wp:inline>
        </w:drawing>
      </w:r>
      <w:r w:rsidDel="00000000" w:rsidR="00000000" w:rsidRPr="00000000">
        <w:rPr>
          <w:rtl w:val="0"/>
        </w:rPr>
      </w:r>
    </w:p>
    <w:p w:rsidR="00000000" w:rsidDel="00000000" w:rsidP="00000000" w:rsidRDefault="00000000" w:rsidRPr="00000000" w14:paraId="00000667">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68">
      <w:pPr>
        <w:spacing w:after="240" w:before="240" w:lineRule="auto"/>
        <w:ind w:left="720"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669">
      <w:pPr>
        <w:pStyle w:val="Heading3"/>
        <w:spacing w:after="240" w:before="240" w:lineRule="auto"/>
        <w:ind w:left="1440" w:firstLine="0"/>
        <w:rPr/>
      </w:pPr>
      <w:bookmarkStart w:colFirst="0" w:colLast="0" w:name="_heading=h.d5eik8ohlg15" w:id="48"/>
      <w:bookmarkEnd w:id="48"/>
      <w:r w:rsidDel="00000000" w:rsidR="00000000" w:rsidRPr="00000000">
        <w:rPr>
          <w:rtl w:val="0"/>
        </w:rPr>
        <w:t xml:space="preserve">4.3.4 Diagrama de secuencia CU04: Cambiando estado de producto</w:t>
      </w:r>
    </w:p>
    <w:p w:rsidR="00000000" w:rsidDel="00000000" w:rsidP="00000000" w:rsidRDefault="00000000" w:rsidRPr="00000000" w14:paraId="0000066A">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flujo principal comienza cuando el Dueño selecciona un producto y solicita cambiar su estado entre activo e inactivo. La vista envía la solicitud al controlador correspondiente, el cual valida la sesión del usuario, verifica que el producto exista y consulta su estado actual. Luego, el sistema actualiza el estado del producto en la base de datos sin eliminar sus registros históricos, manteniendo la trazabilidad de ventas, mermas, lotes y movimientos previos. Una vez realizado el cambio, se registra la operación en auditoría y se retorna una respuesta exitosa a la interfaz. Finalmente, el listado refleja el nuevo estado del producto.</w:t>
      </w:r>
    </w:p>
    <w:p w:rsidR="00000000" w:rsidDel="00000000" w:rsidP="00000000" w:rsidRDefault="00000000" w:rsidRPr="00000000" w14:paraId="0000066B">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C">
      <w:pPr>
        <w:pStyle w:val="Heading5"/>
        <w:spacing w:after="240" w:before="240" w:lineRule="auto"/>
        <w:ind w:left="0" w:firstLine="0"/>
        <w:rPr/>
      </w:pPr>
      <w:bookmarkStart w:colFirst="0" w:colLast="0" w:name="_heading=h.3y6khkbgs1ud" w:id="49"/>
      <w:bookmarkEnd w:id="49"/>
      <w:r w:rsidDel="00000000" w:rsidR="00000000" w:rsidRPr="00000000">
        <w:rPr>
          <w:rtl w:val="0"/>
        </w:rPr>
        <w:t xml:space="preserve">Figura 4.6. Diagrama de secuencia CU04: Cambiando estado de producto.</w:t>
      </w:r>
    </w:p>
    <w:p w:rsidR="00000000" w:rsidDel="00000000" w:rsidP="00000000" w:rsidRDefault="00000000" w:rsidRPr="00000000" w14:paraId="0000066D">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404" cy="4673600"/>
            <wp:effectExtent b="0" l="0" r="0" t="0"/>
            <wp:docPr id="256" name="image101.png"/>
            <a:graphic>
              <a:graphicData uri="http://schemas.openxmlformats.org/drawingml/2006/picture">
                <pic:pic>
                  <pic:nvPicPr>
                    <pic:cNvPr id="0" name="image101.png"/>
                    <pic:cNvPicPr preferRelativeResize="0"/>
                  </pic:nvPicPr>
                  <pic:blipFill>
                    <a:blip r:embed="rId27"/>
                    <a:srcRect b="0" l="0" r="0" t="0"/>
                    <a:stretch>
                      <a:fillRect/>
                    </a:stretch>
                  </pic:blipFill>
                  <pic:spPr>
                    <a:xfrm>
                      <a:off x="0" y="0"/>
                      <a:ext cx="5972404" cy="4673600"/>
                    </a:xfrm>
                    <a:prstGeom prst="rect"/>
                    <a:ln/>
                  </pic:spPr>
                </pic:pic>
              </a:graphicData>
            </a:graphic>
          </wp:inline>
        </w:drawing>
      </w:r>
      <w:r w:rsidDel="00000000" w:rsidR="00000000" w:rsidRPr="00000000">
        <w:rPr>
          <w:rtl w:val="0"/>
        </w:rPr>
      </w:r>
    </w:p>
    <w:p w:rsidR="00000000" w:rsidDel="00000000" w:rsidP="00000000" w:rsidRDefault="00000000" w:rsidRPr="00000000" w14:paraId="0000066E">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404" cy="2146300"/>
            <wp:effectExtent b="0" l="0" r="0" t="0"/>
            <wp:docPr id="257" name="image97.png"/>
            <a:graphic>
              <a:graphicData uri="http://schemas.openxmlformats.org/drawingml/2006/picture">
                <pic:pic>
                  <pic:nvPicPr>
                    <pic:cNvPr id="0" name="image97.png"/>
                    <pic:cNvPicPr preferRelativeResize="0"/>
                  </pic:nvPicPr>
                  <pic:blipFill>
                    <a:blip r:embed="rId28"/>
                    <a:srcRect b="0" l="0" r="0" t="0"/>
                    <a:stretch>
                      <a:fillRect/>
                    </a:stretch>
                  </pic:blipFill>
                  <pic:spPr>
                    <a:xfrm>
                      <a:off x="0" y="0"/>
                      <a:ext cx="5972404" cy="2146300"/>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5972404" cy="2286000"/>
            <wp:effectExtent b="0" l="0" r="0" t="0"/>
            <wp:docPr id="258" name="image99.png"/>
            <a:graphic>
              <a:graphicData uri="http://schemas.openxmlformats.org/drawingml/2006/picture">
                <pic:pic>
                  <pic:nvPicPr>
                    <pic:cNvPr id="0" name="image99.png"/>
                    <pic:cNvPicPr preferRelativeResize="0"/>
                  </pic:nvPicPr>
                  <pic:blipFill>
                    <a:blip r:embed="rId29"/>
                    <a:srcRect b="0" l="0" r="0" t="0"/>
                    <a:stretch>
                      <a:fillRect/>
                    </a:stretch>
                  </pic:blipFill>
                  <pic:spPr>
                    <a:xfrm>
                      <a:off x="0" y="0"/>
                      <a:ext cx="5972404"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66F">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70">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71">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72">
      <w:pPr>
        <w:ind w:lef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673">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74">
      <w:pPr>
        <w:pStyle w:val="Heading3"/>
        <w:spacing w:after="240" w:before="240" w:lineRule="auto"/>
        <w:ind w:firstLine="2160"/>
        <w:rPr/>
      </w:pPr>
      <w:bookmarkStart w:colFirst="0" w:colLast="0" w:name="_heading=h.bgwe2svu0mag" w:id="50"/>
      <w:bookmarkEnd w:id="50"/>
      <w:r w:rsidDel="00000000" w:rsidR="00000000" w:rsidRPr="00000000">
        <w:rPr>
          <w:rtl w:val="0"/>
        </w:rPr>
        <w:t xml:space="preserve">4.3.5 Diagrama de secuencia CU05: Registrando lote</w:t>
      </w:r>
    </w:p>
    <w:p w:rsidR="00000000" w:rsidDel="00000000" w:rsidP="00000000" w:rsidRDefault="00000000" w:rsidRPr="00000000" w14:paraId="00000675">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flujo principal inicia cuando el Dueño accede al formulario de registro de lote e ingresa el código EAN-13 del producto, la cantidad recibida, la fecha de vencimiento, el precio de costo del lote y el proveedor asociado. El sistema envía estos datos al controlador, que valida la sesión, verifica que el producto exista, que se encuentre activo y que el proveedor esté registrado. También se comprueba que la cantidad y el precio sean mayores a cero, y que la fecha de vencimiento sea obligatoria cuando la categoría lo requiera. Si las validaciones son correctas, el sistema registra el lote, incrementa el stock del producto y genera el movimiento de inventario correspondiente. Finalmente, se registra la acción en auditoría y se confirma el registro exitoso del lote.</w:t>
      </w:r>
    </w:p>
    <w:p w:rsidR="00000000" w:rsidDel="00000000" w:rsidP="00000000" w:rsidRDefault="00000000" w:rsidRPr="00000000" w14:paraId="00000676">
      <w:pPr>
        <w:pStyle w:val="Heading5"/>
        <w:spacing w:after="240" w:before="240" w:lineRule="auto"/>
        <w:jc w:val="center"/>
        <w:rPr/>
      </w:pPr>
      <w:bookmarkStart w:colFirst="0" w:colLast="0" w:name="_heading=h.amsz13p5tiba" w:id="51"/>
      <w:bookmarkEnd w:id="51"/>
      <w:r w:rsidDel="00000000" w:rsidR="00000000" w:rsidRPr="00000000">
        <w:rPr>
          <w:sz w:val="18"/>
          <w:szCs w:val="18"/>
          <w:rtl w:val="0"/>
        </w:rPr>
        <w:t xml:space="preserve">Figura 4.</w:t>
      </w:r>
      <w:r w:rsidDel="00000000" w:rsidR="00000000" w:rsidRPr="00000000">
        <w:rPr>
          <w:rtl w:val="0"/>
        </w:rPr>
        <w:t xml:space="preserve">7</w:t>
      </w:r>
      <w:r w:rsidDel="00000000" w:rsidR="00000000" w:rsidRPr="00000000">
        <w:rPr>
          <w:sz w:val="18"/>
          <w:szCs w:val="18"/>
          <w:rtl w:val="0"/>
        </w:rPr>
        <w:t xml:space="preserve">. Diagrama de secuencia CU05: Registrando lote con fecha de vencimiento.</w:t>
        <w:br w:type="textWrapping"/>
      </w:r>
      <w:r w:rsidDel="00000000" w:rsidR="00000000" w:rsidRPr="00000000">
        <w:rPr>
          <w:rtl w:val="0"/>
        </w:rPr>
      </w:r>
    </w:p>
    <w:p w:rsidR="00000000" w:rsidDel="00000000" w:rsidP="00000000" w:rsidRDefault="00000000" w:rsidRPr="00000000" w14:paraId="00000677">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78">
      <w:pPr>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404" cy="4216400"/>
            <wp:effectExtent b="0" l="0" r="0" t="0"/>
            <wp:docPr id="260" name="image100.png"/>
            <a:graphic>
              <a:graphicData uri="http://schemas.openxmlformats.org/drawingml/2006/picture">
                <pic:pic>
                  <pic:nvPicPr>
                    <pic:cNvPr id="0" name="image100.png"/>
                    <pic:cNvPicPr preferRelativeResize="0"/>
                  </pic:nvPicPr>
                  <pic:blipFill>
                    <a:blip r:embed="rId30"/>
                    <a:srcRect b="0" l="0" r="0" t="0"/>
                    <a:stretch>
                      <a:fillRect/>
                    </a:stretch>
                  </pic:blipFill>
                  <pic:spPr>
                    <a:xfrm>
                      <a:off x="0" y="0"/>
                      <a:ext cx="5972404"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679">
      <w:pPr>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404" cy="3276600"/>
            <wp:effectExtent b="0" l="0" r="0" t="0"/>
            <wp:docPr id="261" name="image140.png"/>
            <a:graphic>
              <a:graphicData uri="http://schemas.openxmlformats.org/drawingml/2006/picture">
                <pic:pic>
                  <pic:nvPicPr>
                    <pic:cNvPr id="0" name="image140.png"/>
                    <pic:cNvPicPr preferRelativeResize="0"/>
                  </pic:nvPicPr>
                  <pic:blipFill>
                    <a:blip r:embed="rId31"/>
                    <a:srcRect b="0" l="0" r="0" t="0"/>
                    <a:stretch>
                      <a:fillRect/>
                    </a:stretch>
                  </pic:blipFill>
                  <pic:spPr>
                    <a:xfrm>
                      <a:off x="0" y="0"/>
                      <a:ext cx="5972404" cy="3276600"/>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5972404" cy="3606800"/>
            <wp:effectExtent b="0" l="0" r="0" t="0"/>
            <wp:docPr id="262" name="image105.png"/>
            <a:graphic>
              <a:graphicData uri="http://schemas.openxmlformats.org/drawingml/2006/picture">
                <pic:pic>
                  <pic:nvPicPr>
                    <pic:cNvPr id="0" name="image105.png"/>
                    <pic:cNvPicPr preferRelativeResize="0"/>
                  </pic:nvPicPr>
                  <pic:blipFill>
                    <a:blip r:embed="rId32"/>
                    <a:srcRect b="0" l="0" r="0" t="0"/>
                    <a:stretch>
                      <a:fillRect/>
                    </a:stretch>
                  </pic:blipFill>
                  <pic:spPr>
                    <a:xfrm>
                      <a:off x="0" y="0"/>
                      <a:ext cx="5972404" cy="3606800"/>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5972404" cy="2959100"/>
            <wp:effectExtent b="0" l="0" r="0" t="0"/>
            <wp:docPr id="263" name="image108.png"/>
            <a:graphic>
              <a:graphicData uri="http://schemas.openxmlformats.org/drawingml/2006/picture">
                <pic:pic>
                  <pic:nvPicPr>
                    <pic:cNvPr id="0" name="image108.png"/>
                    <pic:cNvPicPr preferRelativeResize="0"/>
                  </pic:nvPicPr>
                  <pic:blipFill>
                    <a:blip r:embed="rId33"/>
                    <a:srcRect b="0" l="0" r="0" t="0"/>
                    <a:stretch>
                      <a:fillRect/>
                    </a:stretch>
                  </pic:blipFill>
                  <pic:spPr>
                    <a:xfrm>
                      <a:off x="0" y="0"/>
                      <a:ext cx="5972404" cy="2959100"/>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5972404" cy="2959100"/>
            <wp:effectExtent b="0" l="0" r="0" t="0"/>
            <wp:docPr id="264" name="image110.png"/>
            <a:graphic>
              <a:graphicData uri="http://schemas.openxmlformats.org/drawingml/2006/picture">
                <pic:pic>
                  <pic:nvPicPr>
                    <pic:cNvPr id="0" name="image110.png"/>
                    <pic:cNvPicPr preferRelativeResize="0"/>
                  </pic:nvPicPr>
                  <pic:blipFill>
                    <a:blip r:embed="rId34"/>
                    <a:srcRect b="0" l="0" r="0" t="0"/>
                    <a:stretch>
                      <a:fillRect/>
                    </a:stretch>
                  </pic:blipFill>
                  <pic:spPr>
                    <a:xfrm>
                      <a:off x="0" y="0"/>
                      <a:ext cx="5972404" cy="2959100"/>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5972404" cy="3606800"/>
            <wp:effectExtent b="0" l="0" r="0" t="0"/>
            <wp:docPr id="265" name="image111.png"/>
            <a:graphic>
              <a:graphicData uri="http://schemas.openxmlformats.org/drawingml/2006/picture">
                <pic:pic>
                  <pic:nvPicPr>
                    <pic:cNvPr id="0" name="image111.png"/>
                    <pic:cNvPicPr preferRelativeResize="0"/>
                  </pic:nvPicPr>
                  <pic:blipFill>
                    <a:blip r:embed="rId35"/>
                    <a:srcRect b="0" l="0" r="0" t="0"/>
                    <a:stretch>
                      <a:fillRect/>
                    </a:stretch>
                  </pic:blipFill>
                  <pic:spPr>
                    <a:xfrm>
                      <a:off x="0" y="0"/>
                      <a:ext cx="5972404"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67A">
      <w:pPr>
        <w:spacing w:after="240" w:before="240" w:lineRule="auto"/>
        <w:ind w:left="14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67B">
      <w:pPr>
        <w:pStyle w:val="Heading3"/>
        <w:ind w:left="1440" w:firstLine="0"/>
        <w:rPr/>
      </w:pPr>
      <w:bookmarkStart w:colFirst="0" w:colLast="0" w:name="_heading=h.kfvggsuax4x5" w:id="52"/>
      <w:bookmarkEnd w:id="52"/>
      <w:r w:rsidDel="00000000" w:rsidR="00000000" w:rsidRPr="00000000">
        <w:rPr>
          <w:rtl w:val="0"/>
        </w:rPr>
        <w:t xml:space="preserve">4.3.6 Diagrama de secuencia CU06: Listando productos</w:t>
      </w:r>
    </w:p>
    <w:p w:rsidR="00000000" w:rsidDel="00000000" w:rsidP="00000000" w:rsidRDefault="00000000" w:rsidRPr="00000000" w14:paraId="0000067C">
      <w:pPr>
        <w:spacing w:after="120" w:line="360" w:lineRule="auto"/>
        <w:ind w:left="144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El flujo principal comienza cuando el usuario ingresa a la vista de inventario o solicita visualizar el listado de productos. La vista envía una consulta al controlador,ncorporando filtros opcionales como categoría, nombre o código EAN-13. El controlador válida la solicitud y consulta la base de datos mediante Drizzle y libSQL para recuperar los productos activos que cumplan los criterios definidos. Luego, el sistema ordena los resultados, prepara la información relevante de cada producto y la devuelve a la interfaz. Finalmente, la vista muestra el listado con código, nombre, categoría, stock actual, stock mínimo, precio de costo y precio de venta; si no existen coincidencias, se informa que no se encontraron productos.</w:t>
      </w:r>
      <w:r w:rsidDel="00000000" w:rsidR="00000000" w:rsidRPr="00000000">
        <w:rPr>
          <w:rtl w:val="0"/>
        </w:rPr>
      </w:r>
    </w:p>
    <w:p w:rsidR="00000000" w:rsidDel="00000000" w:rsidP="00000000" w:rsidRDefault="00000000" w:rsidRPr="00000000" w14:paraId="0000067D">
      <w:pPr>
        <w:pStyle w:val="Heading5"/>
        <w:rPr/>
      </w:pPr>
      <w:bookmarkStart w:colFirst="0" w:colLast="0" w:name="_heading=h.53m7bccmrd62" w:id="53"/>
      <w:bookmarkEnd w:id="53"/>
      <w:r w:rsidDel="00000000" w:rsidR="00000000" w:rsidRPr="00000000">
        <w:rPr>
          <w:rtl w:val="0"/>
        </w:rPr>
        <w:t xml:space="preserve">Figura 4.8. Diagrama de secuencia CU06: Listando productos del inventario.</w:t>
      </w:r>
    </w:p>
    <w:p w:rsidR="00000000" w:rsidDel="00000000" w:rsidP="00000000" w:rsidRDefault="00000000" w:rsidRPr="00000000" w14:paraId="0000067E">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7F">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0">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8895420"/>
            <wp:effectExtent b="0" l="0" r="0" t="0"/>
            <wp:docPr id="266" name="image113.png"/>
            <a:graphic>
              <a:graphicData uri="http://schemas.openxmlformats.org/drawingml/2006/picture">
                <pic:pic>
                  <pic:nvPicPr>
                    <pic:cNvPr id="0" name="image113.png"/>
                    <pic:cNvPicPr preferRelativeResize="0"/>
                  </pic:nvPicPr>
                  <pic:blipFill>
                    <a:blip r:embed="rId36"/>
                    <a:srcRect b="0" l="0" r="0" t="0"/>
                    <a:stretch>
                      <a:fillRect/>
                    </a:stretch>
                  </pic:blipFill>
                  <pic:spPr>
                    <a:xfrm>
                      <a:off x="0" y="0"/>
                      <a:ext cx="5972175" cy="8895420"/>
                    </a:xfrm>
                    <a:prstGeom prst="rect"/>
                    <a:ln/>
                  </pic:spPr>
                </pic:pic>
              </a:graphicData>
            </a:graphic>
          </wp:inline>
        </w:drawing>
      </w:r>
      <w:r w:rsidDel="00000000" w:rsidR="00000000" w:rsidRPr="00000000">
        <w:rPr>
          <w:rtl w:val="0"/>
        </w:rPr>
      </w:r>
    </w:p>
    <w:p w:rsidR="00000000" w:rsidDel="00000000" w:rsidP="00000000" w:rsidRDefault="00000000" w:rsidRPr="00000000" w14:paraId="00000681">
      <w:pPr>
        <w:spacing w:after="240" w:before="240" w:lineRule="auto"/>
        <w:ind w:left="1440"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Pr>
        <w:drawing>
          <wp:inline distB="114300" distT="114300" distL="114300" distR="114300">
            <wp:extent cx="5972404" cy="5003800"/>
            <wp:effectExtent b="0" l="0" r="0" t="0"/>
            <wp:docPr id="172" name="image24.png"/>
            <a:graphic>
              <a:graphicData uri="http://schemas.openxmlformats.org/drawingml/2006/picture">
                <pic:pic>
                  <pic:nvPicPr>
                    <pic:cNvPr id="0" name="image24.png"/>
                    <pic:cNvPicPr preferRelativeResize="0"/>
                  </pic:nvPicPr>
                  <pic:blipFill>
                    <a:blip r:embed="rId37"/>
                    <a:srcRect b="0" l="0" r="0" t="0"/>
                    <a:stretch>
                      <a:fillRect/>
                    </a:stretch>
                  </pic:blipFill>
                  <pic:spPr>
                    <a:xfrm>
                      <a:off x="0" y="0"/>
                      <a:ext cx="5972404" cy="5003800"/>
                    </a:xfrm>
                    <a:prstGeom prst="rect"/>
                    <a:ln/>
                  </pic:spPr>
                </pic:pic>
              </a:graphicData>
            </a:graphic>
          </wp:inline>
        </w:drawing>
      </w:r>
      <w:r w:rsidDel="00000000" w:rsidR="00000000" w:rsidRPr="00000000">
        <w:rPr>
          <w:rFonts w:ascii="Times New Roman" w:cs="Times New Roman" w:eastAsia="Times New Roman" w:hAnsi="Times New Roman"/>
          <w:sz w:val="18"/>
          <w:szCs w:val="18"/>
        </w:rPr>
        <w:drawing>
          <wp:inline distB="114300" distT="114300" distL="114300" distR="114300">
            <wp:extent cx="5972404" cy="3289300"/>
            <wp:effectExtent b="0" l="0" r="0" t="0"/>
            <wp:docPr id="174" name="image18.png"/>
            <a:graphic>
              <a:graphicData uri="http://schemas.openxmlformats.org/drawingml/2006/picture">
                <pic:pic>
                  <pic:nvPicPr>
                    <pic:cNvPr id="0" name="image18.png"/>
                    <pic:cNvPicPr preferRelativeResize="0"/>
                  </pic:nvPicPr>
                  <pic:blipFill>
                    <a:blip r:embed="rId38"/>
                    <a:srcRect b="0" l="0" r="0" t="0"/>
                    <a:stretch>
                      <a:fillRect/>
                    </a:stretch>
                  </pic:blipFill>
                  <pic:spPr>
                    <a:xfrm>
                      <a:off x="0" y="0"/>
                      <a:ext cx="5972404"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682">
      <w:pPr>
        <w:spacing w:after="240" w:before="240" w:lineRule="auto"/>
        <w:ind w:left="14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683">
      <w:pPr>
        <w:spacing w:after="240" w:before="24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4">
      <w:pPr>
        <w:pStyle w:val="Heading3"/>
        <w:ind w:left="1440" w:firstLine="0"/>
        <w:rPr/>
      </w:pPr>
      <w:bookmarkStart w:colFirst="0" w:colLast="0" w:name="_heading=h.2jraso8e7gec" w:id="54"/>
      <w:bookmarkEnd w:id="54"/>
      <w:r w:rsidDel="00000000" w:rsidR="00000000" w:rsidRPr="00000000">
        <w:rPr>
          <w:rtl w:val="0"/>
        </w:rPr>
        <w:t xml:space="preserve">4.3.7 Diagrama de secuencia CU08: Alertando stock mínimo</w:t>
      </w:r>
    </w:p>
    <w:p w:rsidR="00000000" w:rsidDel="00000000" w:rsidP="00000000" w:rsidRDefault="00000000" w:rsidRPr="00000000" w14:paraId="00000685">
      <w:pPr>
        <w:spacing w:line="360" w:lineRule="auto"/>
        <w:ind w:left="1440" w:firstLine="720"/>
        <w:jc w:val="both"/>
        <w:rPr/>
      </w:pPr>
      <w:r w:rsidDel="00000000" w:rsidR="00000000" w:rsidRPr="00000000">
        <w:rPr>
          <w:rtl w:val="0"/>
        </w:rPr>
        <w:t xml:space="preserve">El flujo principal inicia cuando el sistema carga la vista principal o actualiza la información de inventario luego de una operación que modifica el stock. La vista solicita al controlador el listado de productos cuyo stock actual sea menor o igual al stock mínimo definido. El controlador consulta la base de datos, filtra los productos que cumplen esta condición y retorna la información necesaria para la alerta. Finalmente, la interfaz muestra los productos con stock bajo, indicando nombre, código EAN-13, categoría, stock actual y stock mínimo, permitiendo que el usuario identifique rápidamente los productos que requieren reposición.</w:t>
      </w:r>
    </w:p>
    <w:p w:rsidR="00000000" w:rsidDel="00000000" w:rsidP="00000000" w:rsidRDefault="00000000" w:rsidRPr="00000000" w14:paraId="00000686">
      <w:pPr>
        <w:spacing w:after="240" w:before="24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7">
      <w:pPr>
        <w:pStyle w:val="Heading5"/>
        <w:spacing w:after="240" w:before="240" w:lineRule="auto"/>
        <w:ind w:left="720" w:firstLine="0"/>
        <w:jc w:val="center"/>
        <w:rPr/>
      </w:pPr>
      <w:bookmarkStart w:colFirst="0" w:colLast="0" w:name="_heading=h.2oic8wowrksp" w:id="55"/>
      <w:bookmarkEnd w:id="55"/>
      <w:r w:rsidDel="00000000" w:rsidR="00000000" w:rsidRPr="00000000">
        <w:rPr>
          <w:rtl w:val="0"/>
        </w:rPr>
        <w:t xml:space="preserve">Figura 4.9. Diagrama de secuencia CU08: Alertando productos con stock bajo mínimo.</w:t>
      </w:r>
    </w:p>
    <w:p w:rsidR="00000000" w:rsidDel="00000000" w:rsidP="00000000" w:rsidRDefault="00000000" w:rsidRPr="00000000" w14:paraId="00000688">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404" cy="3784600"/>
            <wp:effectExtent b="0" l="0" r="0" t="0"/>
            <wp:docPr id="175" name="image32.png"/>
            <a:graphic>
              <a:graphicData uri="http://schemas.openxmlformats.org/drawingml/2006/picture">
                <pic:pic>
                  <pic:nvPicPr>
                    <pic:cNvPr id="0" name="image32.png"/>
                    <pic:cNvPicPr preferRelativeResize="0"/>
                  </pic:nvPicPr>
                  <pic:blipFill>
                    <a:blip r:embed="rId39"/>
                    <a:srcRect b="0" l="0" r="0" t="0"/>
                    <a:stretch>
                      <a:fillRect/>
                    </a:stretch>
                  </pic:blipFill>
                  <pic:spPr>
                    <a:xfrm>
                      <a:off x="0" y="0"/>
                      <a:ext cx="5972404" cy="3784600"/>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5972404" cy="3860800"/>
            <wp:effectExtent b="0" l="0" r="0" t="0"/>
            <wp:docPr id="176" name="image22.png"/>
            <a:graphic>
              <a:graphicData uri="http://schemas.openxmlformats.org/drawingml/2006/picture">
                <pic:pic>
                  <pic:nvPicPr>
                    <pic:cNvPr id="0" name="image22.png"/>
                    <pic:cNvPicPr preferRelativeResize="0"/>
                  </pic:nvPicPr>
                  <pic:blipFill>
                    <a:blip r:embed="rId40"/>
                    <a:srcRect b="0" l="0" r="0" t="0"/>
                    <a:stretch>
                      <a:fillRect/>
                    </a:stretch>
                  </pic:blipFill>
                  <pic:spPr>
                    <a:xfrm>
                      <a:off x="0" y="0"/>
                      <a:ext cx="5972404" cy="3860800"/>
                    </a:xfrm>
                    <a:prstGeom prst="rect"/>
                    <a:ln/>
                  </pic:spPr>
                </pic:pic>
              </a:graphicData>
            </a:graphic>
          </wp:inline>
        </w:drawing>
      </w:r>
      <w:r w:rsidDel="00000000" w:rsidR="00000000" w:rsidRPr="00000000">
        <w:rPr>
          <w:rtl w:val="0"/>
        </w:rPr>
      </w:r>
    </w:p>
    <w:p w:rsidR="00000000" w:rsidDel="00000000" w:rsidP="00000000" w:rsidRDefault="00000000" w:rsidRPr="00000000" w14:paraId="00000689">
      <w:pPr>
        <w:ind w:left="720"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68A">
      <w:pPr>
        <w:ind w:left="7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w:t>
      </w:r>
      <w:r w:rsidDel="00000000" w:rsidR="00000000" w:rsidRPr="00000000">
        <w:rPr>
          <w:rtl w:val="0"/>
        </w:rPr>
      </w:r>
    </w:p>
    <w:p w:rsidR="00000000" w:rsidDel="00000000" w:rsidP="00000000" w:rsidRDefault="00000000" w:rsidRPr="00000000" w14:paraId="0000068B">
      <w:pPr>
        <w:pStyle w:val="Heading3"/>
        <w:ind w:left="1440" w:firstLine="0"/>
        <w:rPr/>
      </w:pPr>
      <w:bookmarkStart w:colFirst="0" w:colLast="0" w:name="_heading=h.g8590x7q2bri" w:id="56"/>
      <w:bookmarkEnd w:id="56"/>
      <w:r w:rsidDel="00000000" w:rsidR="00000000" w:rsidRPr="00000000">
        <w:rPr>
          <w:rtl w:val="0"/>
        </w:rPr>
        <w:t xml:space="preserve">4.3.8 Diagrama de secuencia CU09: Alertando vencimiento de lotes</w:t>
      </w:r>
    </w:p>
    <w:p w:rsidR="00000000" w:rsidDel="00000000" w:rsidP="00000000" w:rsidRDefault="00000000" w:rsidRPr="00000000" w14:paraId="0000068C">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flujo principal comienza cuando el usuario ingresa a la vista principal o solicita revisar las alertas de vencimiento. La vista envía una petición al controlador para obtener los lotes activos cuya fecha de vencimiento esté dentro del rango de los próximos siete días, además de los lotes que ya se encuentran vencidos. El controlador consulta la base de datos, compara las fechas de vencimiento con la fecha actual del sistema y clasifica los resultados según corresponda. Finalmente, la interfaz muestra los lotes próximos a vencer y los vencidos en secciones diferenciadas, indicando producto, código EAN-13, cantidad disponible y fecha de vencimiento.</w:t>
      </w:r>
    </w:p>
    <w:p w:rsidR="00000000" w:rsidDel="00000000" w:rsidP="00000000" w:rsidRDefault="00000000" w:rsidRPr="00000000" w14:paraId="0000068D">
      <w:pPr>
        <w:pStyle w:val="Heading5"/>
        <w:spacing w:after="240" w:before="240" w:lineRule="auto"/>
        <w:ind w:left="1440" w:firstLine="0"/>
        <w:jc w:val="center"/>
        <w:rPr/>
      </w:pPr>
      <w:bookmarkStart w:colFirst="0" w:colLast="0" w:name="_heading=h.84unj0w7kse7" w:id="57"/>
      <w:bookmarkEnd w:id="57"/>
      <w:r w:rsidDel="00000000" w:rsidR="00000000" w:rsidRPr="00000000">
        <w:rPr>
          <w:rtl w:val="0"/>
        </w:rPr>
        <w:t xml:space="preserve">Figura 4.10. Diagrama de secuencia CU09: Alertando productos próximos a vencer.</w:t>
      </w:r>
    </w:p>
    <w:p w:rsidR="00000000" w:rsidDel="00000000" w:rsidP="00000000" w:rsidRDefault="00000000" w:rsidRPr="00000000" w14:paraId="0000068E">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F">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404" cy="3505200"/>
            <wp:effectExtent b="0" l="0" r="0" t="0"/>
            <wp:docPr id="177" name="image44.png"/>
            <a:graphic>
              <a:graphicData uri="http://schemas.openxmlformats.org/drawingml/2006/picture">
                <pic:pic>
                  <pic:nvPicPr>
                    <pic:cNvPr id="0" name="image44.png"/>
                    <pic:cNvPicPr preferRelativeResize="0"/>
                  </pic:nvPicPr>
                  <pic:blipFill>
                    <a:blip r:embed="rId41"/>
                    <a:srcRect b="0" l="0" r="0" t="0"/>
                    <a:stretch>
                      <a:fillRect/>
                    </a:stretch>
                  </pic:blipFill>
                  <pic:spPr>
                    <a:xfrm>
                      <a:off x="0" y="0"/>
                      <a:ext cx="5972404" cy="3505200"/>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5972404" cy="3200400"/>
            <wp:effectExtent b="0" l="0" r="0" t="0"/>
            <wp:docPr id="178" name="image35.png"/>
            <a:graphic>
              <a:graphicData uri="http://schemas.openxmlformats.org/drawingml/2006/picture">
                <pic:pic>
                  <pic:nvPicPr>
                    <pic:cNvPr id="0" name="image35.png"/>
                    <pic:cNvPicPr preferRelativeResize="0"/>
                  </pic:nvPicPr>
                  <pic:blipFill>
                    <a:blip r:embed="rId42"/>
                    <a:srcRect b="0" l="0" r="0" t="0"/>
                    <a:stretch>
                      <a:fillRect/>
                    </a:stretch>
                  </pic:blipFill>
                  <pic:spPr>
                    <a:xfrm>
                      <a:off x="0" y="0"/>
                      <a:ext cx="5972404"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690">
      <w:pPr>
        <w:ind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br w:type="textWrapping"/>
        <w:t xml:space="preserve">Fuente: Elaborado por el grupo de acuerdo con el proyecto.</w:t>
      </w:r>
      <w:r w:rsidDel="00000000" w:rsidR="00000000" w:rsidRPr="00000000">
        <w:rPr>
          <w:rtl w:val="0"/>
        </w:rPr>
      </w:r>
    </w:p>
    <w:p w:rsidR="00000000" w:rsidDel="00000000" w:rsidP="00000000" w:rsidRDefault="00000000" w:rsidRPr="00000000" w14:paraId="00000691">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92">
      <w:pPr>
        <w:pStyle w:val="Heading3"/>
        <w:ind w:left="1440" w:firstLine="0"/>
        <w:rPr/>
      </w:pPr>
      <w:bookmarkStart w:colFirst="0" w:colLast="0" w:name="_heading=h.cfb52aum6kj1" w:id="58"/>
      <w:bookmarkEnd w:id="58"/>
      <w:r w:rsidDel="00000000" w:rsidR="00000000" w:rsidRPr="00000000">
        <w:rPr>
          <w:rtl w:val="0"/>
        </w:rPr>
        <w:t xml:space="preserve">4.3.9 Diagrama de secuencia CU10: Registrando merma</w:t>
      </w:r>
    </w:p>
    <w:p w:rsidR="00000000" w:rsidDel="00000000" w:rsidP="00000000" w:rsidRDefault="00000000" w:rsidRPr="00000000" w14:paraId="00000693">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flujo principal inicia cuando el Dueño o trabajador autorizado selecciona un producto activo e ingresa la cantidad de merma, el motivo y una observación opcional. La solicitud es enviada al controlador, que valida la sesión, verifica la existencia y estado del producto, comprueba que la cantidad sea mayor a cero y confirma que no supere el stock disponible. Luego, el sistema identifica los lotes asociados al producto y descuenta la cantidad siguiendo el criterio FEFO cuando existen fechas de vencimiento, o por fecha de ingreso en caso contrario. Una vez aplicado el descuento, se registra la merma como movimiento de inventario, se actualiza el stock y se genera el registro de auditoría. Finalmente, la vista informa que la merma fue registrada correctamente.</w:t>
      </w:r>
    </w:p>
    <w:p w:rsidR="00000000" w:rsidDel="00000000" w:rsidP="00000000" w:rsidRDefault="00000000" w:rsidRPr="00000000" w14:paraId="00000694">
      <w:pPr>
        <w:spacing w:after="12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5">
      <w:pPr>
        <w:pStyle w:val="Heading5"/>
        <w:spacing w:after="200" w:before="80" w:lineRule="auto"/>
        <w:jc w:val="center"/>
        <w:rPr>
          <w:rFonts w:ascii="Times New Roman" w:cs="Times New Roman" w:eastAsia="Times New Roman" w:hAnsi="Times New Roman"/>
        </w:rPr>
      </w:pPr>
      <w:bookmarkStart w:colFirst="0" w:colLast="0" w:name="_heading=h.m17qlxj9m74w" w:id="59"/>
      <w:bookmarkEnd w:id="59"/>
      <w:r w:rsidDel="00000000" w:rsidR="00000000" w:rsidRPr="00000000">
        <w:rPr>
          <w:rtl w:val="0"/>
        </w:rPr>
        <w:t xml:space="preserve">Figura 4.11. Diagrama de secuencia CU10: Registrando merma.</w:t>
      </w:r>
      <w:r w:rsidDel="00000000" w:rsidR="00000000" w:rsidRPr="00000000">
        <w:rPr>
          <w:rtl w:val="0"/>
        </w:rPr>
      </w:r>
    </w:p>
    <w:p w:rsidR="00000000" w:rsidDel="00000000" w:rsidP="00000000" w:rsidRDefault="00000000" w:rsidRPr="00000000" w14:paraId="00000696">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97">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98">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99">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404" cy="5676900"/>
            <wp:effectExtent b="0" l="0" r="0" t="0"/>
            <wp:docPr id="179" name="image21.png"/>
            <a:graphic>
              <a:graphicData uri="http://schemas.openxmlformats.org/drawingml/2006/picture">
                <pic:pic>
                  <pic:nvPicPr>
                    <pic:cNvPr id="0" name="image21.png"/>
                    <pic:cNvPicPr preferRelativeResize="0"/>
                  </pic:nvPicPr>
                  <pic:blipFill>
                    <a:blip r:embed="rId43"/>
                    <a:srcRect b="0" l="0" r="0" t="0"/>
                    <a:stretch>
                      <a:fillRect/>
                    </a:stretch>
                  </pic:blipFill>
                  <pic:spPr>
                    <a:xfrm>
                      <a:off x="0" y="0"/>
                      <a:ext cx="5972404" cy="5676900"/>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5972404" cy="3416300"/>
            <wp:effectExtent b="0" l="0" r="0" t="0"/>
            <wp:docPr id="180" name="image27.png"/>
            <a:graphic>
              <a:graphicData uri="http://schemas.openxmlformats.org/drawingml/2006/picture">
                <pic:pic>
                  <pic:nvPicPr>
                    <pic:cNvPr id="0" name="image27.png"/>
                    <pic:cNvPicPr preferRelativeResize="0"/>
                  </pic:nvPicPr>
                  <pic:blipFill>
                    <a:blip r:embed="rId44"/>
                    <a:srcRect b="0" l="0" r="0" t="0"/>
                    <a:stretch>
                      <a:fillRect/>
                    </a:stretch>
                  </pic:blipFill>
                  <pic:spPr>
                    <a:xfrm>
                      <a:off x="0" y="0"/>
                      <a:ext cx="5972404" cy="3416300"/>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5972404" cy="4737100"/>
            <wp:effectExtent b="0" l="0" r="0" t="0"/>
            <wp:docPr id="181" name="image38.png"/>
            <a:graphic>
              <a:graphicData uri="http://schemas.openxmlformats.org/drawingml/2006/picture">
                <pic:pic>
                  <pic:nvPicPr>
                    <pic:cNvPr id="0" name="image38.png"/>
                    <pic:cNvPicPr preferRelativeResize="0"/>
                  </pic:nvPicPr>
                  <pic:blipFill>
                    <a:blip r:embed="rId45"/>
                    <a:srcRect b="0" l="0" r="0" t="0"/>
                    <a:stretch>
                      <a:fillRect/>
                    </a:stretch>
                  </pic:blipFill>
                  <pic:spPr>
                    <a:xfrm>
                      <a:off x="0" y="0"/>
                      <a:ext cx="5972404" cy="4737100"/>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5972404" cy="4673600"/>
            <wp:effectExtent b="0" l="0" r="0" t="0"/>
            <wp:docPr id="182" name="image20.png"/>
            <a:graphic>
              <a:graphicData uri="http://schemas.openxmlformats.org/drawingml/2006/picture">
                <pic:pic>
                  <pic:nvPicPr>
                    <pic:cNvPr id="0" name="image20.png"/>
                    <pic:cNvPicPr preferRelativeResize="0"/>
                  </pic:nvPicPr>
                  <pic:blipFill>
                    <a:blip r:embed="rId46"/>
                    <a:srcRect b="0" l="0" r="0" t="0"/>
                    <a:stretch>
                      <a:fillRect/>
                    </a:stretch>
                  </pic:blipFill>
                  <pic:spPr>
                    <a:xfrm>
                      <a:off x="0" y="0"/>
                      <a:ext cx="5972404" cy="4673600"/>
                    </a:xfrm>
                    <a:prstGeom prst="rect"/>
                    <a:ln/>
                  </pic:spPr>
                </pic:pic>
              </a:graphicData>
            </a:graphic>
          </wp:inline>
        </w:drawing>
      </w:r>
      <w:r w:rsidDel="00000000" w:rsidR="00000000" w:rsidRPr="00000000">
        <w:rPr>
          <w:rtl w:val="0"/>
        </w:rPr>
      </w:r>
    </w:p>
    <w:p w:rsidR="00000000" w:rsidDel="00000000" w:rsidP="00000000" w:rsidRDefault="00000000" w:rsidRPr="00000000" w14:paraId="0000069A">
      <w:pPr>
        <w:spacing w:after="60" w:before="2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69B">
      <w:pPr>
        <w:pStyle w:val="Heading2"/>
        <w:keepNext w:val="0"/>
        <w:keepLines w:val="0"/>
        <w:spacing w:after="80" w:before="360" w:line="276" w:lineRule="auto"/>
        <w:ind w:left="0" w:hanging="1080"/>
        <w:rPr/>
      </w:pPr>
      <w:bookmarkStart w:colFirst="0" w:colLast="0" w:name="_heading=h.jstci4apc7wl" w:id="60"/>
      <w:bookmarkEnd w:id="60"/>
      <w:r w:rsidDel="00000000" w:rsidR="00000000" w:rsidRPr="00000000">
        <w:rPr>
          <w:rtl w:val="0"/>
        </w:rPr>
      </w:r>
    </w:p>
    <w:p w:rsidR="00000000" w:rsidDel="00000000" w:rsidP="00000000" w:rsidRDefault="00000000" w:rsidRPr="00000000" w14:paraId="0000069C">
      <w:pPr>
        <w:pStyle w:val="Heading3"/>
        <w:keepNext w:val="0"/>
        <w:keepLines w:val="0"/>
        <w:spacing w:after="80" w:before="360" w:lineRule="auto"/>
        <w:ind w:firstLine="2160"/>
        <w:rPr/>
      </w:pPr>
      <w:bookmarkStart w:colFirst="0" w:colLast="0" w:name="_heading=h.q87zav6iyjeu" w:id="61"/>
      <w:bookmarkEnd w:id="61"/>
      <w:r w:rsidDel="00000000" w:rsidR="00000000" w:rsidRPr="00000000">
        <w:rPr>
          <w:rtl w:val="0"/>
        </w:rPr>
        <w:t xml:space="preserve">4.3.10 Diagrama de secuencia CU21: Registrando trabajador</w:t>
      </w:r>
    </w:p>
    <w:p w:rsidR="00000000" w:rsidDel="00000000" w:rsidP="00000000" w:rsidRDefault="00000000" w:rsidRPr="00000000" w14:paraId="0000069D">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flujo principal comienza cuando el dueño accede al formulario de registro de trabajador e ingresa los datos requeridos, como RUT, nombre completo, rol, teléfono y correo electrónico opcional. El sistema valida el formato de los datos y envía la solicitud al controlador correspondiente. Luego, se verifica que el RUT no exista previamente en la base de datos y que los campos obligatorios cumplan las reglas definidas. Si la información es válida, el sistema registra al trabajador, genera automáticamente una cuenta de acceso asociada al RUT y crea una contraseña temporal. Finalmente, la contraseña se muestra una única vez en pantalla, se registra la acción en auditoría y se confirma el alta del trabajador.</w:t>
      </w:r>
    </w:p>
    <w:p w:rsidR="00000000" w:rsidDel="00000000" w:rsidP="00000000" w:rsidRDefault="00000000" w:rsidRPr="00000000" w14:paraId="0000069E">
      <w:pPr>
        <w:pStyle w:val="Heading5"/>
        <w:spacing w:after="200" w:before="80" w:lineRule="auto"/>
        <w:jc w:val="center"/>
        <w:rPr>
          <w:rFonts w:ascii="Times New Roman" w:cs="Times New Roman" w:eastAsia="Times New Roman" w:hAnsi="Times New Roman"/>
        </w:rPr>
      </w:pPr>
      <w:bookmarkStart w:colFirst="0" w:colLast="0" w:name="_heading=h.qqclajyqxh15" w:id="62"/>
      <w:bookmarkEnd w:id="62"/>
      <w:r w:rsidDel="00000000" w:rsidR="00000000" w:rsidRPr="00000000">
        <w:rPr>
          <w:rtl w:val="0"/>
        </w:rPr>
        <w:t xml:space="preserve">Figura 4.12. Diagrama de secuencia CU21: Registrando trabajador.</w:t>
      </w:r>
      <w:r w:rsidDel="00000000" w:rsidR="00000000" w:rsidRPr="00000000">
        <w:rPr>
          <w:rtl w:val="0"/>
        </w:rPr>
      </w:r>
    </w:p>
    <w:p w:rsidR="00000000" w:rsidDel="00000000" w:rsidP="00000000" w:rsidRDefault="00000000" w:rsidRPr="00000000" w14:paraId="0000069F">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404" cy="5156200"/>
            <wp:effectExtent b="0" l="0" r="0" t="0"/>
            <wp:docPr id="152" name="image7.png"/>
            <a:graphic>
              <a:graphicData uri="http://schemas.openxmlformats.org/drawingml/2006/picture">
                <pic:pic>
                  <pic:nvPicPr>
                    <pic:cNvPr id="0" name="image7.png"/>
                    <pic:cNvPicPr preferRelativeResize="0"/>
                  </pic:nvPicPr>
                  <pic:blipFill>
                    <a:blip r:embed="rId47"/>
                    <a:srcRect b="0" l="0" r="0" t="0"/>
                    <a:stretch>
                      <a:fillRect/>
                    </a:stretch>
                  </pic:blipFill>
                  <pic:spPr>
                    <a:xfrm>
                      <a:off x="0" y="0"/>
                      <a:ext cx="5972404" cy="5156200"/>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5972404" cy="3238500"/>
            <wp:effectExtent b="0" l="0" r="0" t="0"/>
            <wp:docPr id="153" name="image8.png"/>
            <a:graphic>
              <a:graphicData uri="http://schemas.openxmlformats.org/drawingml/2006/picture">
                <pic:pic>
                  <pic:nvPicPr>
                    <pic:cNvPr id="0" name="image8.png"/>
                    <pic:cNvPicPr preferRelativeResize="0"/>
                  </pic:nvPicPr>
                  <pic:blipFill>
                    <a:blip r:embed="rId48"/>
                    <a:srcRect b="0" l="0" r="0" t="0"/>
                    <a:stretch>
                      <a:fillRect/>
                    </a:stretch>
                  </pic:blipFill>
                  <pic:spPr>
                    <a:xfrm>
                      <a:off x="0" y="0"/>
                      <a:ext cx="5972404" cy="3238500"/>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5972404" cy="3454400"/>
            <wp:effectExtent b="0" l="0" r="0" t="0"/>
            <wp:docPr id="154" name="image9.png"/>
            <a:graphic>
              <a:graphicData uri="http://schemas.openxmlformats.org/drawingml/2006/picture">
                <pic:pic>
                  <pic:nvPicPr>
                    <pic:cNvPr id="0" name="image9.png"/>
                    <pic:cNvPicPr preferRelativeResize="0"/>
                  </pic:nvPicPr>
                  <pic:blipFill>
                    <a:blip r:embed="rId49"/>
                    <a:srcRect b="0" l="0" r="0" t="0"/>
                    <a:stretch>
                      <a:fillRect/>
                    </a:stretch>
                  </pic:blipFill>
                  <pic:spPr>
                    <a:xfrm>
                      <a:off x="0" y="0"/>
                      <a:ext cx="5972404" cy="3454400"/>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5972404" cy="3924300"/>
            <wp:effectExtent b="0" l="0" r="0" t="0"/>
            <wp:docPr id="155" name="image5.png"/>
            <a:graphic>
              <a:graphicData uri="http://schemas.openxmlformats.org/drawingml/2006/picture">
                <pic:pic>
                  <pic:nvPicPr>
                    <pic:cNvPr id="0" name="image5.png"/>
                    <pic:cNvPicPr preferRelativeResize="0"/>
                  </pic:nvPicPr>
                  <pic:blipFill>
                    <a:blip r:embed="rId50"/>
                    <a:srcRect b="0" l="0" r="0" t="0"/>
                    <a:stretch>
                      <a:fillRect/>
                    </a:stretch>
                  </pic:blipFill>
                  <pic:spPr>
                    <a:xfrm>
                      <a:off x="0" y="0"/>
                      <a:ext cx="5972404" cy="3924300"/>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5972404" cy="3683000"/>
            <wp:effectExtent b="0" l="0" r="0" t="0"/>
            <wp:docPr id="156" name="image29.png"/>
            <a:graphic>
              <a:graphicData uri="http://schemas.openxmlformats.org/drawingml/2006/picture">
                <pic:pic>
                  <pic:nvPicPr>
                    <pic:cNvPr id="0" name="image29.png"/>
                    <pic:cNvPicPr preferRelativeResize="0"/>
                  </pic:nvPicPr>
                  <pic:blipFill>
                    <a:blip r:embed="rId51"/>
                    <a:srcRect b="0" l="0" r="0" t="0"/>
                    <a:stretch>
                      <a:fillRect/>
                    </a:stretch>
                  </pic:blipFill>
                  <pic:spPr>
                    <a:xfrm>
                      <a:off x="0" y="0"/>
                      <a:ext cx="5972404" cy="3683000"/>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5972404" cy="4254500"/>
            <wp:effectExtent b="0" l="0" r="0" t="0"/>
            <wp:docPr id="157" name="image3.png"/>
            <a:graphic>
              <a:graphicData uri="http://schemas.openxmlformats.org/drawingml/2006/picture">
                <pic:pic>
                  <pic:nvPicPr>
                    <pic:cNvPr id="0" name="image3.png"/>
                    <pic:cNvPicPr preferRelativeResize="0"/>
                  </pic:nvPicPr>
                  <pic:blipFill>
                    <a:blip r:embed="rId52"/>
                    <a:srcRect b="0" l="0" r="0" t="0"/>
                    <a:stretch>
                      <a:fillRect/>
                    </a:stretch>
                  </pic:blipFill>
                  <pic:spPr>
                    <a:xfrm>
                      <a:off x="0" y="0"/>
                      <a:ext cx="5972404" cy="4254500"/>
                    </a:xfrm>
                    <a:prstGeom prst="rect"/>
                    <a:ln/>
                  </pic:spPr>
                </pic:pic>
              </a:graphicData>
            </a:graphic>
          </wp:inline>
        </w:drawing>
      </w:r>
      <w:r w:rsidDel="00000000" w:rsidR="00000000" w:rsidRPr="00000000">
        <w:rPr>
          <w:rtl w:val="0"/>
        </w:rPr>
      </w:r>
    </w:p>
    <w:p w:rsidR="00000000" w:rsidDel="00000000" w:rsidP="00000000" w:rsidRDefault="00000000" w:rsidRPr="00000000" w14:paraId="000006A0">
      <w:pPr>
        <w:spacing w:after="60" w:before="2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6A1">
      <w:pPr>
        <w:pStyle w:val="Heading2"/>
        <w:keepNext w:val="0"/>
        <w:keepLines w:val="0"/>
        <w:spacing w:after="80" w:before="360" w:line="276" w:lineRule="auto"/>
        <w:ind w:left="0" w:hanging="1080"/>
        <w:rPr/>
      </w:pPr>
      <w:bookmarkStart w:colFirst="0" w:colLast="0" w:name="_heading=h.im0ag5lyormi" w:id="63"/>
      <w:bookmarkEnd w:id="63"/>
      <w:r w:rsidDel="00000000" w:rsidR="00000000" w:rsidRPr="00000000">
        <w:rPr>
          <w:rtl w:val="0"/>
        </w:rPr>
      </w:r>
    </w:p>
    <w:p w:rsidR="00000000" w:rsidDel="00000000" w:rsidP="00000000" w:rsidRDefault="00000000" w:rsidRPr="00000000" w14:paraId="000006A2">
      <w:pPr>
        <w:pStyle w:val="Heading3"/>
        <w:keepNext w:val="0"/>
        <w:keepLines w:val="0"/>
        <w:spacing w:after="80" w:before="360" w:lineRule="auto"/>
        <w:ind w:firstLine="2160"/>
        <w:rPr/>
      </w:pPr>
      <w:bookmarkStart w:colFirst="0" w:colLast="0" w:name="_heading=h.a9p0yxi3qezh" w:id="64"/>
      <w:bookmarkEnd w:id="64"/>
      <w:r w:rsidDel="00000000" w:rsidR="00000000" w:rsidRPr="00000000">
        <w:rPr>
          <w:rtl w:val="0"/>
        </w:rPr>
        <w:t xml:space="preserve">4.3.11 Diagrama de secuencia CU25: Creando turno</w:t>
      </w:r>
    </w:p>
    <w:p w:rsidR="00000000" w:rsidDel="00000000" w:rsidP="00000000" w:rsidRDefault="00000000" w:rsidRPr="00000000" w14:paraId="000006A3">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flujo principal inicia cuando el dueño o usuario autorizado selecciona un trabajador activo y define la fecha, hora de inicio y hora de término del turno. La vista envía estos datos al controlador, el cual valida que el trabajador exista, que se encuentre activo y que la hora de término sea posterior a la hora de inicio. Posteriormente, el sistema consulta la base de datos para comprobar que el trabajador no tenga otro turno asignado en el mismo día con un rango horario superpuesto. Si no existe conflicto, se registra el nuevo turno y se confirma la operación. Finalmente, la vista actualiza la información del calendario o listado de turnos.</w:t>
      </w:r>
    </w:p>
    <w:p w:rsidR="00000000" w:rsidDel="00000000" w:rsidP="00000000" w:rsidRDefault="00000000" w:rsidRPr="00000000" w14:paraId="000006A4">
      <w:pPr>
        <w:pStyle w:val="Heading5"/>
        <w:spacing w:after="200" w:before="80" w:lineRule="auto"/>
        <w:jc w:val="center"/>
        <w:rPr/>
      </w:pPr>
      <w:bookmarkStart w:colFirst="0" w:colLast="0" w:name="_heading=h.or0xceffl4f6" w:id="65"/>
      <w:bookmarkEnd w:id="65"/>
      <w:r w:rsidDel="00000000" w:rsidR="00000000" w:rsidRPr="00000000">
        <w:rPr>
          <w:rtl w:val="0"/>
        </w:rPr>
        <w:t xml:space="preserve">Figura 4.13. Diagrama de secuencia CU25: Creando turno.</w:t>
      </w:r>
    </w:p>
    <w:p w:rsidR="00000000" w:rsidDel="00000000" w:rsidP="00000000" w:rsidRDefault="00000000" w:rsidRPr="00000000" w14:paraId="000006A5">
      <w:pPr>
        <w:spacing w:after="120" w:lineRule="auto"/>
        <w:ind w:left="720" w:firstLine="0"/>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A6">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A7">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A8">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404" cy="5511800"/>
            <wp:effectExtent b="0" l="0" r="0" t="0"/>
            <wp:docPr id="158" name="image15.png"/>
            <a:graphic>
              <a:graphicData uri="http://schemas.openxmlformats.org/drawingml/2006/picture">
                <pic:pic>
                  <pic:nvPicPr>
                    <pic:cNvPr id="0" name="image15.png"/>
                    <pic:cNvPicPr preferRelativeResize="0"/>
                  </pic:nvPicPr>
                  <pic:blipFill>
                    <a:blip r:embed="rId53"/>
                    <a:srcRect b="0" l="0" r="0" t="0"/>
                    <a:stretch>
                      <a:fillRect/>
                    </a:stretch>
                  </pic:blipFill>
                  <pic:spPr>
                    <a:xfrm>
                      <a:off x="0" y="0"/>
                      <a:ext cx="5972404" cy="5511800"/>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5972404" cy="3683000"/>
            <wp:effectExtent b="0" l="0" r="0" t="0"/>
            <wp:docPr id="159" name="image2.png"/>
            <a:graphic>
              <a:graphicData uri="http://schemas.openxmlformats.org/drawingml/2006/picture">
                <pic:pic>
                  <pic:nvPicPr>
                    <pic:cNvPr id="0" name="image2.png"/>
                    <pic:cNvPicPr preferRelativeResize="0"/>
                  </pic:nvPicPr>
                  <pic:blipFill>
                    <a:blip r:embed="rId54"/>
                    <a:srcRect b="0" l="0" r="0" t="0"/>
                    <a:stretch>
                      <a:fillRect/>
                    </a:stretch>
                  </pic:blipFill>
                  <pic:spPr>
                    <a:xfrm>
                      <a:off x="0" y="0"/>
                      <a:ext cx="5972404" cy="3683000"/>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5972404" cy="4394200"/>
            <wp:effectExtent b="0" l="0" r="0" t="0"/>
            <wp:docPr id="160" name="image16.png"/>
            <a:graphic>
              <a:graphicData uri="http://schemas.openxmlformats.org/drawingml/2006/picture">
                <pic:pic>
                  <pic:nvPicPr>
                    <pic:cNvPr id="0" name="image16.png"/>
                    <pic:cNvPicPr preferRelativeResize="0"/>
                  </pic:nvPicPr>
                  <pic:blipFill>
                    <a:blip r:embed="rId55"/>
                    <a:srcRect b="0" l="0" r="0" t="0"/>
                    <a:stretch>
                      <a:fillRect/>
                    </a:stretch>
                  </pic:blipFill>
                  <pic:spPr>
                    <a:xfrm>
                      <a:off x="0" y="0"/>
                      <a:ext cx="5972404" cy="4394200"/>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5972404" cy="3975100"/>
            <wp:effectExtent b="0" l="0" r="0" t="0"/>
            <wp:docPr id="161" name="image17.png"/>
            <a:graphic>
              <a:graphicData uri="http://schemas.openxmlformats.org/drawingml/2006/picture">
                <pic:pic>
                  <pic:nvPicPr>
                    <pic:cNvPr id="0" name="image17.png"/>
                    <pic:cNvPicPr preferRelativeResize="0"/>
                  </pic:nvPicPr>
                  <pic:blipFill>
                    <a:blip r:embed="rId56"/>
                    <a:srcRect b="0" l="0" r="0" t="0"/>
                    <a:stretch>
                      <a:fillRect/>
                    </a:stretch>
                  </pic:blipFill>
                  <pic:spPr>
                    <a:xfrm>
                      <a:off x="0" y="0"/>
                      <a:ext cx="5972404" cy="3975100"/>
                    </a:xfrm>
                    <a:prstGeom prst="rect"/>
                    <a:ln/>
                  </pic:spPr>
                </pic:pic>
              </a:graphicData>
            </a:graphic>
          </wp:inline>
        </w:drawing>
      </w:r>
      <w:r w:rsidDel="00000000" w:rsidR="00000000" w:rsidRPr="00000000">
        <w:rPr>
          <w:rtl w:val="0"/>
        </w:rPr>
      </w:r>
    </w:p>
    <w:p w:rsidR="00000000" w:rsidDel="00000000" w:rsidP="00000000" w:rsidRDefault="00000000" w:rsidRPr="00000000" w14:paraId="000006A9">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AA">
      <w:pPr>
        <w:spacing w:after="60" w:before="200" w:lineRule="auto"/>
        <w:jc w:val="center"/>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6AB">
      <w:pPr>
        <w:pStyle w:val="Heading3"/>
        <w:keepNext w:val="0"/>
        <w:keepLines w:val="0"/>
        <w:spacing w:after="80" w:before="360" w:lineRule="auto"/>
        <w:ind w:firstLine="2160"/>
        <w:rPr/>
      </w:pPr>
      <w:bookmarkStart w:colFirst="0" w:colLast="0" w:name="_heading=h.nir3x19ffugl" w:id="66"/>
      <w:bookmarkEnd w:id="66"/>
      <w:r w:rsidDel="00000000" w:rsidR="00000000" w:rsidRPr="00000000">
        <w:rPr>
          <w:rtl w:val="0"/>
        </w:rPr>
        <w:t xml:space="preserve">4.3.12 Diagrama de secuencia CU29: Registrando entrada</w:t>
      </w:r>
    </w:p>
    <w:p w:rsidR="00000000" w:rsidDel="00000000" w:rsidP="00000000" w:rsidRDefault="00000000" w:rsidRPr="00000000" w14:paraId="000006AC">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flujo principal comienza cuando el trabajador registra su entrada mediante su RUT o seleccionándose desde una lista de trabajadores activos. La vista envía la solicitud al controlador, que valida la existencia del trabajador, su estado activo y que no tenga una ausencia registrada para el día en curso. Luego, el sistema verifica si ya existe una entrada registrada durante el mismo día para evitar duplicidad. Si las validaciones son correctas, se registra automáticamente la fecha y hora actual como entrada del trabajador. Finalmente, la interfaz confirma el registro de asistencia y deja disponible la información para el cálculo posterior de horas trabajadas.</w:t>
      </w:r>
    </w:p>
    <w:p w:rsidR="00000000" w:rsidDel="00000000" w:rsidP="00000000" w:rsidRDefault="00000000" w:rsidRPr="00000000" w14:paraId="000006AD">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E">
      <w:pPr>
        <w:pStyle w:val="Heading5"/>
        <w:spacing w:after="200" w:before="80" w:lineRule="auto"/>
        <w:jc w:val="center"/>
        <w:rPr>
          <w:rFonts w:ascii="Times New Roman" w:cs="Times New Roman" w:eastAsia="Times New Roman" w:hAnsi="Times New Roman"/>
          <w:sz w:val="24"/>
          <w:szCs w:val="24"/>
        </w:rPr>
      </w:pPr>
      <w:bookmarkStart w:colFirst="0" w:colLast="0" w:name="_heading=h.g6f6cpnum7ql" w:id="67"/>
      <w:bookmarkEnd w:id="67"/>
      <w:r w:rsidDel="00000000" w:rsidR="00000000" w:rsidRPr="00000000">
        <w:rPr>
          <w:rtl w:val="0"/>
        </w:rPr>
        <w:t xml:space="preserve">Figura 4.14. Diagrama de secuencia CU29: Registrando entrada</w:t>
      </w:r>
      <w:r w:rsidDel="00000000" w:rsidR="00000000" w:rsidRPr="00000000">
        <w:rPr>
          <w:rtl w:val="0"/>
        </w:rPr>
      </w:r>
    </w:p>
    <w:p w:rsidR="00000000" w:rsidDel="00000000" w:rsidP="00000000" w:rsidRDefault="00000000" w:rsidRPr="00000000" w14:paraId="000006AF">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562600" cy="4476647"/>
            <wp:effectExtent b="0" l="0" r="0" t="0"/>
            <wp:docPr id="196" name="image50.png"/>
            <a:graphic>
              <a:graphicData uri="http://schemas.openxmlformats.org/drawingml/2006/picture">
                <pic:pic>
                  <pic:nvPicPr>
                    <pic:cNvPr id="0" name="image50.png"/>
                    <pic:cNvPicPr preferRelativeResize="0"/>
                  </pic:nvPicPr>
                  <pic:blipFill>
                    <a:blip r:embed="rId57"/>
                    <a:srcRect b="3493" l="0" r="0" t="0"/>
                    <a:stretch>
                      <a:fillRect/>
                    </a:stretch>
                  </pic:blipFill>
                  <pic:spPr>
                    <a:xfrm>
                      <a:off x="0" y="0"/>
                      <a:ext cx="5562600" cy="4476647"/>
                    </a:xfrm>
                    <a:prstGeom prst="rect"/>
                    <a:ln/>
                  </pic:spPr>
                </pic:pic>
              </a:graphicData>
            </a:graphic>
          </wp:inline>
        </w:drawing>
      </w:r>
      <w:r w:rsidDel="00000000" w:rsidR="00000000" w:rsidRPr="00000000">
        <w:rPr>
          <w:rtl w:val="0"/>
        </w:rPr>
      </w:r>
    </w:p>
    <w:p w:rsidR="00000000" w:rsidDel="00000000" w:rsidP="00000000" w:rsidRDefault="00000000" w:rsidRPr="00000000" w14:paraId="000006B0">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3252168"/>
            <wp:effectExtent b="0" l="0" r="0" t="0"/>
            <wp:docPr id="198" name="image60.png"/>
            <a:graphic>
              <a:graphicData uri="http://schemas.openxmlformats.org/drawingml/2006/picture">
                <pic:pic>
                  <pic:nvPicPr>
                    <pic:cNvPr id="0" name="image60.png"/>
                    <pic:cNvPicPr preferRelativeResize="0"/>
                  </pic:nvPicPr>
                  <pic:blipFill>
                    <a:blip r:embed="rId58"/>
                    <a:srcRect b="8093" l="0" r="0" t="0"/>
                    <a:stretch>
                      <a:fillRect/>
                    </a:stretch>
                  </pic:blipFill>
                  <pic:spPr>
                    <a:xfrm>
                      <a:off x="0" y="0"/>
                      <a:ext cx="5972175" cy="3252168"/>
                    </a:xfrm>
                    <a:prstGeom prst="rect"/>
                    <a:ln/>
                  </pic:spPr>
                </pic:pic>
              </a:graphicData>
            </a:graphic>
          </wp:inline>
        </w:drawing>
      </w:r>
      <w:r w:rsidDel="00000000" w:rsidR="00000000" w:rsidRPr="00000000">
        <w:rPr>
          <w:rtl w:val="0"/>
        </w:rPr>
      </w:r>
    </w:p>
    <w:p w:rsidR="00000000" w:rsidDel="00000000" w:rsidP="00000000" w:rsidRDefault="00000000" w:rsidRPr="00000000" w14:paraId="000006B1">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B2">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3642500"/>
            <wp:effectExtent b="0" l="0" r="0" t="0"/>
            <wp:docPr id="199" name="image67.png"/>
            <a:graphic>
              <a:graphicData uri="http://schemas.openxmlformats.org/drawingml/2006/picture">
                <pic:pic>
                  <pic:nvPicPr>
                    <pic:cNvPr id="0" name="image67.png"/>
                    <pic:cNvPicPr preferRelativeResize="0"/>
                  </pic:nvPicPr>
                  <pic:blipFill>
                    <a:blip r:embed="rId59"/>
                    <a:srcRect b="4240" l="0" r="0" t="0"/>
                    <a:stretch>
                      <a:fillRect/>
                    </a:stretch>
                  </pic:blipFill>
                  <pic:spPr>
                    <a:xfrm>
                      <a:off x="0" y="0"/>
                      <a:ext cx="5972175" cy="3642500"/>
                    </a:xfrm>
                    <a:prstGeom prst="rect"/>
                    <a:ln/>
                  </pic:spPr>
                </pic:pic>
              </a:graphicData>
            </a:graphic>
          </wp:inline>
        </w:drawing>
      </w:r>
      <w:r w:rsidDel="00000000" w:rsidR="00000000" w:rsidRPr="00000000">
        <w:rPr>
          <w:rtl w:val="0"/>
        </w:rPr>
      </w:r>
    </w:p>
    <w:p w:rsidR="00000000" w:rsidDel="00000000" w:rsidP="00000000" w:rsidRDefault="00000000" w:rsidRPr="00000000" w14:paraId="000006B3">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B4">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872277" cy="3919652"/>
            <wp:effectExtent b="0" l="0" r="0" t="0"/>
            <wp:docPr id="200" name="image37.png"/>
            <a:graphic>
              <a:graphicData uri="http://schemas.openxmlformats.org/drawingml/2006/picture">
                <pic:pic>
                  <pic:nvPicPr>
                    <pic:cNvPr id="0" name="image37.png"/>
                    <pic:cNvPicPr preferRelativeResize="0"/>
                  </pic:nvPicPr>
                  <pic:blipFill>
                    <a:blip r:embed="rId60"/>
                    <a:srcRect b="2098" l="0" r="0" t="0"/>
                    <a:stretch>
                      <a:fillRect/>
                    </a:stretch>
                  </pic:blipFill>
                  <pic:spPr>
                    <a:xfrm>
                      <a:off x="0" y="0"/>
                      <a:ext cx="5872277" cy="3919652"/>
                    </a:xfrm>
                    <a:prstGeom prst="rect"/>
                    <a:ln/>
                  </pic:spPr>
                </pic:pic>
              </a:graphicData>
            </a:graphic>
          </wp:inline>
        </w:drawing>
      </w:r>
      <w:r w:rsidDel="00000000" w:rsidR="00000000" w:rsidRPr="00000000">
        <w:rPr>
          <w:rtl w:val="0"/>
        </w:rPr>
      </w:r>
    </w:p>
    <w:p w:rsidR="00000000" w:rsidDel="00000000" w:rsidP="00000000" w:rsidRDefault="00000000" w:rsidRPr="00000000" w14:paraId="000006B5">
      <w:pPr>
        <w:spacing w:after="60" w:before="2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6B6">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B7">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B8">
      <w:pPr>
        <w:pStyle w:val="Heading3"/>
        <w:ind w:left="1440" w:firstLine="0"/>
        <w:rPr/>
      </w:pPr>
      <w:bookmarkStart w:colFirst="0" w:colLast="0" w:name="_heading=h.p0ehbirbk7vz" w:id="68"/>
      <w:bookmarkEnd w:id="68"/>
      <w:r w:rsidDel="00000000" w:rsidR="00000000" w:rsidRPr="00000000">
        <w:rPr>
          <w:rtl w:val="0"/>
        </w:rPr>
        <w:t xml:space="preserve">4.3.13 Diagrama de secuencia CU29b: Registrando entrada sin turno</w:t>
      </w:r>
    </w:p>
    <w:p w:rsidR="00000000" w:rsidDel="00000000" w:rsidP="00000000" w:rsidRDefault="00000000" w:rsidRPr="00000000" w14:paraId="000006B9">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flujo alternativo se produce cuando el trabajador intenta registrar su entrada, pero el sistema detecta que no tiene un turno asignado para el día en curso. La vista envía la solicitud al controlador, el cual valida que el trabajador exista, esté activo y no tenga una ausencia registrada. Luego, al consultar los turnos del día, el sistema identifica que no existe un turno asociado y genera una advertencia. A pesar de esta condición, el flujo permite continuar con el registro de entrada, dejando constancia de la situación. Finalmente, se registra la hora actual y la interfaz informa que la entrada fue registrada con advertencia por ausencia de turno asignado.</w:t>
      </w:r>
    </w:p>
    <w:p w:rsidR="00000000" w:rsidDel="00000000" w:rsidP="00000000" w:rsidRDefault="00000000" w:rsidRPr="00000000" w14:paraId="000006BA">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BB">
      <w:pPr>
        <w:pStyle w:val="Heading5"/>
        <w:spacing w:after="200" w:before="80" w:lineRule="auto"/>
        <w:jc w:val="center"/>
        <w:rPr/>
      </w:pPr>
      <w:bookmarkStart w:colFirst="0" w:colLast="0" w:name="_heading=h.ue8o42z5297m" w:id="69"/>
      <w:bookmarkEnd w:id="69"/>
      <w:r w:rsidDel="00000000" w:rsidR="00000000" w:rsidRPr="00000000">
        <w:rPr>
          <w:rtl w:val="0"/>
        </w:rPr>
        <w:t xml:space="preserve">Figura 4.15. Diagrama de secuencia  CU29b: Registrando entrada sin turno.</w:t>
      </w:r>
    </w:p>
    <w:p w:rsidR="00000000" w:rsidDel="00000000" w:rsidP="00000000" w:rsidRDefault="00000000" w:rsidRPr="00000000" w14:paraId="000006BC">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BD">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015152" cy="6410470"/>
            <wp:effectExtent b="0" l="0" r="0" t="0"/>
            <wp:docPr id="201" name="image42.png"/>
            <a:graphic>
              <a:graphicData uri="http://schemas.openxmlformats.org/drawingml/2006/picture">
                <pic:pic>
                  <pic:nvPicPr>
                    <pic:cNvPr id="0" name="image42.png"/>
                    <pic:cNvPicPr preferRelativeResize="0"/>
                  </pic:nvPicPr>
                  <pic:blipFill>
                    <a:blip r:embed="rId61"/>
                    <a:srcRect b="3167" l="0" r="-720" t="-752"/>
                    <a:stretch>
                      <a:fillRect/>
                    </a:stretch>
                  </pic:blipFill>
                  <pic:spPr>
                    <a:xfrm>
                      <a:off x="0" y="0"/>
                      <a:ext cx="6015152" cy="6410470"/>
                    </a:xfrm>
                    <a:prstGeom prst="rect"/>
                    <a:ln/>
                  </pic:spPr>
                </pic:pic>
              </a:graphicData>
            </a:graphic>
          </wp:inline>
        </w:drawing>
      </w:r>
      <w:r w:rsidDel="00000000" w:rsidR="00000000" w:rsidRPr="00000000">
        <w:rPr>
          <w:rtl w:val="0"/>
        </w:rPr>
      </w:r>
    </w:p>
    <w:p w:rsidR="00000000" w:rsidDel="00000000" w:rsidP="00000000" w:rsidRDefault="00000000" w:rsidRPr="00000000" w14:paraId="000006BE">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BF">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4567352"/>
            <wp:effectExtent b="0" l="0" r="0" t="0"/>
            <wp:docPr id="202" name="image47.png"/>
            <a:graphic>
              <a:graphicData uri="http://schemas.openxmlformats.org/drawingml/2006/picture">
                <pic:pic>
                  <pic:nvPicPr>
                    <pic:cNvPr id="0" name="image47.png"/>
                    <pic:cNvPicPr preferRelativeResize="0"/>
                  </pic:nvPicPr>
                  <pic:blipFill>
                    <a:blip r:embed="rId62"/>
                    <a:srcRect b="2836" l="0" r="0" t="0"/>
                    <a:stretch>
                      <a:fillRect/>
                    </a:stretch>
                  </pic:blipFill>
                  <pic:spPr>
                    <a:xfrm>
                      <a:off x="0" y="0"/>
                      <a:ext cx="5972175" cy="4567352"/>
                    </a:xfrm>
                    <a:prstGeom prst="rect"/>
                    <a:ln/>
                  </pic:spPr>
                </pic:pic>
              </a:graphicData>
            </a:graphic>
          </wp:inline>
        </w:drawing>
      </w:r>
      <w:r w:rsidDel="00000000" w:rsidR="00000000" w:rsidRPr="00000000">
        <w:rPr>
          <w:rtl w:val="0"/>
        </w:rPr>
      </w:r>
    </w:p>
    <w:p w:rsidR="00000000" w:rsidDel="00000000" w:rsidP="00000000" w:rsidRDefault="00000000" w:rsidRPr="00000000" w14:paraId="000006C0">
      <w:pPr>
        <w:spacing w:after="60" w:before="2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6C1">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C2">
      <w:pPr>
        <w:pStyle w:val="Heading3"/>
        <w:keepNext w:val="0"/>
        <w:keepLines w:val="0"/>
        <w:spacing w:after="80" w:before="360" w:lineRule="auto"/>
        <w:ind w:firstLine="2160"/>
        <w:rPr/>
      </w:pPr>
      <w:bookmarkStart w:colFirst="0" w:colLast="0" w:name="_heading=h.3dje59obnvvr" w:id="70"/>
      <w:bookmarkEnd w:id="70"/>
      <w:r w:rsidDel="00000000" w:rsidR="00000000" w:rsidRPr="00000000">
        <w:rPr>
          <w:rtl w:val="0"/>
        </w:rPr>
        <w:t xml:space="preserve">4.3.14 Diagrama de secuencia CU30: Registrando salida</w:t>
      </w:r>
    </w:p>
    <w:p w:rsidR="00000000" w:rsidDel="00000000" w:rsidP="00000000" w:rsidRDefault="00000000" w:rsidRPr="00000000" w14:paraId="000006C3">
      <w:pPr>
        <w:spacing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flujo principal inicia cuando el trabajador ingresa su RUT para registrar la salida del día. La vista envía la solicitud al controlador, que valida que el trabajador exista, se encuentre activo y tenga una entrada registrada previamente en la misma jornada. Luego, el sistema verifica que no exista una salida ya registrada para evitar duplicidades. Si todas las condiciones se cumplen, se registra automáticamente la fecha y hora actual como salida y se actualiza el cálculo de horas trabajadas. Finalmente, la interfaz confirma el registro de salida y deja disponible el resultado para los reportes de asistencia </w:t>
      </w:r>
    </w:p>
    <w:p w:rsidR="00000000" w:rsidDel="00000000" w:rsidP="00000000" w:rsidRDefault="00000000" w:rsidRPr="00000000" w14:paraId="000006C4">
      <w:pPr>
        <w:ind w:left="144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5">
      <w:pPr>
        <w:ind w:left="144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6">
      <w:pPr>
        <w:ind w:left="144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7">
      <w:pPr>
        <w:ind w:left="144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8">
      <w:pPr>
        <w:ind w:left="144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9">
      <w:pPr>
        <w:ind w:left="144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A">
      <w:pPr>
        <w:ind w:left="144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B">
      <w:pPr>
        <w:ind w:left="144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C">
      <w:pPr>
        <w:ind w:left="144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D">
      <w:pPr>
        <w:pStyle w:val="Heading5"/>
        <w:ind w:left="1440" w:firstLine="720"/>
        <w:jc w:val="center"/>
        <w:rPr/>
      </w:pPr>
      <w:bookmarkStart w:colFirst="0" w:colLast="0" w:name="_heading=h.3kkkmcqquqsu" w:id="71"/>
      <w:bookmarkEnd w:id="71"/>
      <w:r w:rsidDel="00000000" w:rsidR="00000000" w:rsidRPr="00000000">
        <w:rPr>
          <w:rtl w:val="0"/>
        </w:rPr>
        <w:t xml:space="preserve">Figura 4.16. Diagrama de secuencia CU30: Registrando salida.</w:t>
      </w:r>
    </w:p>
    <w:p w:rsidR="00000000" w:rsidDel="00000000" w:rsidP="00000000" w:rsidRDefault="00000000" w:rsidRPr="00000000" w14:paraId="000006CE">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053252" cy="6826852"/>
            <wp:effectExtent b="0" l="0" r="0" t="0"/>
            <wp:docPr id="203" name="image46.png"/>
            <a:graphic>
              <a:graphicData uri="http://schemas.openxmlformats.org/drawingml/2006/picture">
                <pic:pic>
                  <pic:nvPicPr>
                    <pic:cNvPr id="0" name="image46.png"/>
                    <pic:cNvPicPr preferRelativeResize="0"/>
                  </pic:nvPicPr>
                  <pic:blipFill>
                    <a:blip r:embed="rId63"/>
                    <a:srcRect b="5332" l="0" r="1394" t="-629"/>
                    <a:stretch>
                      <a:fillRect/>
                    </a:stretch>
                  </pic:blipFill>
                  <pic:spPr>
                    <a:xfrm>
                      <a:off x="0" y="0"/>
                      <a:ext cx="6053252" cy="6826852"/>
                    </a:xfrm>
                    <a:prstGeom prst="rect"/>
                    <a:ln/>
                  </pic:spPr>
                </pic:pic>
              </a:graphicData>
            </a:graphic>
          </wp:inline>
        </w:drawing>
      </w:r>
      <w:r w:rsidDel="00000000" w:rsidR="00000000" w:rsidRPr="00000000">
        <w:rPr>
          <w:rtl w:val="0"/>
        </w:rPr>
      </w:r>
    </w:p>
    <w:p w:rsidR="00000000" w:rsidDel="00000000" w:rsidP="00000000" w:rsidRDefault="00000000" w:rsidRPr="00000000" w14:paraId="000006CF">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0">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1">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057900" cy="5080657"/>
            <wp:effectExtent b="0" l="0" r="0" t="0"/>
            <wp:docPr id="204" name="image45.png"/>
            <a:graphic>
              <a:graphicData uri="http://schemas.openxmlformats.org/drawingml/2006/picture">
                <pic:pic>
                  <pic:nvPicPr>
                    <pic:cNvPr id="0" name="image45.png"/>
                    <pic:cNvPicPr preferRelativeResize="0"/>
                  </pic:nvPicPr>
                  <pic:blipFill>
                    <a:blip r:embed="rId64"/>
                    <a:srcRect b="7289" l="0" r="782" t="0"/>
                    <a:stretch>
                      <a:fillRect/>
                    </a:stretch>
                  </pic:blipFill>
                  <pic:spPr>
                    <a:xfrm>
                      <a:off x="0" y="0"/>
                      <a:ext cx="6057900" cy="5080657"/>
                    </a:xfrm>
                    <a:prstGeom prst="rect"/>
                    <a:ln/>
                  </pic:spPr>
                </pic:pic>
              </a:graphicData>
            </a:graphic>
          </wp:inline>
        </w:drawing>
      </w:r>
      <w:r w:rsidDel="00000000" w:rsidR="00000000" w:rsidRPr="00000000">
        <w:rPr>
          <w:rtl w:val="0"/>
        </w:rPr>
      </w:r>
    </w:p>
    <w:p w:rsidR="00000000" w:rsidDel="00000000" w:rsidP="00000000" w:rsidRDefault="00000000" w:rsidRPr="00000000" w14:paraId="000006D2">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3">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10377" cy="4708255"/>
            <wp:effectExtent b="0" l="0" r="0" t="0"/>
            <wp:docPr id="205" name="image43.png"/>
            <a:graphic>
              <a:graphicData uri="http://schemas.openxmlformats.org/drawingml/2006/picture">
                <pic:pic>
                  <pic:nvPicPr>
                    <pic:cNvPr id="0" name="image43.png"/>
                    <pic:cNvPicPr preferRelativeResize="0"/>
                  </pic:nvPicPr>
                  <pic:blipFill>
                    <a:blip r:embed="rId65"/>
                    <a:srcRect b="5887" l="0" r="642" t="0"/>
                    <a:stretch>
                      <a:fillRect/>
                    </a:stretch>
                  </pic:blipFill>
                  <pic:spPr>
                    <a:xfrm>
                      <a:off x="0" y="0"/>
                      <a:ext cx="5910377" cy="4708255"/>
                    </a:xfrm>
                    <a:prstGeom prst="rect"/>
                    <a:ln/>
                  </pic:spPr>
                </pic:pic>
              </a:graphicData>
            </a:graphic>
          </wp:inline>
        </w:drawing>
      </w:r>
      <w:r w:rsidDel="00000000" w:rsidR="00000000" w:rsidRPr="00000000">
        <w:rPr>
          <w:rtl w:val="0"/>
        </w:rPr>
      </w:r>
    </w:p>
    <w:p w:rsidR="00000000" w:rsidDel="00000000" w:rsidP="00000000" w:rsidRDefault="00000000" w:rsidRPr="00000000" w14:paraId="000006D4">
      <w:pPr>
        <w:ind w:firstLine="72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rPr>
        <w:drawing>
          <wp:inline distB="114300" distT="114300" distL="114300" distR="114300">
            <wp:extent cx="6072302" cy="3635693"/>
            <wp:effectExtent b="0" l="0" r="0" t="0"/>
            <wp:docPr id="206" name="image48.png"/>
            <a:graphic>
              <a:graphicData uri="http://schemas.openxmlformats.org/drawingml/2006/picture">
                <pic:pic>
                  <pic:nvPicPr>
                    <pic:cNvPr id="0" name="image48.png"/>
                    <pic:cNvPicPr preferRelativeResize="0"/>
                  </pic:nvPicPr>
                  <pic:blipFill>
                    <a:blip r:embed="rId66"/>
                    <a:srcRect b="13556" l="0" r="-1048" t="0"/>
                    <a:stretch>
                      <a:fillRect/>
                    </a:stretch>
                  </pic:blipFill>
                  <pic:spPr>
                    <a:xfrm>
                      <a:off x="0" y="0"/>
                      <a:ext cx="6072302" cy="3635693"/>
                    </a:xfrm>
                    <a:prstGeom prst="rect"/>
                    <a:ln/>
                  </pic:spPr>
                </pic:pic>
              </a:graphicData>
            </a:graphic>
          </wp:inline>
        </w:drawing>
      </w:r>
      <w:r w:rsidDel="00000000" w:rsidR="00000000" w:rsidRPr="00000000">
        <w:rPr>
          <w:rtl w:val="0"/>
        </w:rPr>
      </w:r>
    </w:p>
    <w:p w:rsidR="00000000" w:rsidDel="00000000" w:rsidP="00000000" w:rsidRDefault="00000000" w:rsidRPr="00000000" w14:paraId="000006D5">
      <w:pPr>
        <w:spacing w:after="60" w:before="2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6D6">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7">
      <w:pPr>
        <w:pStyle w:val="Heading3"/>
        <w:keepNext w:val="0"/>
        <w:keepLines w:val="0"/>
        <w:spacing w:after="80" w:before="360" w:lineRule="auto"/>
        <w:ind w:firstLine="2160"/>
        <w:rPr/>
      </w:pPr>
      <w:bookmarkStart w:colFirst="0" w:colLast="0" w:name="_heading=h.txd3waqzk7e0" w:id="72"/>
      <w:bookmarkEnd w:id="72"/>
      <w:r w:rsidDel="00000000" w:rsidR="00000000" w:rsidRPr="00000000">
        <w:rPr>
          <w:rtl w:val="0"/>
        </w:rPr>
        <w:t xml:space="preserve">4.3.15 Diagrama de secuencia CU36: Registrando venta</w:t>
      </w:r>
    </w:p>
    <w:p w:rsidR="00000000" w:rsidDel="00000000" w:rsidP="00000000" w:rsidRDefault="00000000" w:rsidRPr="00000000" w14:paraId="000006D8">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flujo principal comienza cuando el cajero o usuario autorizado agrega uno o más productos a una venta mediante lectura de código EAN-13, búsqueda por nombre o ingreso manual del código. Por cada producto, el sistema valida que exista, que esté activo y que cuente con stock suficiente para la cantidad solicitada. Luego, la vista calcula y muestra el subtotal, descuento si corresponde y total de la venta. Al seleccionar el método de pago, la solicitud es enviada al controlador, el cual registra la venta con su detalle, trabajador responsable, fecha, hora, método de pago y total. Finalmente, el sistema confirma la operación y deja la venta registrada para su posterior consulta en el listado del día.</w:t>
      </w:r>
    </w:p>
    <w:p w:rsidR="00000000" w:rsidDel="00000000" w:rsidP="00000000" w:rsidRDefault="00000000" w:rsidRPr="00000000" w14:paraId="000006D9">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915025" cy="8643007"/>
            <wp:effectExtent b="0" l="0" r="0" t="0"/>
            <wp:docPr id="195" name="image55.png"/>
            <a:graphic>
              <a:graphicData uri="http://schemas.openxmlformats.org/drawingml/2006/picture">
                <pic:pic>
                  <pic:nvPicPr>
                    <pic:cNvPr id="0" name="image55.png"/>
                    <pic:cNvPicPr preferRelativeResize="0"/>
                  </pic:nvPicPr>
                  <pic:blipFill>
                    <a:blip r:embed="rId67"/>
                    <a:srcRect b="1803" l="-805" r="805" t="-453"/>
                    <a:stretch>
                      <a:fillRect/>
                    </a:stretch>
                  </pic:blipFill>
                  <pic:spPr>
                    <a:xfrm>
                      <a:off x="0" y="0"/>
                      <a:ext cx="5915025" cy="8643007"/>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6076950" cy="3909082"/>
            <wp:effectExtent b="0" l="0" r="0" t="0"/>
            <wp:docPr id="185" name="image26.png"/>
            <a:graphic>
              <a:graphicData uri="http://schemas.openxmlformats.org/drawingml/2006/picture">
                <pic:pic>
                  <pic:nvPicPr>
                    <pic:cNvPr id="0" name="image26.png"/>
                    <pic:cNvPicPr preferRelativeResize="0"/>
                  </pic:nvPicPr>
                  <pic:blipFill>
                    <a:blip r:embed="rId68"/>
                    <a:srcRect b="8284" l="0" r="1324" t="-1129"/>
                    <a:stretch>
                      <a:fillRect/>
                    </a:stretch>
                  </pic:blipFill>
                  <pic:spPr>
                    <a:xfrm>
                      <a:off x="0" y="0"/>
                      <a:ext cx="6076950" cy="3909082"/>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5915025" cy="5013982"/>
            <wp:effectExtent b="0" l="0" r="0" t="0"/>
            <wp:docPr id="186" name="image30.png"/>
            <a:graphic>
              <a:graphicData uri="http://schemas.openxmlformats.org/drawingml/2006/picture">
                <pic:pic>
                  <pic:nvPicPr>
                    <pic:cNvPr id="0" name="image30.png"/>
                    <pic:cNvPicPr preferRelativeResize="0"/>
                  </pic:nvPicPr>
                  <pic:blipFill>
                    <a:blip r:embed="rId69"/>
                    <a:srcRect b="4164" l="0" r="0" t="0"/>
                    <a:stretch>
                      <a:fillRect/>
                    </a:stretch>
                  </pic:blipFill>
                  <pic:spPr>
                    <a:xfrm>
                      <a:off x="0" y="0"/>
                      <a:ext cx="5915025" cy="5013982"/>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6276975" cy="3690007"/>
            <wp:effectExtent b="0" l="0" r="0" t="0"/>
            <wp:docPr id="187" name="image28.png"/>
            <a:graphic>
              <a:graphicData uri="http://schemas.openxmlformats.org/drawingml/2006/picture">
                <pic:pic>
                  <pic:nvPicPr>
                    <pic:cNvPr id="0" name="image28.png"/>
                    <pic:cNvPicPr preferRelativeResize="0"/>
                  </pic:nvPicPr>
                  <pic:blipFill>
                    <a:blip r:embed="rId70"/>
                    <a:srcRect b="9465" l="0" r="-1777" t="0"/>
                    <a:stretch>
                      <a:fillRect/>
                    </a:stretch>
                  </pic:blipFill>
                  <pic:spPr>
                    <a:xfrm>
                      <a:off x="0" y="0"/>
                      <a:ext cx="6276975" cy="3690007"/>
                    </a:xfrm>
                    <a:prstGeom prst="rect"/>
                    <a:ln/>
                  </pic:spPr>
                </pic:pic>
              </a:graphicData>
            </a:graphic>
          </wp:inline>
        </w:drawing>
      </w:r>
      <w:r w:rsidDel="00000000" w:rsidR="00000000" w:rsidRPr="00000000">
        <w:rPr>
          <w:rtl w:val="0"/>
        </w:rPr>
      </w:r>
    </w:p>
    <w:p w:rsidR="00000000" w:rsidDel="00000000" w:rsidP="00000000" w:rsidRDefault="00000000" w:rsidRPr="00000000" w14:paraId="000006DA">
      <w:pPr>
        <w:pStyle w:val="Heading5"/>
        <w:spacing w:after="120" w:lineRule="auto"/>
        <w:ind w:left="2160" w:firstLine="0"/>
        <w:jc w:val="left"/>
        <w:rPr>
          <w:rFonts w:ascii="Times New Roman" w:cs="Times New Roman" w:eastAsia="Times New Roman" w:hAnsi="Times New Roman"/>
        </w:rPr>
      </w:pPr>
      <w:bookmarkStart w:colFirst="0" w:colLast="0" w:name="_heading=h.9koqwjd3dp45" w:id="73"/>
      <w:bookmarkEnd w:id="73"/>
      <w:r w:rsidDel="00000000" w:rsidR="00000000" w:rsidRPr="00000000">
        <w:rPr>
          <w:rtl w:val="0"/>
        </w:rPr>
        <w:t xml:space="preserve">Figura 4.17. Diagrama de secuencia CU36: Registrando venta.</w:t>
      </w:r>
      <w:r w:rsidDel="00000000" w:rsidR="00000000" w:rsidRPr="00000000">
        <w:rPr>
          <w:rtl w:val="0"/>
        </w:rPr>
      </w:r>
    </w:p>
    <w:p w:rsidR="00000000" w:rsidDel="00000000" w:rsidP="00000000" w:rsidRDefault="00000000" w:rsidRPr="00000000" w14:paraId="000006DB">
      <w:pPr>
        <w:spacing w:after="60" w:before="2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6DC">
      <w:pPr>
        <w:pStyle w:val="Heading3"/>
        <w:keepNext w:val="0"/>
        <w:keepLines w:val="0"/>
        <w:spacing w:after="80" w:before="360" w:lineRule="auto"/>
        <w:ind w:firstLine="2160"/>
        <w:rPr/>
      </w:pPr>
      <w:bookmarkStart w:colFirst="0" w:colLast="0" w:name="_heading=h.uhfpeiwhwz8y" w:id="74"/>
      <w:bookmarkEnd w:id="74"/>
      <w:r w:rsidDel="00000000" w:rsidR="00000000" w:rsidRPr="00000000">
        <w:rPr>
          <w:rtl w:val="0"/>
        </w:rPr>
        <w:t xml:space="preserve">4.3.16 Diagrama de secuencia CU36b: Venta con pago en efectivo</w:t>
      </w:r>
    </w:p>
    <w:p w:rsidR="00000000" w:rsidDel="00000000" w:rsidP="00000000" w:rsidRDefault="00000000" w:rsidRPr="00000000" w14:paraId="000006DD">
      <w:pPr>
        <w:spacing w:after="120" w:line="360" w:lineRule="auto"/>
        <w:ind w:left="144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El flujo principal de pago en efectivo inicia cuando, luego de agregar los productos a la venta, el usuario selecciona el método de pago efectivo. El sistema solicita el monto recibido y valida que sea igual o superior al total de la venta. Si el monto es suficiente, calcula automáticamente el vuelto y envía la confirmación al controlador de ventas. Luego, el sistema registra la venta, almacena el detalle de productos, el total, el método de pago y el trabajador responsable. Finalmente, la interfaz muestra el resultado de la operación, incluyendo el vuelto calculado y la confirmación de la venta.</w:t>
      </w:r>
      <w:r w:rsidDel="00000000" w:rsidR="00000000" w:rsidRPr="00000000">
        <w:rPr>
          <w:rtl w:val="0"/>
        </w:rPr>
      </w:r>
    </w:p>
    <w:p w:rsidR="00000000" w:rsidDel="00000000" w:rsidP="00000000" w:rsidRDefault="00000000" w:rsidRPr="00000000" w14:paraId="000006DE">
      <w:pPr>
        <w:pStyle w:val="Heading5"/>
        <w:ind w:left="1440" w:firstLine="720"/>
        <w:jc w:val="center"/>
        <w:rPr/>
      </w:pPr>
      <w:bookmarkStart w:colFirst="0" w:colLast="0" w:name="_heading=h.9t44bne2s9ul" w:id="75"/>
      <w:bookmarkEnd w:id="75"/>
      <w:r w:rsidDel="00000000" w:rsidR="00000000" w:rsidRPr="00000000">
        <w:rPr>
          <w:rtl w:val="0"/>
        </w:rPr>
        <w:t xml:space="preserve">Figura 4.18. Diagrama de secuencia CU36b: Venta con pago en efectivo.</w:t>
      </w:r>
    </w:p>
    <w:p w:rsidR="00000000" w:rsidDel="00000000" w:rsidP="00000000" w:rsidRDefault="00000000" w:rsidRPr="00000000" w14:paraId="000006DF">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362689" cy="5542301"/>
            <wp:effectExtent b="0" l="0" r="0" t="0"/>
            <wp:docPr id="188" name="image31.png"/>
            <a:graphic>
              <a:graphicData uri="http://schemas.openxmlformats.org/drawingml/2006/picture">
                <pic:pic>
                  <pic:nvPicPr>
                    <pic:cNvPr id="0" name="image31.png"/>
                    <pic:cNvPicPr preferRelativeResize="0"/>
                  </pic:nvPicPr>
                  <pic:blipFill>
                    <a:blip r:embed="rId71"/>
                    <a:srcRect b="3262" l="0" r="0" t="-758"/>
                    <a:stretch>
                      <a:fillRect/>
                    </a:stretch>
                  </pic:blipFill>
                  <pic:spPr>
                    <a:xfrm>
                      <a:off x="0" y="0"/>
                      <a:ext cx="5362689" cy="5542301"/>
                    </a:xfrm>
                    <a:prstGeom prst="rect"/>
                    <a:ln/>
                  </pic:spPr>
                </pic:pic>
              </a:graphicData>
            </a:graphic>
          </wp:inline>
        </w:drawing>
      </w:r>
      <w:r w:rsidDel="00000000" w:rsidR="00000000" w:rsidRPr="00000000">
        <w:rPr>
          <w:rtl w:val="0"/>
        </w:rPr>
      </w:r>
    </w:p>
    <w:p w:rsidR="00000000" w:rsidDel="00000000" w:rsidP="00000000" w:rsidRDefault="00000000" w:rsidRPr="00000000" w14:paraId="000006E0">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3624909"/>
            <wp:effectExtent b="0" l="0" r="0" t="0"/>
            <wp:docPr id="189" name="image33.png"/>
            <a:graphic>
              <a:graphicData uri="http://schemas.openxmlformats.org/drawingml/2006/picture">
                <pic:pic>
                  <pic:nvPicPr>
                    <pic:cNvPr id="0" name="image33.png"/>
                    <pic:cNvPicPr preferRelativeResize="0"/>
                  </pic:nvPicPr>
                  <pic:blipFill>
                    <a:blip r:embed="rId72"/>
                    <a:srcRect b="8796" l="0" r="0" t="0"/>
                    <a:stretch>
                      <a:fillRect/>
                    </a:stretch>
                  </pic:blipFill>
                  <pic:spPr>
                    <a:xfrm>
                      <a:off x="0" y="0"/>
                      <a:ext cx="5972175" cy="3624909"/>
                    </a:xfrm>
                    <a:prstGeom prst="rect"/>
                    <a:ln/>
                  </pic:spPr>
                </pic:pic>
              </a:graphicData>
            </a:graphic>
          </wp:inline>
        </w:drawing>
      </w:r>
      <w:r w:rsidDel="00000000" w:rsidR="00000000" w:rsidRPr="00000000">
        <w:rPr>
          <w:rtl w:val="0"/>
        </w:rPr>
      </w:r>
    </w:p>
    <w:p w:rsidR="00000000" w:rsidDel="00000000" w:rsidP="00000000" w:rsidRDefault="00000000" w:rsidRPr="00000000" w14:paraId="000006E1">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E2">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95906" cy="3584305"/>
            <wp:effectExtent b="0" l="0" r="0" t="0"/>
            <wp:docPr id="190" name="image36.png"/>
            <a:graphic>
              <a:graphicData uri="http://schemas.openxmlformats.org/drawingml/2006/picture">
                <pic:pic>
                  <pic:nvPicPr>
                    <pic:cNvPr id="0" name="image36.png"/>
                    <pic:cNvPicPr preferRelativeResize="0"/>
                  </pic:nvPicPr>
                  <pic:blipFill>
                    <a:blip r:embed="rId73"/>
                    <a:srcRect b="5082" l="0" r="0" t="-1139"/>
                    <a:stretch>
                      <a:fillRect/>
                    </a:stretch>
                  </pic:blipFill>
                  <pic:spPr>
                    <a:xfrm>
                      <a:off x="0" y="0"/>
                      <a:ext cx="5795906" cy="3584305"/>
                    </a:xfrm>
                    <a:prstGeom prst="rect"/>
                    <a:ln/>
                  </pic:spPr>
                </pic:pic>
              </a:graphicData>
            </a:graphic>
          </wp:inline>
        </w:drawing>
      </w:r>
      <w:r w:rsidDel="00000000" w:rsidR="00000000" w:rsidRPr="00000000">
        <w:rPr>
          <w:rtl w:val="0"/>
        </w:rPr>
      </w:r>
    </w:p>
    <w:p w:rsidR="00000000" w:rsidDel="00000000" w:rsidP="00000000" w:rsidRDefault="00000000" w:rsidRPr="00000000" w14:paraId="000006E3">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867400" cy="3556657"/>
            <wp:effectExtent b="0" l="0" r="0" t="0"/>
            <wp:docPr id="191" name="image36.png"/>
            <a:graphic>
              <a:graphicData uri="http://schemas.openxmlformats.org/drawingml/2006/picture">
                <pic:pic>
                  <pic:nvPicPr>
                    <pic:cNvPr id="0" name="image36.png"/>
                    <pic:cNvPicPr preferRelativeResize="0"/>
                  </pic:nvPicPr>
                  <pic:blipFill>
                    <a:blip r:embed="rId73"/>
                    <a:srcRect b="5855" l="0" r="0" t="0"/>
                    <a:stretch>
                      <a:fillRect/>
                    </a:stretch>
                  </pic:blipFill>
                  <pic:spPr>
                    <a:xfrm>
                      <a:off x="0" y="0"/>
                      <a:ext cx="5867400" cy="3556657"/>
                    </a:xfrm>
                    <a:prstGeom prst="rect"/>
                    <a:ln/>
                  </pic:spPr>
                </pic:pic>
              </a:graphicData>
            </a:graphic>
          </wp:inline>
        </w:drawing>
      </w:r>
      <w:r w:rsidDel="00000000" w:rsidR="00000000" w:rsidRPr="00000000">
        <w:rPr>
          <w:rtl w:val="0"/>
        </w:rPr>
      </w:r>
    </w:p>
    <w:p w:rsidR="00000000" w:rsidDel="00000000" w:rsidP="00000000" w:rsidRDefault="00000000" w:rsidRPr="00000000" w14:paraId="000006E4">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824352" cy="2845118"/>
            <wp:effectExtent b="0" l="0" r="0" t="0"/>
            <wp:docPr id="192" name="image56.png"/>
            <a:graphic>
              <a:graphicData uri="http://schemas.openxmlformats.org/drawingml/2006/picture">
                <pic:pic>
                  <pic:nvPicPr>
                    <pic:cNvPr id="0" name="image56.png"/>
                    <pic:cNvPicPr preferRelativeResize="0"/>
                  </pic:nvPicPr>
                  <pic:blipFill>
                    <a:blip r:embed="rId74"/>
                    <a:srcRect b="10213" l="0" r="0" t="-1252"/>
                    <a:stretch>
                      <a:fillRect/>
                    </a:stretch>
                  </pic:blipFill>
                  <pic:spPr>
                    <a:xfrm>
                      <a:off x="0" y="0"/>
                      <a:ext cx="5824352" cy="2845118"/>
                    </a:xfrm>
                    <a:prstGeom prst="rect"/>
                    <a:ln/>
                  </pic:spPr>
                </pic:pic>
              </a:graphicData>
            </a:graphic>
          </wp:inline>
        </w:drawing>
      </w:r>
      <w:r w:rsidDel="00000000" w:rsidR="00000000" w:rsidRPr="00000000">
        <w:rPr>
          <w:rtl w:val="0"/>
        </w:rPr>
      </w:r>
    </w:p>
    <w:p w:rsidR="00000000" w:rsidDel="00000000" w:rsidP="00000000" w:rsidRDefault="00000000" w:rsidRPr="00000000" w14:paraId="000006E5">
      <w:pPr>
        <w:spacing w:after="60" w:before="2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6E6">
      <w:pPr>
        <w:pStyle w:val="Heading3"/>
        <w:keepNext w:val="0"/>
        <w:keepLines w:val="0"/>
        <w:spacing w:after="80" w:before="360" w:lineRule="auto"/>
        <w:ind w:firstLine="2160"/>
        <w:rPr/>
      </w:pPr>
      <w:bookmarkStart w:colFirst="0" w:colLast="0" w:name="_heading=h.8m7sw5x7xw6p" w:id="76"/>
      <w:bookmarkEnd w:id="76"/>
      <w:r w:rsidDel="00000000" w:rsidR="00000000" w:rsidRPr="00000000">
        <w:rPr>
          <w:rtl w:val="0"/>
        </w:rPr>
        <w:t xml:space="preserve">4.3.17 Diagrama de secuencia CU36c: Venta con pago electrónico</w:t>
      </w:r>
    </w:p>
    <w:p w:rsidR="00000000" w:rsidDel="00000000" w:rsidP="00000000" w:rsidRDefault="00000000" w:rsidRPr="00000000" w14:paraId="000006E7">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flujo principal de pago electrónico se ejecuta cuando el usuario selecciona débito, crédito o transferencia como método de pago. A diferencia del pago en efectivo, el sistema no solicita monto recibido ni calcula vuelto, sino que procede a confirmar directamente la venta una vez validados los productos y el stock disponible. La solicitud es enviada al controlador, que registra la venta con su detalle, total, método de pago y trabajador responsable. Finalmente, la interfaz informa que la venta fue registrada correctamente bajo el método de pago seleccionado.</w:t>
      </w:r>
    </w:p>
    <w:p w:rsidR="00000000" w:rsidDel="00000000" w:rsidP="00000000" w:rsidRDefault="00000000" w:rsidRPr="00000000" w14:paraId="000006E8">
      <w:pPr>
        <w:pStyle w:val="Heading5"/>
        <w:spacing w:after="200" w:before="80" w:lineRule="auto"/>
        <w:jc w:val="center"/>
        <w:rPr/>
      </w:pPr>
      <w:bookmarkStart w:colFirst="0" w:colLast="0" w:name="_heading=h.tld6334hw4lz" w:id="77"/>
      <w:bookmarkEnd w:id="77"/>
      <w:r w:rsidDel="00000000" w:rsidR="00000000" w:rsidRPr="00000000">
        <w:rPr>
          <w:rtl w:val="0"/>
        </w:rPr>
        <w:t xml:space="preserve">Figura 4.19. Diagrama de secuencia CU36c: Venta con pago electrónico.</w:t>
      </w:r>
    </w:p>
    <w:p w:rsidR="00000000" w:rsidDel="00000000" w:rsidP="00000000" w:rsidRDefault="00000000" w:rsidRPr="00000000" w14:paraId="000006E9">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231513" cy="5731042"/>
            <wp:effectExtent b="0" l="0" r="0" t="0"/>
            <wp:docPr id="193" name="image40.png"/>
            <a:graphic>
              <a:graphicData uri="http://schemas.openxmlformats.org/drawingml/2006/picture">
                <pic:pic>
                  <pic:nvPicPr>
                    <pic:cNvPr id="0" name="image40.png"/>
                    <pic:cNvPicPr preferRelativeResize="0"/>
                  </pic:nvPicPr>
                  <pic:blipFill>
                    <a:blip r:embed="rId75"/>
                    <a:srcRect b="2669" l="0" r="-1001" t="0"/>
                    <a:stretch>
                      <a:fillRect/>
                    </a:stretch>
                  </pic:blipFill>
                  <pic:spPr>
                    <a:xfrm>
                      <a:off x="0" y="0"/>
                      <a:ext cx="6231513" cy="5731042"/>
                    </a:xfrm>
                    <a:prstGeom prst="rect"/>
                    <a:ln/>
                  </pic:spPr>
                </pic:pic>
              </a:graphicData>
            </a:graphic>
          </wp:inline>
        </w:drawing>
      </w:r>
      <w:r w:rsidDel="00000000" w:rsidR="00000000" w:rsidRPr="00000000">
        <w:rPr>
          <w:rtl w:val="0"/>
        </w:rPr>
      </w:r>
    </w:p>
    <w:p w:rsidR="00000000" w:rsidDel="00000000" w:rsidP="00000000" w:rsidRDefault="00000000" w:rsidRPr="00000000" w14:paraId="000006EA">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115050" cy="2918482"/>
            <wp:effectExtent b="0" l="0" r="0" t="0"/>
            <wp:docPr id="183" name="image39.png"/>
            <a:graphic>
              <a:graphicData uri="http://schemas.openxmlformats.org/drawingml/2006/picture">
                <pic:pic>
                  <pic:nvPicPr>
                    <pic:cNvPr id="0" name="image39.png"/>
                    <pic:cNvPicPr preferRelativeResize="0"/>
                  </pic:nvPicPr>
                  <pic:blipFill>
                    <a:blip r:embed="rId76"/>
                    <a:srcRect b="4428" l="-637" r="-1341" t="-1903"/>
                    <a:stretch>
                      <a:fillRect/>
                    </a:stretch>
                  </pic:blipFill>
                  <pic:spPr>
                    <a:xfrm>
                      <a:off x="0" y="0"/>
                      <a:ext cx="6115050" cy="2918482"/>
                    </a:xfrm>
                    <a:prstGeom prst="rect"/>
                    <a:ln/>
                  </pic:spPr>
                </pic:pic>
              </a:graphicData>
            </a:graphic>
          </wp:inline>
        </w:drawing>
      </w:r>
      <w:r w:rsidDel="00000000" w:rsidR="00000000" w:rsidRPr="00000000">
        <w:rPr>
          <w:rtl w:val="0"/>
        </w:rPr>
      </w:r>
    </w:p>
    <w:p w:rsidR="00000000" w:rsidDel="00000000" w:rsidP="00000000" w:rsidRDefault="00000000" w:rsidRPr="00000000" w14:paraId="000006EB">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EC">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2984230"/>
            <wp:effectExtent b="0" l="0" r="0" t="0"/>
            <wp:docPr id="184" name="image25.png"/>
            <a:graphic>
              <a:graphicData uri="http://schemas.openxmlformats.org/drawingml/2006/picture">
                <pic:pic>
                  <pic:nvPicPr>
                    <pic:cNvPr id="0" name="image25.png"/>
                    <pic:cNvPicPr preferRelativeResize="0"/>
                  </pic:nvPicPr>
                  <pic:blipFill>
                    <a:blip r:embed="rId77"/>
                    <a:srcRect b="9719" l="0" r="0" t="-2650"/>
                    <a:stretch>
                      <a:fillRect/>
                    </a:stretch>
                  </pic:blipFill>
                  <pic:spPr>
                    <a:xfrm>
                      <a:off x="0" y="0"/>
                      <a:ext cx="5972175" cy="2984230"/>
                    </a:xfrm>
                    <a:prstGeom prst="rect"/>
                    <a:ln/>
                  </pic:spPr>
                </pic:pic>
              </a:graphicData>
            </a:graphic>
          </wp:inline>
        </w:drawing>
      </w:r>
      <w:r w:rsidDel="00000000" w:rsidR="00000000" w:rsidRPr="00000000">
        <w:rPr>
          <w:rtl w:val="0"/>
        </w:rPr>
      </w:r>
    </w:p>
    <w:p w:rsidR="00000000" w:rsidDel="00000000" w:rsidP="00000000" w:rsidRDefault="00000000" w:rsidRPr="00000000" w14:paraId="000006ED">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3842407"/>
            <wp:effectExtent b="0" l="0" r="0" t="0"/>
            <wp:docPr id="233" name="image116.png"/>
            <a:graphic>
              <a:graphicData uri="http://schemas.openxmlformats.org/drawingml/2006/picture">
                <pic:pic>
                  <pic:nvPicPr>
                    <pic:cNvPr id="0" name="image116.png"/>
                    <pic:cNvPicPr preferRelativeResize="0"/>
                  </pic:nvPicPr>
                  <pic:blipFill>
                    <a:blip r:embed="rId78"/>
                    <a:srcRect b="8547" l="0" r="0" t="-1538"/>
                    <a:stretch>
                      <a:fillRect/>
                    </a:stretch>
                  </pic:blipFill>
                  <pic:spPr>
                    <a:xfrm>
                      <a:off x="0" y="0"/>
                      <a:ext cx="5972175" cy="3842407"/>
                    </a:xfrm>
                    <a:prstGeom prst="rect"/>
                    <a:ln/>
                  </pic:spPr>
                </pic:pic>
              </a:graphicData>
            </a:graphic>
          </wp:inline>
        </w:drawing>
      </w:r>
      <w:r w:rsidDel="00000000" w:rsidR="00000000" w:rsidRPr="00000000">
        <w:rPr>
          <w:rtl w:val="0"/>
        </w:rPr>
      </w:r>
    </w:p>
    <w:p w:rsidR="00000000" w:rsidDel="00000000" w:rsidP="00000000" w:rsidRDefault="00000000" w:rsidRPr="00000000" w14:paraId="000006EE">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3321368"/>
            <wp:effectExtent b="0" l="0" r="0" t="0"/>
            <wp:docPr id="235" name="image78.png"/>
            <a:graphic>
              <a:graphicData uri="http://schemas.openxmlformats.org/drawingml/2006/picture">
                <pic:pic>
                  <pic:nvPicPr>
                    <pic:cNvPr id="0" name="image78.png"/>
                    <pic:cNvPicPr preferRelativeResize="0"/>
                  </pic:nvPicPr>
                  <pic:blipFill>
                    <a:blip r:embed="rId79"/>
                    <a:srcRect b="8444" l="0" r="0" t="-1318"/>
                    <a:stretch>
                      <a:fillRect/>
                    </a:stretch>
                  </pic:blipFill>
                  <pic:spPr>
                    <a:xfrm>
                      <a:off x="0" y="0"/>
                      <a:ext cx="5972175" cy="3321368"/>
                    </a:xfrm>
                    <a:prstGeom prst="rect"/>
                    <a:ln/>
                  </pic:spPr>
                </pic:pic>
              </a:graphicData>
            </a:graphic>
          </wp:inline>
        </w:drawing>
      </w:r>
      <w:r w:rsidDel="00000000" w:rsidR="00000000" w:rsidRPr="00000000">
        <w:rPr>
          <w:rtl w:val="0"/>
        </w:rPr>
      </w:r>
    </w:p>
    <w:p w:rsidR="00000000" w:rsidDel="00000000" w:rsidP="00000000" w:rsidRDefault="00000000" w:rsidRPr="00000000" w14:paraId="000006EF">
      <w:pPr>
        <w:spacing w:after="60" w:before="2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6F0">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F1">
      <w:pPr>
        <w:pStyle w:val="Heading3"/>
        <w:ind w:left="1440" w:firstLine="0"/>
        <w:rPr/>
      </w:pPr>
      <w:bookmarkStart w:colFirst="0" w:colLast="0" w:name="_heading=h.7trdu6a2qxji" w:id="78"/>
      <w:bookmarkEnd w:id="78"/>
      <w:r w:rsidDel="00000000" w:rsidR="00000000" w:rsidRPr="00000000">
        <w:rPr>
          <w:rtl w:val="0"/>
        </w:rPr>
        <w:t xml:space="preserve">4.3.18 Diagrama de secuencia CU39: Descontando stock automático por venta</w:t>
      </w:r>
    </w:p>
    <w:p w:rsidR="00000000" w:rsidDel="00000000" w:rsidP="00000000" w:rsidRDefault="00000000" w:rsidRPr="00000000" w14:paraId="000006F2">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flujo principal inicia una vez que la venta ha sido confirmada. El sistema solicita al controlador descontar automáticamente el stock de cada producto vendido. Para ello, se consultan los lotes disponibles asociados a cada producto y se ordenan según el criterio FEFO cuando existe fecha de vencimiento, descontando primero el lote más próximo a vencer. Si un lote no alcanza a cubrir la cantidad vendida, el sistema continúa con el siguiente lote hasta completar el descuento. Luego, se actualiza el stock del producto y se registra el movimiento de inventario correspondiente. Finalmente, el sistema confirma que el descuento de stock fue aplicado correctamente.</w:t>
      </w:r>
    </w:p>
    <w:p w:rsidR="00000000" w:rsidDel="00000000" w:rsidP="00000000" w:rsidRDefault="00000000" w:rsidRPr="00000000" w14:paraId="000006F3">
      <w:pPr>
        <w:spacing w:after="12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4">
      <w:pPr>
        <w:pStyle w:val="Heading5"/>
        <w:spacing w:after="200" w:before="80" w:lineRule="auto"/>
        <w:jc w:val="center"/>
        <w:rPr/>
      </w:pPr>
      <w:bookmarkStart w:colFirst="0" w:colLast="0" w:name="_heading=h.pm71z8ecd6ep" w:id="79"/>
      <w:bookmarkEnd w:id="79"/>
      <w:r w:rsidDel="00000000" w:rsidR="00000000" w:rsidRPr="00000000">
        <w:rPr>
          <w:rtl w:val="0"/>
        </w:rPr>
        <w:t xml:space="preserve">Figura 4.20. Diagrama de secuencia CU39: Descontando stock automático por venta.</w:t>
      </w:r>
    </w:p>
    <w:p w:rsidR="00000000" w:rsidDel="00000000" w:rsidP="00000000" w:rsidRDefault="00000000" w:rsidRPr="00000000" w14:paraId="000006F5">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404" cy="4419600"/>
            <wp:effectExtent b="0" l="0" r="0" t="0"/>
            <wp:docPr id="237" name="image81.png"/>
            <a:graphic>
              <a:graphicData uri="http://schemas.openxmlformats.org/drawingml/2006/picture">
                <pic:pic>
                  <pic:nvPicPr>
                    <pic:cNvPr id="0" name="image81.png"/>
                    <pic:cNvPicPr preferRelativeResize="0"/>
                  </pic:nvPicPr>
                  <pic:blipFill>
                    <a:blip r:embed="rId80"/>
                    <a:srcRect b="6697" l="379" r="379" t="0"/>
                    <a:stretch>
                      <a:fillRect/>
                    </a:stretch>
                  </pic:blipFill>
                  <pic:spPr>
                    <a:xfrm>
                      <a:off x="0" y="0"/>
                      <a:ext cx="5972404" cy="4419600"/>
                    </a:xfrm>
                    <a:prstGeom prst="rect"/>
                    <a:ln/>
                  </pic:spPr>
                </pic:pic>
              </a:graphicData>
            </a:graphic>
          </wp:inline>
        </w:drawing>
      </w:r>
      <w:r w:rsidDel="00000000" w:rsidR="00000000" w:rsidRPr="00000000">
        <w:rPr>
          <w:rtl w:val="0"/>
        </w:rPr>
      </w:r>
    </w:p>
    <w:p w:rsidR="00000000" w:rsidDel="00000000" w:rsidP="00000000" w:rsidRDefault="00000000" w:rsidRPr="00000000" w14:paraId="000006F6">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4050" cy="3223282"/>
            <wp:effectExtent b="0" l="0" r="0" t="0"/>
            <wp:docPr id="239" name="image82.png"/>
            <a:graphic>
              <a:graphicData uri="http://schemas.openxmlformats.org/drawingml/2006/picture">
                <pic:pic>
                  <pic:nvPicPr>
                    <pic:cNvPr id="0" name="image82.png"/>
                    <pic:cNvPicPr preferRelativeResize="0"/>
                  </pic:nvPicPr>
                  <pic:blipFill>
                    <a:blip r:embed="rId81"/>
                    <a:srcRect b="10553" l="0" r="0" t="-1976"/>
                    <a:stretch>
                      <a:fillRect/>
                    </a:stretch>
                  </pic:blipFill>
                  <pic:spPr>
                    <a:xfrm>
                      <a:off x="0" y="0"/>
                      <a:ext cx="5734050" cy="3223282"/>
                    </a:xfrm>
                    <a:prstGeom prst="rect"/>
                    <a:ln/>
                  </pic:spPr>
                </pic:pic>
              </a:graphicData>
            </a:graphic>
          </wp:inline>
        </w:drawing>
      </w:r>
      <w:r w:rsidDel="00000000" w:rsidR="00000000" w:rsidRPr="00000000">
        <w:rPr>
          <w:rtl w:val="0"/>
        </w:rPr>
      </w:r>
    </w:p>
    <w:p w:rsidR="00000000" w:rsidDel="00000000" w:rsidP="00000000" w:rsidRDefault="00000000" w:rsidRPr="00000000" w14:paraId="000006F7">
      <w:pPr>
        <w:spacing w:after="60" w:before="2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6F8">
      <w:pPr>
        <w:pStyle w:val="Heading2"/>
        <w:keepNext w:val="0"/>
        <w:keepLines w:val="0"/>
        <w:spacing w:after="80" w:before="360" w:line="276" w:lineRule="auto"/>
        <w:ind w:left="0" w:firstLine="0"/>
        <w:rPr/>
      </w:pPr>
      <w:bookmarkStart w:colFirst="0" w:colLast="0" w:name="_heading=h.2317egxdw77e" w:id="80"/>
      <w:bookmarkEnd w:id="80"/>
      <w:r w:rsidDel="00000000" w:rsidR="00000000" w:rsidRPr="00000000">
        <w:rPr>
          <w:rtl w:val="0"/>
        </w:rPr>
      </w:r>
    </w:p>
    <w:p w:rsidR="00000000" w:rsidDel="00000000" w:rsidP="00000000" w:rsidRDefault="00000000" w:rsidRPr="00000000" w14:paraId="000006F9">
      <w:pPr>
        <w:pStyle w:val="Heading3"/>
        <w:keepNext w:val="0"/>
        <w:keepLines w:val="0"/>
        <w:spacing w:after="80" w:before="360" w:lineRule="auto"/>
        <w:ind w:left="720" w:firstLine="720"/>
        <w:rPr/>
      </w:pPr>
      <w:bookmarkStart w:colFirst="0" w:colLast="0" w:name="_heading=h.i7bi7z4qxkws" w:id="81"/>
      <w:bookmarkEnd w:id="81"/>
      <w:r w:rsidDel="00000000" w:rsidR="00000000" w:rsidRPr="00000000">
        <w:rPr>
          <w:rtl w:val="0"/>
        </w:rPr>
        <w:t xml:space="preserve">4.3.19 Diagrama de secuencia CU40: Listando ventas del día</w:t>
      </w:r>
    </w:p>
    <w:p w:rsidR="00000000" w:rsidDel="00000000" w:rsidP="00000000" w:rsidRDefault="00000000" w:rsidRPr="00000000" w14:paraId="000006FA">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flujo principal comienza cuando el usuario accede a la vista de ventas del día. La interfaz solicita al controlador todas las ventas registradas en la fecha actual. El controlador consulta la base de datos, recupera las ventas vigentes y anuladas, y calcula los totales del día, incluyendo cantidad de ventas, monto total vendido, métodos de pago y monto asociado a anulaciones. Luego, el sistema retorna la información organizada a la vista. Finalmente, la interfaz muestra el listado con número de venta, hora, trabajador responsable, cantidad de productos, total, método de pago y estado de cada venta.</w:t>
      </w:r>
    </w:p>
    <w:p w:rsidR="00000000" w:rsidDel="00000000" w:rsidP="00000000" w:rsidRDefault="00000000" w:rsidRPr="00000000" w14:paraId="000006FB">
      <w:pPr>
        <w:spacing w:after="12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C">
      <w:pPr>
        <w:pStyle w:val="Heading5"/>
        <w:spacing w:after="200" w:before="80" w:lineRule="auto"/>
        <w:jc w:val="center"/>
        <w:rPr/>
      </w:pPr>
      <w:bookmarkStart w:colFirst="0" w:colLast="0" w:name="_heading=h.1d0ywph02m1" w:id="82"/>
      <w:bookmarkEnd w:id="82"/>
      <w:r w:rsidDel="00000000" w:rsidR="00000000" w:rsidRPr="00000000">
        <w:rPr>
          <w:rtl w:val="0"/>
        </w:rPr>
        <w:t xml:space="preserve">Figura 4.21. Diagrama de secuencia CU40: Listando ventas del día.</w:t>
      </w:r>
    </w:p>
    <w:p w:rsidR="00000000" w:rsidDel="00000000" w:rsidP="00000000" w:rsidRDefault="00000000" w:rsidRPr="00000000" w14:paraId="000006FD">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386398" cy="4378927"/>
            <wp:effectExtent b="0" l="0" r="0" t="0"/>
            <wp:docPr id="241" name="image93.png"/>
            <a:graphic>
              <a:graphicData uri="http://schemas.openxmlformats.org/drawingml/2006/picture">
                <pic:pic>
                  <pic:nvPicPr>
                    <pic:cNvPr id="0" name="image93.png"/>
                    <pic:cNvPicPr preferRelativeResize="0"/>
                  </pic:nvPicPr>
                  <pic:blipFill>
                    <a:blip r:embed="rId82"/>
                    <a:srcRect b="4937" l="0" r="-2460" t="-1791"/>
                    <a:stretch>
                      <a:fillRect/>
                    </a:stretch>
                  </pic:blipFill>
                  <pic:spPr>
                    <a:xfrm>
                      <a:off x="0" y="0"/>
                      <a:ext cx="6386398" cy="4378927"/>
                    </a:xfrm>
                    <a:prstGeom prst="rect"/>
                    <a:ln/>
                  </pic:spPr>
                </pic:pic>
              </a:graphicData>
            </a:graphic>
          </wp:inline>
        </w:drawing>
      </w:r>
      <w:r w:rsidDel="00000000" w:rsidR="00000000" w:rsidRPr="00000000">
        <w:rPr>
          <w:rtl w:val="0"/>
        </w:rPr>
      </w:r>
    </w:p>
    <w:p w:rsidR="00000000" w:rsidDel="00000000" w:rsidP="00000000" w:rsidRDefault="00000000" w:rsidRPr="00000000" w14:paraId="000006FE">
      <w:pPr>
        <w:ind w:lef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175" cy="2881959"/>
            <wp:effectExtent b="0" l="0" r="0" t="0"/>
            <wp:docPr id="243" name="image85.png"/>
            <a:graphic>
              <a:graphicData uri="http://schemas.openxmlformats.org/drawingml/2006/picture">
                <pic:pic>
                  <pic:nvPicPr>
                    <pic:cNvPr id="0" name="image85.png"/>
                    <pic:cNvPicPr preferRelativeResize="0"/>
                  </pic:nvPicPr>
                  <pic:blipFill>
                    <a:blip r:embed="rId83"/>
                    <a:srcRect b="12802" l="0" r="0" t="0"/>
                    <a:stretch>
                      <a:fillRect/>
                    </a:stretch>
                  </pic:blipFill>
                  <pic:spPr>
                    <a:xfrm>
                      <a:off x="0" y="0"/>
                      <a:ext cx="5972175" cy="2881959"/>
                    </a:xfrm>
                    <a:prstGeom prst="rect"/>
                    <a:ln/>
                  </pic:spPr>
                </pic:pic>
              </a:graphicData>
            </a:graphic>
          </wp:inline>
        </w:drawing>
      </w: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6FF">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0">
      <w:pPr>
        <w:pStyle w:val="Heading3"/>
        <w:ind w:left="1440" w:firstLine="0"/>
        <w:rPr/>
      </w:pPr>
      <w:bookmarkStart w:colFirst="0" w:colLast="0" w:name="_heading=h.ndc5c8680vtk" w:id="83"/>
      <w:bookmarkEnd w:id="83"/>
      <w:r w:rsidDel="00000000" w:rsidR="00000000" w:rsidRPr="00000000">
        <w:rPr>
          <w:rtl w:val="0"/>
        </w:rPr>
        <w:t xml:space="preserve">4.3.20 Diagrama de secuencia CU42: Cerrando caja</w:t>
      </w:r>
    </w:p>
    <w:p w:rsidR="00000000" w:rsidDel="00000000" w:rsidP="00000000" w:rsidRDefault="00000000" w:rsidRPr="00000000" w14:paraId="00000701">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flujo principal inicia cuando el dueño o trabajador autorizado solicita realizar el cierre de caja del día. La vista solicita al controlador el resumen de ventas vigentes, montos agrupados por método de pago, cantidad de ventas anuladas y monto total de anulaciones. Luego, el sistema verifica que la caja del día no haya sido cerrada previamente. Si el cierre está permitido, el usuario confirma la operación y el controlador registra la fecha, hora y responsable del cierre. Finalmente, el sistema bloquea el registro de nuevas ventas para ese día y la interfaz informa que la caja fue cerrada correctamente.</w:t>
      </w:r>
    </w:p>
    <w:p w:rsidR="00000000" w:rsidDel="00000000" w:rsidP="00000000" w:rsidRDefault="00000000" w:rsidRPr="00000000" w14:paraId="00000702">
      <w:pPr>
        <w:spacing w:after="12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03">
      <w:pPr>
        <w:pStyle w:val="Heading5"/>
        <w:spacing w:after="200" w:before="80" w:lineRule="auto"/>
        <w:jc w:val="center"/>
        <w:rPr/>
      </w:pPr>
      <w:bookmarkStart w:colFirst="0" w:colLast="0" w:name="_heading=h.4ntpk4gdfbei" w:id="84"/>
      <w:bookmarkEnd w:id="84"/>
      <w:r w:rsidDel="00000000" w:rsidR="00000000" w:rsidRPr="00000000">
        <w:rPr>
          <w:rtl w:val="0"/>
        </w:rPr>
        <w:t xml:space="preserve">Figura 4.22. Diagrama de secuencia CU42: Cerrando caja.</w:t>
      </w:r>
    </w:p>
    <w:p w:rsidR="00000000" w:rsidDel="00000000" w:rsidP="00000000" w:rsidRDefault="00000000" w:rsidRPr="00000000" w14:paraId="00000704">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857875" cy="5012723"/>
            <wp:effectExtent b="0" l="0" r="0" t="0"/>
            <wp:docPr id="245" name="image91.png"/>
            <a:graphic>
              <a:graphicData uri="http://schemas.openxmlformats.org/drawingml/2006/picture">
                <pic:pic>
                  <pic:nvPicPr>
                    <pic:cNvPr id="0" name="image91.png"/>
                    <pic:cNvPicPr preferRelativeResize="0"/>
                  </pic:nvPicPr>
                  <pic:blipFill>
                    <a:blip r:embed="rId84"/>
                    <a:srcRect b="2674" l="0" r="0" t="0"/>
                    <a:stretch>
                      <a:fillRect/>
                    </a:stretch>
                  </pic:blipFill>
                  <pic:spPr>
                    <a:xfrm>
                      <a:off x="0" y="0"/>
                      <a:ext cx="5857875" cy="5012723"/>
                    </a:xfrm>
                    <a:prstGeom prst="rect"/>
                    <a:ln/>
                  </pic:spPr>
                </pic:pic>
              </a:graphicData>
            </a:graphic>
          </wp:inline>
        </w:drawing>
      </w:r>
      <w:r w:rsidDel="00000000" w:rsidR="00000000" w:rsidRPr="00000000">
        <w:rPr>
          <w:rtl w:val="0"/>
        </w:rPr>
      </w:r>
    </w:p>
    <w:p w:rsidR="00000000" w:rsidDel="00000000" w:rsidP="00000000" w:rsidRDefault="00000000" w:rsidRPr="00000000" w14:paraId="00000705">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6">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404" cy="3035300"/>
            <wp:effectExtent b="0" l="0" r="0" t="0"/>
            <wp:docPr id="169" name="image1.png"/>
            <a:graphic>
              <a:graphicData uri="http://schemas.openxmlformats.org/drawingml/2006/picture">
                <pic:pic>
                  <pic:nvPicPr>
                    <pic:cNvPr id="0" name="image1.png"/>
                    <pic:cNvPicPr preferRelativeResize="0"/>
                  </pic:nvPicPr>
                  <pic:blipFill>
                    <a:blip r:embed="rId85"/>
                    <a:srcRect b="0" l="0" r="0" t="0"/>
                    <a:stretch>
                      <a:fillRect/>
                    </a:stretch>
                  </pic:blipFill>
                  <pic:spPr>
                    <a:xfrm>
                      <a:off x="0" y="0"/>
                      <a:ext cx="5972404"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707">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8">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9">
      <w:pPr>
        <w:spacing w:after="60" w:before="2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70A">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B">
      <w:pPr>
        <w:pStyle w:val="Heading3"/>
        <w:keepNext w:val="0"/>
        <w:keepLines w:val="0"/>
        <w:spacing w:after="80" w:before="360" w:lineRule="auto"/>
        <w:ind w:firstLine="2160"/>
        <w:rPr/>
      </w:pPr>
      <w:bookmarkStart w:colFirst="0" w:colLast="0" w:name="_heading=h.76na9ezcp2kj" w:id="85"/>
      <w:bookmarkEnd w:id="85"/>
      <w:r w:rsidDel="00000000" w:rsidR="00000000" w:rsidRPr="00000000">
        <w:rPr>
          <w:rtl w:val="0"/>
        </w:rPr>
        <w:t xml:space="preserve">4.3.21 Diagrama de secuencia CU55: Mostrando dashboard</w:t>
      </w:r>
    </w:p>
    <w:p w:rsidR="00000000" w:rsidDel="00000000" w:rsidP="00000000" w:rsidRDefault="00000000" w:rsidRPr="00000000" w14:paraId="0000070C">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flujo principal comienza después de que el usuario inicia sesión y accede a la vista principal del sistema. La interfaz solicita al controlador la información consolidada del dashboard, incluyendo ventas del día, alertas de stock mínimo, lotes próximos a vencer o vencidos y resumen de asistencia. El controlador consulta las distintas fuentes de datos necesarias y aplica las restricciones de visualización según el rol del usuario autenticado. Luego, el sistema retorna los indicadores calculados y las alertas correspondientes. Finalmente, la vista muestra el dashboard con los íconos y resaltados visuales definidos para apoyar la toma de decisiones del usuario.</w:t>
      </w:r>
    </w:p>
    <w:p w:rsidR="00000000" w:rsidDel="00000000" w:rsidP="00000000" w:rsidRDefault="00000000" w:rsidRPr="00000000" w14:paraId="0000070D">
      <w:pPr>
        <w:spacing w:after="12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0E">
      <w:pPr>
        <w:pStyle w:val="Heading5"/>
        <w:spacing w:after="200" w:before="80" w:lineRule="auto"/>
        <w:jc w:val="center"/>
        <w:rPr/>
      </w:pPr>
      <w:bookmarkStart w:colFirst="0" w:colLast="0" w:name="_heading=h.8zv7e4acaslk" w:id="86"/>
      <w:bookmarkEnd w:id="86"/>
      <w:r w:rsidDel="00000000" w:rsidR="00000000" w:rsidRPr="00000000">
        <w:rPr>
          <w:rtl w:val="0"/>
        </w:rPr>
        <w:t xml:space="preserve">Figura 4.23. Diagrama de secuencia CU55: Mostrando dashboard.</w:t>
      </w:r>
    </w:p>
    <w:p w:rsidR="00000000" w:rsidDel="00000000" w:rsidP="00000000" w:rsidRDefault="00000000" w:rsidRPr="00000000" w14:paraId="0000070F">
      <w:pPr>
        <w:ind w:firstLine="72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124564" cy="5181600"/>
            <wp:effectExtent b="0" l="0" r="0" t="0"/>
            <wp:docPr id="230" name="image79.png"/>
            <a:graphic>
              <a:graphicData uri="http://schemas.openxmlformats.org/drawingml/2006/picture">
                <pic:pic>
                  <pic:nvPicPr>
                    <pic:cNvPr id="0" name="image79.png"/>
                    <pic:cNvPicPr preferRelativeResize="0"/>
                  </pic:nvPicPr>
                  <pic:blipFill>
                    <a:blip r:embed="rId86"/>
                    <a:srcRect b="4102" l="-440" r="-440" t="-2786"/>
                    <a:stretch>
                      <a:fillRect/>
                    </a:stretch>
                  </pic:blipFill>
                  <pic:spPr>
                    <a:xfrm>
                      <a:off x="0" y="0"/>
                      <a:ext cx="5124564" cy="5181600"/>
                    </a:xfrm>
                    <a:prstGeom prst="rect"/>
                    <a:ln/>
                  </pic:spPr>
                </pic:pic>
              </a:graphicData>
            </a:graphic>
          </wp:inline>
        </w:drawing>
      </w:r>
      <w:r w:rsidDel="00000000" w:rsidR="00000000" w:rsidRPr="00000000">
        <w:rPr>
          <w:rtl w:val="0"/>
        </w:rPr>
      </w:r>
    </w:p>
    <w:p w:rsidR="00000000" w:rsidDel="00000000" w:rsidP="00000000" w:rsidRDefault="00000000" w:rsidRPr="00000000" w14:paraId="00000710">
      <w:pPr>
        <w:ind w:firstLine="72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rPr>
        <w:drawing>
          <wp:inline distB="114300" distT="114300" distL="114300" distR="114300">
            <wp:extent cx="6076950" cy="2956582"/>
            <wp:effectExtent b="0" l="0" r="0" t="0"/>
            <wp:docPr id="231" name="image74.png"/>
            <a:graphic>
              <a:graphicData uri="http://schemas.openxmlformats.org/drawingml/2006/picture">
                <pic:pic>
                  <pic:nvPicPr>
                    <pic:cNvPr id="0" name="image74.png"/>
                    <pic:cNvPicPr preferRelativeResize="0"/>
                  </pic:nvPicPr>
                  <pic:blipFill>
                    <a:blip r:embed="rId87"/>
                    <a:srcRect b="9308" l="0" r="1230" t="0"/>
                    <a:stretch>
                      <a:fillRect/>
                    </a:stretch>
                  </pic:blipFill>
                  <pic:spPr>
                    <a:xfrm>
                      <a:off x="0" y="0"/>
                      <a:ext cx="6076950" cy="2956582"/>
                    </a:xfrm>
                    <a:prstGeom prst="rect"/>
                    <a:ln/>
                  </pic:spPr>
                </pic:pic>
              </a:graphicData>
            </a:graphic>
          </wp:inline>
        </w:drawing>
      </w:r>
      <w:r w:rsidDel="00000000" w:rsidR="00000000" w:rsidRPr="00000000">
        <w:rPr>
          <w:rtl w:val="0"/>
        </w:rPr>
      </w:r>
    </w:p>
    <w:p w:rsidR="00000000" w:rsidDel="00000000" w:rsidP="00000000" w:rsidRDefault="00000000" w:rsidRPr="00000000" w14:paraId="00000711">
      <w:pPr>
        <w:spacing w:after="60" w:before="200" w:lineRule="auto"/>
        <w:jc w:val="center"/>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712">
      <w:pPr>
        <w:ind w:firstLine="72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713">
      <w:pPr>
        <w:pStyle w:val="Heading3"/>
        <w:keepNext w:val="0"/>
        <w:keepLines w:val="0"/>
        <w:spacing w:after="80" w:before="360" w:lineRule="auto"/>
        <w:ind w:firstLine="2160"/>
        <w:rPr/>
      </w:pPr>
      <w:bookmarkStart w:colFirst="0" w:colLast="0" w:name="_heading=h.3hlu81jf1lif" w:id="87"/>
      <w:bookmarkEnd w:id="87"/>
      <w:r w:rsidDel="00000000" w:rsidR="00000000" w:rsidRPr="00000000">
        <w:rPr>
          <w:rtl w:val="0"/>
        </w:rPr>
        <w:t xml:space="preserve">4.3.22 Diagrama de secuencia CU56: Autenticando usuario</w:t>
      </w:r>
    </w:p>
    <w:p w:rsidR="00000000" w:rsidDel="00000000" w:rsidP="00000000" w:rsidRDefault="00000000" w:rsidRPr="00000000" w14:paraId="00000714">
      <w:pPr>
        <w:spacing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flujo principal inicia cuando el usuario ingresa su nombre de usuario y contraseña en la pantalla de inicio de sesión. La vista envía las credenciales al controlador de autenticación, el cual consulta la cuenta asociada y verifica que no se encuentre bloqueada por intentos fallidos. Luego, el sistema valida la contraseña utilizando los componentes de seguridad correspondientes y, si las credenciales son correctas, reinicia el contador de intentos fallidos y genera la sesión del usuario. Finalmente, la interfaz redirige al dashboard principal según el rol autenticado. En caso de credenciales incorrectas, el sistema muestra un mensaje genérico sin indicar cuál campo falló, manteniendo la seguridad del acceso.</w:t>
      </w:r>
    </w:p>
    <w:p w:rsidR="00000000" w:rsidDel="00000000" w:rsidP="00000000" w:rsidRDefault="00000000" w:rsidRPr="00000000" w14:paraId="00000715">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6">
      <w:pPr>
        <w:pStyle w:val="Heading5"/>
        <w:ind w:firstLine="720"/>
        <w:jc w:val="center"/>
        <w:rPr/>
      </w:pPr>
      <w:bookmarkStart w:colFirst="0" w:colLast="0" w:name="_heading=h.i24bs8rqtvla" w:id="88"/>
      <w:bookmarkEnd w:id="88"/>
      <w:r w:rsidDel="00000000" w:rsidR="00000000" w:rsidRPr="00000000">
        <w:rPr>
          <w:rtl w:val="0"/>
        </w:rPr>
        <w:t xml:space="preserve">Figura 4.24. Diagrama de secuencia CU56: Autenticando usuario </w:t>
      </w:r>
    </w:p>
    <w:p w:rsidR="00000000" w:rsidDel="00000000" w:rsidP="00000000" w:rsidRDefault="00000000" w:rsidRPr="00000000" w14:paraId="00000717">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886450" cy="4850798"/>
            <wp:effectExtent b="0" l="0" r="0" t="0"/>
            <wp:docPr id="215" name="image57.png"/>
            <a:graphic>
              <a:graphicData uri="http://schemas.openxmlformats.org/drawingml/2006/picture">
                <pic:pic>
                  <pic:nvPicPr>
                    <pic:cNvPr id="0" name="image57.png"/>
                    <pic:cNvPicPr preferRelativeResize="0"/>
                  </pic:nvPicPr>
                  <pic:blipFill>
                    <a:blip r:embed="rId88"/>
                    <a:srcRect b="5817" l="795" r="795" t="0"/>
                    <a:stretch>
                      <a:fillRect/>
                    </a:stretch>
                  </pic:blipFill>
                  <pic:spPr>
                    <a:xfrm>
                      <a:off x="0" y="0"/>
                      <a:ext cx="5886450" cy="4850798"/>
                    </a:xfrm>
                    <a:prstGeom prst="rect"/>
                    <a:ln/>
                  </pic:spPr>
                </pic:pic>
              </a:graphicData>
            </a:graphic>
          </wp:inline>
        </w:drawing>
      </w:r>
      <w:r w:rsidDel="00000000" w:rsidR="00000000" w:rsidRPr="00000000">
        <w:rPr>
          <w:rtl w:val="0"/>
        </w:rPr>
      </w:r>
    </w:p>
    <w:p w:rsidR="00000000" w:rsidDel="00000000" w:rsidP="00000000" w:rsidRDefault="00000000" w:rsidRPr="00000000" w14:paraId="00000718">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19">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05475" cy="4632982"/>
            <wp:effectExtent b="0" l="0" r="0" t="0"/>
            <wp:docPr id="217" name="image71.png"/>
            <a:graphic>
              <a:graphicData uri="http://schemas.openxmlformats.org/drawingml/2006/picture">
                <pic:pic>
                  <pic:nvPicPr>
                    <pic:cNvPr id="0" name="image71.png"/>
                    <pic:cNvPicPr preferRelativeResize="0"/>
                  </pic:nvPicPr>
                  <pic:blipFill>
                    <a:blip r:embed="rId89"/>
                    <a:srcRect b="7672" l="0" r="0" t="0"/>
                    <a:stretch>
                      <a:fillRect/>
                    </a:stretch>
                  </pic:blipFill>
                  <pic:spPr>
                    <a:xfrm>
                      <a:off x="0" y="0"/>
                      <a:ext cx="5705475" cy="4632982"/>
                    </a:xfrm>
                    <a:prstGeom prst="rect"/>
                    <a:ln/>
                  </pic:spPr>
                </pic:pic>
              </a:graphicData>
            </a:graphic>
          </wp:inline>
        </w:drawing>
      </w:r>
      <w:r w:rsidDel="00000000" w:rsidR="00000000" w:rsidRPr="00000000">
        <w:rPr>
          <w:rtl w:val="0"/>
        </w:rPr>
      </w:r>
    </w:p>
    <w:p w:rsidR="00000000" w:rsidDel="00000000" w:rsidP="00000000" w:rsidRDefault="00000000" w:rsidRPr="00000000" w14:paraId="0000071A">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1B">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4050" cy="4290082"/>
            <wp:effectExtent b="0" l="0" r="0" t="0"/>
            <wp:docPr id="219" name="image89.png"/>
            <a:graphic>
              <a:graphicData uri="http://schemas.openxmlformats.org/drawingml/2006/picture">
                <pic:pic>
                  <pic:nvPicPr>
                    <pic:cNvPr id="0" name="image89.png"/>
                    <pic:cNvPicPr preferRelativeResize="0"/>
                  </pic:nvPicPr>
                  <pic:blipFill>
                    <a:blip r:embed="rId90"/>
                    <a:srcRect b="12001" l="0" r="0" t="0"/>
                    <a:stretch>
                      <a:fillRect/>
                    </a:stretch>
                  </pic:blipFill>
                  <pic:spPr>
                    <a:xfrm>
                      <a:off x="0" y="0"/>
                      <a:ext cx="5734050" cy="4290082"/>
                    </a:xfrm>
                    <a:prstGeom prst="rect"/>
                    <a:ln/>
                  </pic:spPr>
                </pic:pic>
              </a:graphicData>
            </a:graphic>
          </wp:inline>
        </w:drawing>
      </w:r>
      <w:r w:rsidDel="00000000" w:rsidR="00000000" w:rsidRPr="00000000">
        <w:rPr>
          <w:rtl w:val="0"/>
        </w:rPr>
      </w:r>
    </w:p>
    <w:p w:rsidR="00000000" w:rsidDel="00000000" w:rsidP="00000000" w:rsidRDefault="00000000" w:rsidRPr="00000000" w14:paraId="0000071C">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657850" cy="3778568"/>
            <wp:effectExtent b="0" l="0" r="0" t="0"/>
            <wp:docPr id="221" name="image70.png"/>
            <a:graphic>
              <a:graphicData uri="http://schemas.openxmlformats.org/drawingml/2006/picture">
                <pic:pic>
                  <pic:nvPicPr>
                    <pic:cNvPr id="0" name="image70.png"/>
                    <pic:cNvPicPr preferRelativeResize="0"/>
                  </pic:nvPicPr>
                  <pic:blipFill>
                    <a:blip r:embed="rId91"/>
                    <a:srcRect b="11690" l="-1010" r="1010" t="-1510"/>
                    <a:stretch>
                      <a:fillRect/>
                    </a:stretch>
                  </pic:blipFill>
                  <pic:spPr>
                    <a:xfrm>
                      <a:off x="0" y="0"/>
                      <a:ext cx="5657850" cy="3778568"/>
                    </a:xfrm>
                    <a:prstGeom prst="rect"/>
                    <a:ln/>
                  </pic:spPr>
                </pic:pic>
              </a:graphicData>
            </a:graphic>
          </wp:inline>
        </w:drawing>
      </w:r>
      <w:r w:rsidDel="00000000" w:rsidR="00000000" w:rsidRPr="00000000">
        <w:rPr>
          <w:rtl w:val="0"/>
        </w:rPr>
      </w:r>
    </w:p>
    <w:p w:rsidR="00000000" w:rsidDel="00000000" w:rsidP="00000000" w:rsidRDefault="00000000" w:rsidRPr="00000000" w14:paraId="0000071D">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419725" cy="4318657"/>
            <wp:effectExtent b="0" l="0" r="0" t="0"/>
            <wp:docPr id="223" name="image66.png"/>
            <a:graphic>
              <a:graphicData uri="http://schemas.openxmlformats.org/drawingml/2006/picture">
                <pic:pic>
                  <pic:nvPicPr>
                    <pic:cNvPr id="0" name="image66.png"/>
                    <pic:cNvPicPr preferRelativeResize="0"/>
                  </pic:nvPicPr>
                  <pic:blipFill>
                    <a:blip r:embed="rId92"/>
                    <a:srcRect b="7551" l="-1054" r="1054" t="-874"/>
                    <a:stretch>
                      <a:fillRect/>
                    </a:stretch>
                  </pic:blipFill>
                  <pic:spPr>
                    <a:xfrm>
                      <a:off x="0" y="0"/>
                      <a:ext cx="5419725" cy="4318657"/>
                    </a:xfrm>
                    <a:prstGeom prst="rect"/>
                    <a:ln/>
                  </pic:spPr>
                </pic:pic>
              </a:graphicData>
            </a:graphic>
          </wp:inline>
        </w:drawing>
      </w:r>
      <w:r w:rsidDel="00000000" w:rsidR="00000000" w:rsidRPr="00000000">
        <w:rPr>
          <w:rtl w:val="0"/>
        </w:rPr>
      </w:r>
    </w:p>
    <w:p w:rsidR="00000000" w:rsidDel="00000000" w:rsidP="00000000" w:rsidRDefault="00000000" w:rsidRPr="00000000" w14:paraId="0000071E">
      <w:pPr>
        <w:spacing w:after="120" w:before="120" w:lineRule="auto"/>
        <w:jc w:val="center"/>
        <w:rPr>
          <w:rFonts w:ascii="Times New Roman" w:cs="Times New Roman" w:eastAsia="Times New Roman" w:hAnsi="Times New Roman"/>
          <w:sz w:val="22"/>
          <w:szCs w:val="22"/>
        </w:rPr>
      </w:pPr>
      <w:r w:rsidDel="00000000" w:rsidR="00000000" w:rsidRPr="00000000">
        <w:rPr>
          <w:rtl w:val="0"/>
        </w:rPr>
        <w:tab/>
      </w: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71F">
      <w:pPr>
        <w:pStyle w:val="Heading2"/>
        <w:spacing w:after="120" w:before="120" w:line="360" w:lineRule="auto"/>
        <w:ind w:left="1800" w:hanging="1080"/>
        <w:jc w:val="left"/>
        <w:rPr/>
      </w:pPr>
      <w:bookmarkStart w:colFirst="0" w:colLast="0" w:name="_heading=h.bziyuo3xcmvg" w:id="89"/>
      <w:bookmarkEnd w:id="89"/>
      <w:r w:rsidDel="00000000" w:rsidR="00000000" w:rsidRPr="00000000">
        <w:rPr>
          <w:rtl w:val="0"/>
        </w:rPr>
      </w:r>
    </w:p>
    <w:p w:rsidR="00000000" w:rsidDel="00000000" w:rsidP="00000000" w:rsidRDefault="00000000" w:rsidRPr="00000000" w14:paraId="00000720">
      <w:pPr>
        <w:pStyle w:val="Heading2"/>
        <w:spacing w:after="120" w:before="120" w:lineRule="auto"/>
        <w:ind w:left="720" w:hanging="1080"/>
        <w:rPr/>
      </w:pPr>
      <w:bookmarkStart w:colFirst="0" w:colLast="0" w:name="_heading=h.ka32q9kpct6b" w:id="90"/>
      <w:bookmarkEnd w:id="90"/>
      <w:r w:rsidDel="00000000" w:rsidR="00000000" w:rsidRPr="00000000">
        <w:rPr>
          <w:rtl w:val="0"/>
        </w:rPr>
        <w:t xml:space="preserve">4.4 Vista de desarrollo</w:t>
      </w:r>
    </w:p>
    <w:p w:rsidR="00000000" w:rsidDel="00000000" w:rsidP="00000000" w:rsidRDefault="00000000" w:rsidRPr="00000000" w14:paraId="00000721">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sz w:val="24"/>
          <w:szCs w:val="24"/>
          <w:rtl w:val="0"/>
        </w:rPr>
        <w:t xml:space="preserve">En la Figura 4.25. se presenta el diagrama de componentes correspondiente a la vista de desarrollo del Incremento 1. Este diagrama muestra la organización interna del sistema en tres capas principales: vistas, controladores y modelos de datos. Las vistas representan las interfaces utilizadas por el usuario para acceder a funcionalidades como inventario, ventas, trabajadores, asistencia, dashboard y autenticación. Los controladores actúan como intermediarios entre la interfaz y la lógica del sistema, coordinando las operaciones solicitadas por el usuario. Finalmente, los modelos de datos representan las entidades principales utilizadas para almacenar y gestionar la información del sistema, como productos, lotes, ventas, trabajadores, turnos y usuarios</w:t>
      </w:r>
    </w:p>
    <w:p w:rsidR="00000000" w:rsidDel="00000000" w:rsidP="00000000" w:rsidRDefault="00000000" w:rsidRPr="00000000" w14:paraId="00000722">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3">
      <w:pPr>
        <w:pStyle w:val="Heading5"/>
        <w:ind w:left="720" w:firstLine="0"/>
        <w:jc w:val="center"/>
        <w:rPr/>
      </w:pPr>
      <w:bookmarkStart w:colFirst="0" w:colLast="0" w:name="_heading=h.r9exgyj9lvtf" w:id="91"/>
      <w:bookmarkEnd w:id="91"/>
      <w:r w:rsidDel="00000000" w:rsidR="00000000" w:rsidRPr="00000000">
        <w:rPr>
          <w:rtl w:val="0"/>
        </w:rPr>
        <w:t xml:space="preserve">Figura 4.25. Diagrama de componentes UML.</w:t>
      </w:r>
    </w:p>
    <w:p w:rsidR="00000000" w:rsidDel="00000000" w:rsidP="00000000" w:rsidRDefault="00000000" w:rsidRPr="00000000" w14:paraId="00000724">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72404" cy="2755900"/>
            <wp:effectExtent b="0" l="0" r="0" t="0"/>
            <wp:docPr id="224" name="image65.png"/>
            <a:graphic>
              <a:graphicData uri="http://schemas.openxmlformats.org/drawingml/2006/picture">
                <pic:pic>
                  <pic:nvPicPr>
                    <pic:cNvPr id="0" name="image65.png"/>
                    <pic:cNvPicPr preferRelativeResize="0"/>
                  </pic:nvPicPr>
                  <pic:blipFill>
                    <a:blip r:embed="rId93"/>
                    <a:srcRect b="0" l="0" r="0" t="0"/>
                    <a:stretch>
                      <a:fillRect/>
                    </a:stretch>
                  </pic:blipFill>
                  <pic:spPr>
                    <a:xfrm>
                      <a:off x="0" y="0"/>
                      <a:ext cx="5972404"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725">
      <w:pPr>
        <w:spacing w:after="200" w:before="2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72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27">
      <w:pPr>
        <w:pStyle w:val="Heading2"/>
        <w:spacing w:after="120" w:before="120" w:lineRule="auto"/>
        <w:rPr/>
      </w:pPr>
      <w:bookmarkStart w:colFirst="0" w:colLast="0" w:name="_heading=h.2tppuzrsa1u6" w:id="92"/>
      <w:bookmarkEnd w:id="92"/>
      <w:r w:rsidDel="00000000" w:rsidR="00000000" w:rsidRPr="00000000">
        <w:rPr>
          <w:rtl w:val="0"/>
        </w:rPr>
        <w:t xml:space="preserve">4.5 Vista física</w:t>
      </w:r>
    </w:p>
    <w:p w:rsidR="00000000" w:rsidDel="00000000" w:rsidP="00000000" w:rsidRDefault="00000000" w:rsidRPr="00000000" w14:paraId="00000728">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sz w:val="24"/>
          <w:szCs w:val="24"/>
          <w:rtl w:val="0"/>
        </w:rPr>
        <w:t xml:space="preserve">En la Figura 4.26. Se presenta el diagrama de despliegue UML correspondiente a la vista física del Incremento 1. Este diagrama muestra la distribución del sistema en los equipos locales del minimarket y su conexión con servicios externos como Turso Cloud y GitHub.</w:t>
      </w:r>
    </w:p>
    <w:p w:rsidR="00000000" w:rsidDel="00000000" w:rsidP="00000000" w:rsidRDefault="00000000" w:rsidRPr="00000000" w14:paraId="00000729">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aplicación se ejecuta en estaciones de trabajo con Windows 10, utilizadas para caja, administración y reposición. Cada equipo mantiene una base de datos local mediante libSQL, permitiendo operar el sistema y sincronizar la información con Turso Cloud de forma segura.</w:t>
      </w:r>
    </w:p>
    <w:p w:rsidR="00000000" w:rsidDel="00000000" w:rsidP="00000000" w:rsidRDefault="00000000" w:rsidRPr="00000000" w14:paraId="0000072A">
      <w:pPr>
        <w:spacing w:after="200" w:before="20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72B">
      <w:pPr>
        <w:spacing w:after="200" w:before="20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72C">
      <w:pPr>
        <w:spacing w:after="200" w:before="20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72D">
      <w:pPr>
        <w:spacing w:after="200" w:before="20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72E">
      <w:pPr>
        <w:spacing w:after="200" w:before="20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72F">
      <w:pPr>
        <w:spacing w:after="200" w:before="20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730">
      <w:pPr>
        <w:spacing w:after="200" w:before="20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731">
      <w:pPr>
        <w:spacing w:after="200" w:before="20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732">
      <w:pPr>
        <w:spacing w:after="200" w:before="20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733">
      <w:pPr>
        <w:pStyle w:val="Heading5"/>
        <w:spacing w:after="200" w:before="200" w:lineRule="auto"/>
        <w:rPr/>
      </w:pPr>
      <w:bookmarkStart w:colFirst="0" w:colLast="0" w:name="_heading=h.kepz03x6nvez" w:id="93"/>
      <w:bookmarkEnd w:id="93"/>
      <w:r w:rsidDel="00000000" w:rsidR="00000000" w:rsidRPr="00000000">
        <w:rPr>
          <w:rtl w:val="0"/>
        </w:rPr>
      </w:r>
    </w:p>
    <w:p w:rsidR="00000000" w:rsidDel="00000000" w:rsidP="00000000" w:rsidRDefault="00000000" w:rsidRPr="00000000" w14:paraId="00000734">
      <w:pPr>
        <w:pStyle w:val="Heading5"/>
        <w:spacing w:after="200" w:before="200" w:lineRule="auto"/>
        <w:jc w:val="center"/>
        <w:rPr/>
      </w:pPr>
      <w:bookmarkStart w:colFirst="0" w:colLast="0" w:name="_heading=h.ho9aw9bpovyb" w:id="94"/>
      <w:bookmarkEnd w:id="94"/>
      <w:r w:rsidDel="00000000" w:rsidR="00000000" w:rsidRPr="00000000">
        <w:rPr>
          <w:rtl w:val="0"/>
        </w:rPr>
        <w:t xml:space="preserve">Figura 4.26. Diagrama de despliegue UML</w:t>
      </w:r>
    </w:p>
    <w:p w:rsidR="00000000" w:rsidDel="00000000" w:rsidP="00000000" w:rsidRDefault="00000000" w:rsidRPr="00000000" w14:paraId="00000735">
      <w:pPr>
        <w:spacing w:after="200" w:before="2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18"/>
          <w:szCs w:val="18"/>
        </w:rPr>
        <w:drawing>
          <wp:inline distB="114300" distT="114300" distL="114300" distR="114300">
            <wp:extent cx="5972175" cy="4043248"/>
            <wp:effectExtent b="0" l="0" r="0" t="0"/>
            <wp:docPr id="226" name="image69.png"/>
            <a:graphic>
              <a:graphicData uri="http://schemas.openxmlformats.org/drawingml/2006/picture">
                <pic:pic>
                  <pic:nvPicPr>
                    <pic:cNvPr id="0" name="image69.png"/>
                    <pic:cNvPicPr preferRelativeResize="0"/>
                  </pic:nvPicPr>
                  <pic:blipFill>
                    <a:blip r:embed="rId94"/>
                    <a:srcRect b="0" l="0" r="0" t="2640"/>
                    <a:stretch>
                      <a:fillRect/>
                    </a:stretch>
                  </pic:blipFill>
                  <pic:spPr>
                    <a:xfrm>
                      <a:off x="0" y="0"/>
                      <a:ext cx="5972175" cy="4043248"/>
                    </a:xfrm>
                    <a:prstGeom prst="rect"/>
                    <a:ln/>
                  </pic:spPr>
                </pic:pic>
              </a:graphicData>
            </a:graphic>
          </wp:inline>
        </w:drawing>
      </w:r>
      <w:r w:rsidDel="00000000" w:rsidR="00000000" w:rsidRPr="00000000">
        <w:rPr>
          <w:rFonts w:ascii="Times New Roman" w:cs="Times New Roman" w:eastAsia="Times New Roman" w:hAnsi="Times New Roman"/>
          <w:i w:val="1"/>
          <w:iCs w:val="1"/>
          <w:sz w:val="18"/>
          <w:szCs w:val="18"/>
          <w:rtl w:val="0"/>
        </w:rPr>
        <w:t xml:space="preserve">.</w:t>
      </w: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73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3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38">
      <w:pPr>
        <w:pStyle w:val="Heading2"/>
        <w:spacing w:after="120" w:before="120" w:line="360" w:lineRule="auto"/>
        <w:ind w:left="1800" w:hanging="1080"/>
        <w:jc w:val="left"/>
        <w:rPr>
          <w:sz w:val="24"/>
          <w:szCs w:val="24"/>
        </w:rPr>
      </w:pPr>
      <w:bookmarkStart w:colFirst="0" w:colLast="0" w:name="_heading=h.qj83q7e7btvd" w:id="95"/>
      <w:bookmarkEnd w:id="95"/>
      <w:r w:rsidDel="00000000" w:rsidR="00000000" w:rsidRPr="00000000">
        <w:rPr>
          <w:rtl w:val="0"/>
        </w:rPr>
        <w:t xml:space="preserve">4</w:t>
      </w:r>
      <w:r w:rsidDel="00000000" w:rsidR="00000000" w:rsidRPr="00000000">
        <w:rPr>
          <w:sz w:val="24"/>
          <w:szCs w:val="24"/>
          <w:rtl w:val="0"/>
        </w:rPr>
        <w:t xml:space="preserve">.</w:t>
      </w:r>
      <w:r w:rsidDel="00000000" w:rsidR="00000000" w:rsidRPr="00000000">
        <w:rPr>
          <w:rtl w:val="0"/>
        </w:rPr>
        <w:t xml:space="preserve">6</w:t>
      </w:r>
      <w:r w:rsidDel="00000000" w:rsidR="00000000" w:rsidRPr="00000000">
        <w:rPr>
          <w:sz w:val="24"/>
          <w:szCs w:val="24"/>
          <w:rtl w:val="0"/>
        </w:rPr>
        <w:t xml:space="preserve"> Árbol de navegación</w:t>
      </w:r>
    </w:p>
    <w:p w:rsidR="00000000" w:rsidDel="00000000" w:rsidP="00000000" w:rsidRDefault="00000000" w:rsidRPr="00000000" w14:paraId="00000739">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El árbol de navegación del Incremento 1 permite representar la estructura de acceso a las principales vistas del sistema, considerando los módulos disponibles, las rutas asociadas y los permisos definidos para cada rol. Esta vista complementa el modelo 4+1, ya que permite comprender cómo el usuario se desplaza dentro de la aplicación una vez autenticado.</w:t>
      </w:r>
    </w:p>
    <w:p w:rsidR="00000000" w:rsidDel="00000000" w:rsidP="00000000" w:rsidRDefault="00000000" w:rsidRPr="00000000" w14:paraId="0000073A">
      <w:pPr>
        <w:spacing w:after="20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navegación inicia en la pantalla de inicio de sesión. Si las credenciales son válidas, el sistema redirige al usuario al dashboard principal, desde donde puede acceder a los módulos habilitados según su rol. El dueño posee acceso completo a las funcionalidades del incremento, mientras que el Trabajador accede únicamente a las funciones operativas permitidas. La Figura 4.27 muestra el árbol de navegación elaborado por el equipo.</w:t>
      </w:r>
    </w:p>
    <w:p w:rsidR="00000000" w:rsidDel="00000000" w:rsidP="00000000" w:rsidRDefault="00000000" w:rsidRPr="00000000" w14:paraId="0000073B">
      <w:pPr>
        <w:spacing w:after="20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C">
      <w:pPr>
        <w:pStyle w:val="Heading5"/>
        <w:spacing w:after="200" w:lineRule="auto"/>
        <w:jc w:val="center"/>
        <w:rPr/>
      </w:pPr>
      <w:bookmarkStart w:colFirst="0" w:colLast="0" w:name="_heading=h.xa8vczgakygm" w:id="96"/>
      <w:bookmarkEnd w:id="96"/>
      <w:r w:rsidDel="00000000" w:rsidR="00000000" w:rsidRPr="00000000">
        <w:rPr>
          <w:rtl w:val="0"/>
        </w:rPr>
        <w:t xml:space="preserve">Figura 4.27. Árbol de navegación del Incremento 1.</w:t>
      </w:r>
    </w:p>
    <w:p w:rsidR="00000000" w:rsidDel="00000000" w:rsidP="00000000" w:rsidRDefault="00000000" w:rsidRPr="00000000" w14:paraId="0000073D">
      <w:pPr>
        <w:spacing w:after="200" w:lineRule="auto"/>
        <w:jc w:val="both"/>
        <w:rPr/>
      </w:pPr>
      <w:r w:rsidDel="00000000" w:rsidR="00000000" w:rsidRPr="00000000">
        <w:rPr>
          <w:rFonts w:ascii="Times New Roman" w:cs="Times New Roman" w:eastAsia="Times New Roman" w:hAnsi="Times New Roman"/>
          <w:sz w:val="24"/>
          <w:szCs w:val="24"/>
        </w:rPr>
        <w:drawing>
          <wp:inline distB="114300" distT="114300" distL="114300" distR="114300">
            <wp:extent cx="5972404" cy="3594100"/>
            <wp:effectExtent b="0" l="0" r="0" t="0"/>
            <wp:docPr id="208" name="image49.png"/>
            <a:graphic>
              <a:graphicData uri="http://schemas.openxmlformats.org/drawingml/2006/picture">
                <pic:pic>
                  <pic:nvPicPr>
                    <pic:cNvPr id="0" name="image49.png"/>
                    <pic:cNvPicPr preferRelativeResize="0"/>
                  </pic:nvPicPr>
                  <pic:blipFill>
                    <a:blip r:embed="rId95"/>
                    <a:srcRect b="0" l="0" r="0" t="0"/>
                    <a:stretch>
                      <a:fillRect/>
                    </a:stretch>
                  </pic:blipFill>
                  <pic:spPr>
                    <a:xfrm>
                      <a:off x="0" y="0"/>
                      <a:ext cx="5972404"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73E">
      <w:pPr>
        <w:spacing w:line="360" w:lineRule="auto"/>
        <w:ind w:left="0"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i w:val="1"/>
          <w:iCs w:val="1"/>
          <w:sz w:val="18"/>
          <w:szCs w:val="18"/>
          <w:rtl w:val="0"/>
        </w:rPr>
        <w:t xml:space="preserve">.</w:t>
      </w: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73F">
      <w:pPr>
        <w:pStyle w:val="Heading1"/>
        <w:spacing w:after="200" w:lineRule="auto"/>
        <w:jc w:val="both"/>
        <w:rPr>
          <w:b w:val="0"/>
          <w:bCs w:val="0"/>
        </w:rPr>
      </w:pPr>
      <w:bookmarkStart w:colFirst="0" w:colLast="0" w:name="_heading=h.sfacjvavycro" w:id="97"/>
      <w:bookmarkEnd w:id="97"/>
      <w:r w:rsidDel="00000000" w:rsidR="00000000" w:rsidRPr="00000000">
        <w:rPr>
          <w:rtl w:val="0"/>
        </w:rPr>
      </w:r>
    </w:p>
    <w:p w:rsidR="00000000" w:rsidDel="00000000" w:rsidP="00000000" w:rsidRDefault="00000000" w:rsidRPr="00000000" w14:paraId="00000740">
      <w:pPr>
        <w:pStyle w:val="Heading3"/>
        <w:ind w:left="1440" w:firstLine="0"/>
        <w:jc w:val="both"/>
        <w:rPr/>
      </w:pPr>
      <w:bookmarkStart w:colFirst="0" w:colLast="0" w:name="_heading=h.bizspalh74ey" w:id="98"/>
      <w:bookmarkEnd w:id="98"/>
      <w:r w:rsidDel="00000000" w:rsidR="00000000" w:rsidRPr="00000000">
        <w:rPr>
          <w:rtl w:val="0"/>
        </w:rPr>
        <w:t xml:space="preserve">4.6.1 Permisos principales asociados a cada módulo del árbol de navegación.</w:t>
      </w:r>
    </w:p>
    <w:p w:rsidR="00000000" w:rsidDel="00000000" w:rsidP="00000000" w:rsidRDefault="00000000" w:rsidRPr="00000000" w14:paraId="00000741">
      <w:pPr>
        <w:spacing w:line="360" w:lineRule="auto"/>
        <w:ind w:left="1440" w:firstLine="720"/>
        <w:rPr/>
      </w:pPr>
      <w:r w:rsidDel="00000000" w:rsidR="00000000" w:rsidRPr="00000000">
        <w:rPr>
          <w:rtl w:val="0"/>
        </w:rPr>
        <w:t xml:space="preserve">Para complementar el árbol de navegación, se presenta la matriz de permisos por rol correspondiente. Esta tabla permite identificar qué módulos y funcionalidades pueden ser accedidos por el dueño y por el trabajador, asegurando que la navegación del sistema respete las restricciones definidas para cada perfil de usuario.</w:t>
      </w:r>
    </w:p>
    <w:p w:rsidR="00000000" w:rsidDel="00000000" w:rsidP="00000000" w:rsidRDefault="00000000" w:rsidRPr="00000000" w14:paraId="00000742">
      <w:pPr>
        <w:rPr/>
      </w:pPr>
      <w:r w:rsidDel="00000000" w:rsidR="00000000" w:rsidRPr="00000000">
        <w:rPr>
          <w:rtl w:val="0"/>
        </w:rPr>
        <w:t xml:space="preserve"> </w:t>
      </w:r>
    </w:p>
    <w:p w:rsidR="00000000" w:rsidDel="00000000" w:rsidP="00000000" w:rsidRDefault="00000000" w:rsidRPr="00000000" w14:paraId="00000743">
      <w:pPr>
        <w:pStyle w:val="Heading6"/>
        <w:jc w:val="center"/>
        <w:rPr/>
      </w:pPr>
      <w:bookmarkStart w:colFirst="0" w:colLast="0" w:name="_heading=h.9ftl6z62au7a" w:id="99"/>
      <w:bookmarkEnd w:id="99"/>
      <w:r w:rsidDel="00000000" w:rsidR="00000000" w:rsidRPr="00000000">
        <w:rPr>
          <w:rtl w:val="0"/>
        </w:rPr>
        <w:t xml:space="preserve">Tabla 4.2. Permisos de navegación por rol.</w:t>
      </w:r>
    </w:p>
    <w:tbl>
      <w:tblPr>
        <w:tblStyle w:val="Table27"/>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30"/>
        <w:gridCol w:w="2895"/>
        <w:gridCol w:w="2970"/>
        <w:tblGridChange w:id="0">
          <w:tblGrid>
            <w:gridCol w:w="3030"/>
            <w:gridCol w:w="2895"/>
            <w:gridCol w:w="2970"/>
          </w:tblGrid>
        </w:tblGridChange>
      </w:tblGrid>
      <w:tr>
        <w:trPr>
          <w:cantSplit w:val="0"/>
          <w:trHeight w:val="240" w:hRule="atLeast"/>
          <w:tblHeader w:val="0"/>
        </w:trPr>
        <w:tc>
          <w:tcPr>
            <w:tcBorders>
              <w:top w:color="000000" w:space="0" w:sz="6" w:val="single"/>
              <w:left w:color="000000" w:space="0" w:sz="6" w:val="single"/>
              <w:bottom w:color="000000" w:space="0" w:sz="6" w:val="single"/>
              <w:right w:color="000000" w:space="0" w:sz="6" w:val="single"/>
            </w:tcBorders>
            <w:shd w:fill="d9eaf7" w:val="clear"/>
            <w:tcMar>
              <w:top w:w="0.0" w:type="dxa"/>
              <w:left w:w="100.0" w:type="dxa"/>
              <w:bottom w:w="0.0" w:type="dxa"/>
              <w:right w:w="100.0" w:type="dxa"/>
            </w:tcMar>
            <w:vAlign w:val="top"/>
          </w:tcPr>
          <w:p w:rsidR="00000000" w:rsidDel="00000000" w:rsidP="00000000" w:rsidRDefault="00000000" w:rsidRPr="00000000" w14:paraId="00000744">
            <w:pPr>
              <w:rPr>
                <w:b w:val="1"/>
                <w:bCs w:val="1"/>
                <w:sz w:val="20"/>
                <w:szCs w:val="20"/>
              </w:rPr>
            </w:pPr>
            <w:r w:rsidDel="00000000" w:rsidR="00000000" w:rsidRPr="00000000">
              <w:rPr>
                <w:b w:val="1"/>
                <w:bCs w:val="1"/>
                <w:sz w:val="20"/>
                <w:szCs w:val="20"/>
                <w:rtl w:val="0"/>
              </w:rPr>
              <w:t xml:space="preserve">Módulo</w:t>
            </w:r>
          </w:p>
        </w:tc>
        <w:tc>
          <w:tcPr>
            <w:tcBorders>
              <w:top w:color="000000" w:space="0" w:sz="6" w:val="single"/>
              <w:left w:color="000000" w:space="0" w:sz="0" w:val="nil"/>
              <w:bottom w:color="000000" w:space="0" w:sz="6" w:val="single"/>
              <w:right w:color="000000" w:space="0" w:sz="6" w:val="single"/>
            </w:tcBorders>
            <w:shd w:fill="d9eaf7" w:val="clear"/>
            <w:tcMar>
              <w:top w:w="0.0" w:type="dxa"/>
              <w:left w:w="100.0" w:type="dxa"/>
              <w:bottom w:w="0.0" w:type="dxa"/>
              <w:right w:w="100.0" w:type="dxa"/>
            </w:tcMar>
            <w:vAlign w:val="top"/>
          </w:tcPr>
          <w:p w:rsidR="00000000" w:rsidDel="00000000" w:rsidP="00000000" w:rsidRDefault="00000000" w:rsidRPr="00000000" w14:paraId="00000745">
            <w:pPr>
              <w:rPr>
                <w:b w:val="1"/>
                <w:bCs w:val="1"/>
                <w:sz w:val="20"/>
                <w:szCs w:val="20"/>
              </w:rPr>
            </w:pPr>
            <w:r w:rsidDel="00000000" w:rsidR="00000000" w:rsidRPr="00000000">
              <w:rPr>
                <w:b w:val="1"/>
                <w:bCs w:val="1"/>
                <w:sz w:val="20"/>
                <w:szCs w:val="20"/>
                <w:rtl w:val="0"/>
              </w:rPr>
              <w:t xml:space="preserve">Dueño</w:t>
            </w:r>
          </w:p>
        </w:tc>
        <w:tc>
          <w:tcPr>
            <w:tcBorders>
              <w:top w:color="000000" w:space="0" w:sz="6" w:val="single"/>
              <w:left w:color="000000" w:space="0" w:sz="0" w:val="nil"/>
              <w:bottom w:color="000000" w:space="0" w:sz="6" w:val="single"/>
              <w:right w:color="000000" w:space="0" w:sz="6" w:val="single"/>
            </w:tcBorders>
            <w:shd w:fill="d9eaf7" w:val="clear"/>
            <w:tcMar>
              <w:top w:w="0.0" w:type="dxa"/>
              <w:left w:w="100.0" w:type="dxa"/>
              <w:bottom w:w="0.0" w:type="dxa"/>
              <w:right w:w="100.0" w:type="dxa"/>
            </w:tcMar>
            <w:vAlign w:val="top"/>
          </w:tcPr>
          <w:p w:rsidR="00000000" w:rsidDel="00000000" w:rsidP="00000000" w:rsidRDefault="00000000" w:rsidRPr="00000000" w14:paraId="00000746">
            <w:pPr>
              <w:rPr>
                <w:b w:val="1"/>
                <w:bCs w:val="1"/>
                <w:sz w:val="20"/>
                <w:szCs w:val="20"/>
              </w:rPr>
            </w:pPr>
            <w:r w:rsidDel="00000000" w:rsidR="00000000" w:rsidRPr="00000000">
              <w:rPr>
                <w:b w:val="1"/>
                <w:bCs w:val="1"/>
                <w:sz w:val="20"/>
                <w:szCs w:val="20"/>
                <w:rtl w:val="0"/>
              </w:rPr>
              <w:t xml:space="preserve">Trabajador</w:t>
            </w:r>
          </w:p>
        </w:tc>
      </w:tr>
      <w:tr>
        <w:trPr>
          <w:cantSplit w:val="0"/>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47">
            <w:pPr>
              <w:rPr>
                <w:sz w:val="20"/>
                <w:szCs w:val="20"/>
              </w:rPr>
            </w:pPr>
            <w:r w:rsidDel="00000000" w:rsidR="00000000" w:rsidRPr="00000000">
              <w:rPr>
                <w:sz w:val="20"/>
                <w:szCs w:val="20"/>
                <w:rtl w:val="0"/>
              </w:rPr>
              <w:t xml:space="preserve">Inicio / Dashboard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48">
            <w:pPr>
              <w:rPr>
                <w:sz w:val="20"/>
                <w:szCs w:val="20"/>
              </w:rPr>
            </w:pPr>
            <w:r w:rsidDel="00000000" w:rsidR="00000000" w:rsidRPr="00000000">
              <w:rPr>
                <w:sz w:val="20"/>
                <w:szCs w:val="20"/>
                <w:rtl w:val="0"/>
              </w:rPr>
              <w:t xml:space="preserve">Sí</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49">
            <w:pPr>
              <w:rPr>
                <w:sz w:val="20"/>
                <w:szCs w:val="20"/>
              </w:rPr>
            </w:pPr>
            <w:r w:rsidDel="00000000" w:rsidR="00000000" w:rsidRPr="00000000">
              <w:rPr>
                <w:sz w:val="20"/>
                <w:szCs w:val="20"/>
                <w:rtl w:val="0"/>
              </w:rPr>
              <w:t xml:space="preserve">Sí</w:t>
            </w:r>
          </w:p>
        </w:tc>
      </w:tr>
      <w:tr>
        <w:trPr>
          <w:cantSplit w:val="0"/>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4A">
            <w:pPr>
              <w:rPr>
                <w:sz w:val="20"/>
                <w:szCs w:val="20"/>
              </w:rPr>
            </w:pPr>
            <w:r w:rsidDel="00000000" w:rsidR="00000000" w:rsidRPr="00000000">
              <w:rPr>
                <w:sz w:val="20"/>
                <w:szCs w:val="20"/>
                <w:rtl w:val="0"/>
              </w:rPr>
              <w:t xml:space="preserve">Inventario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4B">
            <w:pPr>
              <w:rPr>
                <w:sz w:val="20"/>
                <w:szCs w:val="20"/>
              </w:rPr>
            </w:pPr>
            <w:r w:rsidDel="00000000" w:rsidR="00000000" w:rsidRPr="00000000">
              <w:rPr>
                <w:sz w:val="20"/>
                <w:szCs w:val="20"/>
                <w:rtl w:val="0"/>
              </w:rPr>
              <w:t xml:space="preserve">Sí</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4C">
            <w:pPr>
              <w:rPr>
                <w:sz w:val="20"/>
                <w:szCs w:val="20"/>
              </w:rPr>
            </w:pPr>
            <w:r w:rsidDel="00000000" w:rsidR="00000000" w:rsidRPr="00000000">
              <w:rPr>
                <w:sz w:val="20"/>
                <w:szCs w:val="20"/>
                <w:rtl w:val="0"/>
              </w:rPr>
              <w:t xml:space="preserve">Sí, con acceso operativo</w:t>
            </w:r>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4D">
            <w:pPr>
              <w:rPr>
                <w:sz w:val="20"/>
                <w:szCs w:val="20"/>
              </w:rPr>
            </w:pPr>
            <w:r w:rsidDel="00000000" w:rsidR="00000000" w:rsidRPr="00000000">
              <w:rPr>
                <w:sz w:val="20"/>
                <w:szCs w:val="20"/>
                <w:rtl w:val="0"/>
              </w:rPr>
              <w:t xml:space="preserve">Registro y edición de productos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4E">
            <w:pPr>
              <w:rPr>
                <w:sz w:val="20"/>
                <w:szCs w:val="20"/>
              </w:rPr>
            </w:pPr>
            <w:r w:rsidDel="00000000" w:rsidR="00000000" w:rsidRPr="00000000">
              <w:rPr>
                <w:sz w:val="20"/>
                <w:szCs w:val="20"/>
                <w:rtl w:val="0"/>
              </w:rPr>
              <w:t xml:space="preserve">Sí</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4F">
            <w:pPr>
              <w:rPr>
                <w:sz w:val="20"/>
                <w:szCs w:val="20"/>
              </w:rPr>
            </w:pPr>
            <w:r w:rsidDel="00000000" w:rsidR="00000000" w:rsidRPr="00000000">
              <w:rPr>
                <w:sz w:val="20"/>
                <w:szCs w:val="20"/>
                <w:rtl w:val="0"/>
              </w:rPr>
              <w:t xml:space="preserve">No</w:t>
            </w:r>
          </w:p>
        </w:tc>
      </w:tr>
      <w:tr>
        <w:trPr>
          <w:cantSplit w:val="0"/>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50">
            <w:pPr>
              <w:rPr>
                <w:sz w:val="20"/>
                <w:szCs w:val="20"/>
              </w:rPr>
            </w:pPr>
            <w:r w:rsidDel="00000000" w:rsidR="00000000" w:rsidRPr="00000000">
              <w:rPr>
                <w:sz w:val="20"/>
                <w:szCs w:val="20"/>
                <w:rtl w:val="0"/>
              </w:rPr>
              <w:t xml:space="preserve">Cambio de estado de producto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51">
            <w:pPr>
              <w:rPr>
                <w:sz w:val="20"/>
                <w:szCs w:val="20"/>
              </w:rPr>
            </w:pPr>
            <w:r w:rsidDel="00000000" w:rsidR="00000000" w:rsidRPr="00000000">
              <w:rPr>
                <w:sz w:val="20"/>
                <w:szCs w:val="20"/>
                <w:rtl w:val="0"/>
              </w:rPr>
              <w:t xml:space="preserve">Sí</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52">
            <w:pPr>
              <w:rPr>
                <w:sz w:val="20"/>
                <w:szCs w:val="20"/>
              </w:rPr>
            </w:pPr>
            <w:r w:rsidDel="00000000" w:rsidR="00000000" w:rsidRPr="00000000">
              <w:rPr>
                <w:sz w:val="20"/>
                <w:szCs w:val="20"/>
                <w:rtl w:val="0"/>
              </w:rPr>
              <w:t xml:space="preserve">Sí</w:t>
            </w:r>
          </w:p>
        </w:tc>
      </w:tr>
      <w:tr>
        <w:trPr>
          <w:cantSplit w:val="0"/>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53">
            <w:pPr>
              <w:rPr>
                <w:sz w:val="20"/>
                <w:szCs w:val="20"/>
              </w:rPr>
            </w:pPr>
            <w:r w:rsidDel="00000000" w:rsidR="00000000" w:rsidRPr="00000000">
              <w:rPr>
                <w:sz w:val="20"/>
                <w:szCs w:val="20"/>
                <w:rtl w:val="0"/>
              </w:rPr>
              <w:t xml:space="preserve">Registro de lotes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54">
            <w:pPr>
              <w:rPr>
                <w:sz w:val="20"/>
                <w:szCs w:val="20"/>
              </w:rPr>
            </w:pPr>
            <w:r w:rsidDel="00000000" w:rsidR="00000000" w:rsidRPr="00000000">
              <w:rPr>
                <w:sz w:val="20"/>
                <w:szCs w:val="20"/>
                <w:rtl w:val="0"/>
              </w:rPr>
              <w:t xml:space="preserve">Sí</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55">
            <w:pPr>
              <w:rPr>
                <w:sz w:val="20"/>
                <w:szCs w:val="20"/>
              </w:rPr>
            </w:pPr>
            <w:r w:rsidDel="00000000" w:rsidR="00000000" w:rsidRPr="00000000">
              <w:rPr>
                <w:sz w:val="20"/>
                <w:szCs w:val="20"/>
                <w:rtl w:val="0"/>
              </w:rPr>
              <w:t xml:space="preserve">No</w:t>
            </w:r>
          </w:p>
        </w:tc>
      </w:tr>
      <w:tr>
        <w:trPr>
          <w:cantSplit w:val="0"/>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56">
            <w:pPr>
              <w:rPr>
                <w:sz w:val="20"/>
                <w:szCs w:val="20"/>
              </w:rPr>
            </w:pPr>
            <w:r w:rsidDel="00000000" w:rsidR="00000000" w:rsidRPr="00000000">
              <w:rPr>
                <w:sz w:val="20"/>
                <w:szCs w:val="20"/>
                <w:rtl w:val="0"/>
              </w:rPr>
              <w:t xml:space="preserve">Registro de mermas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57">
            <w:pPr>
              <w:rPr>
                <w:sz w:val="20"/>
                <w:szCs w:val="20"/>
              </w:rPr>
            </w:pPr>
            <w:r w:rsidDel="00000000" w:rsidR="00000000" w:rsidRPr="00000000">
              <w:rPr>
                <w:sz w:val="20"/>
                <w:szCs w:val="20"/>
                <w:rtl w:val="0"/>
              </w:rPr>
              <w:t xml:space="preserve">Sí</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58">
            <w:pPr>
              <w:rPr>
                <w:sz w:val="20"/>
                <w:szCs w:val="20"/>
              </w:rPr>
            </w:pPr>
            <w:r w:rsidDel="00000000" w:rsidR="00000000" w:rsidRPr="00000000">
              <w:rPr>
                <w:sz w:val="20"/>
                <w:szCs w:val="20"/>
                <w:rtl w:val="0"/>
              </w:rPr>
              <w:t xml:space="preserve">Sí</w:t>
            </w:r>
          </w:p>
        </w:tc>
      </w:tr>
      <w:tr>
        <w:trPr>
          <w:cantSplit w:val="0"/>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59">
            <w:pPr>
              <w:rPr>
                <w:sz w:val="20"/>
                <w:szCs w:val="20"/>
              </w:rPr>
            </w:pPr>
            <w:r w:rsidDel="00000000" w:rsidR="00000000" w:rsidRPr="00000000">
              <w:rPr>
                <w:sz w:val="20"/>
                <w:szCs w:val="20"/>
                <w:rtl w:val="0"/>
              </w:rPr>
              <w:t xml:space="preserve">Ventas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5A">
            <w:pPr>
              <w:rPr>
                <w:sz w:val="20"/>
                <w:szCs w:val="20"/>
              </w:rPr>
            </w:pPr>
            <w:r w:rsidDel="00000000" w:rsidR="00000000" w:rsidRPr="00000000">
              <w:rPr>
                <w:sz w:val="20"/>
                <w:szCs w:val="20"/>
                <w:rtl w:val="0"/>
              </w:rPr>
              <w:t xml:space="preserve">Sí</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5B">
            <w:pPr>
              <w:rPr>
                <w:sz w:val="20"/>
                <w:szCs w:val="20"/>
              </w:rPr>
            </w:pPr>
            <w:r w:rsidDel="00000000" w:rsidR="00000000" w:rsidRPr="00000000">
              <w:rPr>
                <w:sz w:val="20"/>
                <w:szCs w:val="20"/>
                <w:rtl w:val="0"/>
              </w:rPr>
              <w:t xml:space="preserve">Sí</w:t>
            </w:r>
          </w:p>
        </w:tc>
      </w:tr>
      <w:tr>
        <w:trPr>
          <w:cantSplit w:val="0"/>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5C">
            <w:pPr>
              <w:rPr>
                <w:sz w:val="20"/>
                <w:szCs w:val="20"/>
              </w:rPr>
            </w:pPr>
            <w:r w:rsidDel="00000000" w:rsidR="00000000" w:rsidRPr="00000000">
              <w:rPr>
                <w:sz w:val="20"/>
                <w:szCs w:val="20"/>
                <w:rtl w:val="0"/>
              </w:rPr>
              <w:t xml:space="preserve">Cierre de caja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5D">
            <w:pPr>
              <w:rPr>
                <w:sz w:val="20"/>
                <w:szCs w:val="20"/>
              </w:rPr>
            </w:pPr>
            <w:r w:rsidDel="00000000" w:rsidR="00000000" w:rsidRPr="00000000">
              <w:rPr>
                <w:sz w:val="20"/>
                <w:szCs w:val="20"/>
                <w:rtl w:val="0"/>
              </w:rPr>
              <w:t xml:space="preserve">Sí</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5E">
            <w:pPr>
              <w:rPr>
                <w:sz w:val="20"/>
                <w:szCs w:val="20"/>
              </w:rPr>
            </w:pPr>
            <w:r w:rsidDel="00000000" w:rsidR="00000000" w:rsidRPr="00000000">
              <w:rPr>
                <w:sz w:val="20"/>
                <w:szCs w:val="20"/>
                <w:rtl w:val="0"/>
              </w:rPr>
              <w:t xml:space="preserve">Sí</w:t>
            </w:r>
          </w:p>
        </w:tc>
      </w:tr>
      <w:tr>
        <w:trPr>
          <w:cantSplit w:val="0"/>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5F">
            <w:pPr>
              <w:rPr>
                <w:sz w:val="20"/>
                <w:szCs w:val="20"/>
              </w:rPr>
            </w:pPr>
            <w:r w:rsidDel="00000000" w:rsidR="00000000" w:rsidRPr="00000000">
              <w:rPr>
                <w:sz w:val="20"/>
                <w:szCs w:val="20"/>
                <w:rtl w:val="0"/>
              </w:rPr>
              <w:t xml:space="preserve">Gestión de trabajadores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60">
            <w:pPr>
              <w:rPr>
                <w:sz w:val="20"/>
                <w:szCs w:val="20"/>
              </w:rPr>
            </w:pPr>
            <w:r w:rsidDel="00000000" w:rsidR="00000000" w:rsidRPr="00000000">
              <w:rPr>
                <w:sz w:val="20"/>
                <w:szCs w:val="20"/>
                <w:rtl w:val="0"/>
              </w:rPr>
              <w:t xml:space="preserve">Sí</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61">
            <w:pPr>
              <w:rPr>
                <w:sz w:val="20"/>
                <w:szCs w:val="20"/>
              </w:rPr>
            </w:pPr>
            <w:r w:rsidDel="00000000" w:rsidR="00000000" w:rsidRPr="00000000">
              <w:rPr>
                <w:sz w:val="20"/>
                <w:szCs w:val="20"/>
                <w:rtl w:val="0"/>
              </w:rPr>
              <w:t xml:space="preserve">No</w:t>
            </w:r>
          </w:p>
        </w:tc>
      </w:tr>
      <w:tr>
        <w:trPr>
          <w:cantSplit w:val="0"/>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62">
            <w:pPr>
              <w:rPr>
                <w:sz w:val="20"/>
                <w:szCs w:val="20"/>
              </w:rPr>
            </w:pPr>
            <w:r w:rsidDel="00000000" w:rsidR="00000000" w:rsidRPr="00000000">
              <w:rPr>
                <w:sz w:val="20"/>
                <w:szCs w:val="20"/>
                <w:rtl w:val="0"/>
              </w:rPr>
              <w:t xml:space="preserve">Gestión de turnos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63">
            <w:pPr>
              <w:rPr>
                <w:sz w:val="20"/>
                <w:szCs w:val="20"/>
              </w:rPr>
            </w:pPr>
            <w:r w:rsidDel="00000000" w:rsidR="00000000" w:rsidRPr="00000000">
              <w:rPr>
                <w:sz w:val="20"/>
                <w:szCs w:val="20"/>
                <w:rtl w:val="0"/>
              </w:rPr>
              <w:t xml:space="preserve">Sí</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64">
            <w:pPr>
              <w:rPr>
                <w:sz w:val="20"/>
                <w:szCs w:val="20"/>
              </w:rPr>
            </w:pPr>
            <w:r w:rsidDel="00000000" w:rsidR="00000000" w:rsidRPr="00000000">
              <w:rPr>
                <w:sz w:val="20"/>
                <w:szCs w:val="20"/>
                <w:rtl w:val="0"/>
              </w:rPr>
              <w:t xml:space="preserve">No</w:t>
            </w:r>
          </w:p>
        </w:tc>
      </w:tr>
      <w:tr>
        <w:trPr>
          <w:cantSplit w:val="0"/>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65">
            <w:pPr>
              <w:rPr>
                <w:sz w:val="20"/>
                <w:szCs w:val="20"/>
              </w:rPr>
            </w:pPr>
            <w:r w:rsidDel="00000000" w:rsidR="00000000" w:rsidRPr="00000000">
              <w:rPr>
                <w:sz w:val="20"/>
                <w:szCs w:val="20"/>
                <w:rtl w:val="0"/>
              </w:rPr>
              <w:t xml:space="preserve">Asistencia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66">
            <w:pPr>
              <w:rPr>
                <w:sz w:val="20"/>
                <w:szCs w:val="20"/>
              </w:rPr>
            </w:pPr>
            <w:r w:rsidDel="00000000" w:rsidR="00000000" w:rsidRPr="00000000">
              <w:rPr>
                <w:sz w:val="20"/>
                <w:szCs w:val="20"/>
                <w:rtl w:val="0"/>
              </w:rPr>
              <w:t xml:space="preserve">Sí</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67">
            <w:pPr>
              <w:rPr>
                <w:sz w:val="20"/>
                <w:szCs w:val="20"/>
              </w:rPr>
            </w:pPr>
            <w:r w:rsidDel="00000000" w:rsidR="00000000" w:rsidRPr="00000000">
              <w:rPr>
                <w:sz w:val="20"/>
                <w:szCs w:val="20"/>
                <w:rtl w:val="0"/>
              </w:rPr>
              <w:t xml:space="preserve">Sí</w:t>
            </w:r>
          </w:p>
        </w:tc>
      </w:tr>
      <w:tr>
        <w:trPr>
          <w:cantSplit w:val="0"/>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68">
            <w:pPr>
              <w:rPr>
                <w:sz w:val="20"/>
                <w:szCs w:val="20"/>
              </w:rPr>
            </w:pPr>
            <w:r w:rsidDel="00000000" w:rsidR="00000000" w:rsidRPr="00000000">
              <w:rPr>
                <w:sz w:val="20"/>
                <w:szCs w:val="20"/>
                <w:rtl w:val="0"/>
              </w:rPr>
              <w:t xml:space="preserve">Administración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69">
            <w:pPr>
              <w:rPr>
                <w:sz w:val="20"/>
                <w:szCs w:val="20"/>
              </w:rPr>
            </w:pPr>
            <w:r w:rsidDel="00000000" w:rsidR="00000000" w:rsidRPr="00000000">
              <w:rPr>
                <w:sz w:val="20"/>
                <w:szCs w:val="20"/>
                <w:rtl w:val="0"/>
              </w:rPr>
              <w:t xml:space="preserve">Sí</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6A">
            <w:pPr>
              <w:rPr>
                <w:sz w:val="20"/>
                <w:szCs w:val="20"/>
              </w:rPr>
            </w:pPr>
            <w:r w:rsidDel="00000000" w:rsidR="00000000" w:rsidRPr="00000000">
              <w:rPr>
                <w:sz w:val="20"/>
                <w:szCs w:val="20"/>
                <w:rtl w:val="0"/>
              </w:rPr>
              <w:t xml:space="preserve">No</w:t>
            </w:r>
          </w:p>
        </w:tc>
      </w:tr>
    </w:tbl>
    <w:p w:rsidR="00000000" w:rsidDel="00000000" w:rsidP="00000000" w:rsidRDefault="00000000" w:rsidRPr="00000000" w14:paraId="0000076B">
      <w:pPr>
        <w:spacing w:after="200" w:lineRule="auto"/>
        <w:jc w:val="center"/>
        <w:rPr>
          <w:sz w:val="18"/>
          <w:szCs w:val="18"/>
        </w:rPr>
      </w:pPr>
      <w:r w:rsidDel="00000000" w:rsidR="00000000" w:rsidRPr="00000000">
        <w:rPr>
          <w:rtl w:val="0"/>
        </w:rPr>
      </w:r>
    </w:p>
    <w:p w:rsidR="00000000" w:rsidDel="00000000" w:rsidP="00000000" w:rsidRDefault="00000000" w:rsidRPr="00000000" w14:paraId="0000076C">
      <w:pPr>
        <w:spacing w:after="200" w:lineRule="auto"/>
        <w:jc w:val="center"/>
        <w:rPr>
          <w:sz w:val="18"/>
          <w:szCs w:val="18"/>
        </w:rPr>
      </w:pPr>
      <w:r w:rsidDel="00000000" w:rsidR="00000000" w:rsidRPr="00000000">
        <w:rPr>
          <w:sz w:val="18"/>
          <w:szCs w:val="18"/>
          <w:rtl w:val="0"/>
        </w:rPr>
        <w:t xml:space="preserve">Fuente: Elaborado por el grupo de acuerdo con el proyecto.</w:t>
      </w:r>
    </w:p>
    <w:p w:rsidR="00000000" w:rsidDel="00000000" w:rsidP="00000000" w:rsidRDefault="00000000" w:rsidRPr="00000000" w14:paraId="0000076D">
      <w:pPr>
        <w:rPr/>
      </w:pPr>
      <w:r w:rsidDel="00000000" w:rsidR="00000000" w:rsidRPr="00000000">
        <w:rPr>
          <w:rtl w:val="0"/>
        </w:rPr>
      </w:r>
    </w:p>
    <w:p w:rsidR="00000000" w:rsidDel="00000000" w:rsidP="00000000" w:rsidRDefault="00000000" w:rsidRPr="00000000" w14:paraId="0000076E">
      <w:pPr>
        <w:rPr/>
      </w:pPr>
      <w:r w:rsidDel="00000000" w:rsidR="00000000" w:rsidRPr="00000000">
        <w:rPr>
          <w:rtl w:val="0"/>
        </w:rPr>
      </w:r>
    </w:p>
    <w:p w:rsidR="00000000" w:rsidDel="00000000" w:rsidP="00000000" w:rsidRDefault="00000000" w:rsidRPr="00000000" w14:paraId="0000076F">
      <w:pPr>
        <w:pStyle w:val="Heading1"/>
        <w:spacing w:after="240" w:before="0" w:line="360" w:lineRule="auto"/>
        <w:ind w:left="0" w:firstLine="0"/>
        <w:jc w:val="left"/>
        <w:rPr/>
      </w:pPr>
      <w:r w:rsidDel="00000000" w:rsidR="00000000" w:rsidRPr="00000000">
        <w:rPr>
          <w:rtl w:val="0"/>
        </w:rPr>
      </w:r>
    </w:p>
    <w:p w:rsidR="00000000" w:rsidDel="00000000" w:rsidP="00000000" w:rsidRDefault="00000000" w:rsidRPr="00000000" w14:paraId="00000770">
      <w:pPr>
        <w:pStyle w:val="Heading1"/>
        <w:spacing w:after="240" w:before="0" w:line="360" w:lineRule="auto"/>
        <w:ind w:left="0" w:firstLine="0"/>
        <w:jc w:val="left"/>
        <w:rPr/>
      </w:pPr>
      <w:bookmarkStart w:colFirst="0" w:colLast="0" w:name="_heading=h.qw78y8w16i1j" w:id="100"/>
      <w:bookmarkEnd w:id="100"/>
      <w:r w:rsidDel="00000000" w:rsidR="00000000" w:rsidRPr="00000000">
        <w:rPr>
          <w:rtl w:val="0"/>
        </w:rPr>
      </w:r>
    </w:p>
    <w:p w:rsidR="00000000" w:rsidDel="00000000" w:rsidP="00000000" w:rsidRDefault="00000000" w:rsidRPr="00000000" w14:paraId="00000771">
      <w:pPr>
        <w:rPr/>
      </w:pPr>
      <w:r w:rsidDel="00000000" w:rsidR="00000000" w:rsidRPr="00000000">
        <w:rPr>
          <w:rtl w:val="0"/>
        </w:rPr>
      </w:r>
    </w:p>
    <w:p w:rsidR="00000000" w:rsidDel="00000000" w:rsidP="00000000" w:rsidRDefault="00000000" w:rsidRPr="00000000" w14:paraId="00000772">
      <w:pPr>
        <w:rPr/>
      </w:pPr>
      <w:r w:rsidDel="00000000" w:rsidR="00000000" w:rsidRPr="00000000">
        <w:rPr>
          <w:rtl w:val="0"/>
        </w:rPr>
      </w:r>
    </w:p>
    <w:p w:rsidR="00000000" w:rsidDel="00000000" w:rsidP="00000000" w:rsidRDefault="00000000" w:rsidRPr="00000000" w14:paraId="00000773">
      <w:pPr>
        <w:rPr/>
      </w:pPr>
      <w:r w:rsidDel="00000000" w:rsidR="00000000" w:rsidRPr="00000000">
        <w:rPr>
          <w:rtl w:val="0"/>
        </w:rPr>
      </w:r>
    </w:p>
    <w:p w:rsidR="00000000" w:rsidDel="00000000" w:rsidP="00000000" w:rsidRDefault="00000000" w:rsidRPr="00000000" w14:paraId="00000774">
      <w:pPr>
        <w:rPr/>
      </w:pPr>
      <w:r w:rsidDel="00000000" w:rsidR="00000000" w:rsidRPr="00000000">
        <w:rPr>
          <w:rtl w:val="0"/>
        </w:rPr>
      </w:r>
    </w:p>
    <w:p w:rsidR="00000000" w:rsidDel="00000000" w:rsidP="00000000" w:rsidRDefault="00000000" w:rsidRPr="00000000" w14:paraId="00000775">
      <w:pPr>
        <w:rPr/>
      </w:pPr>
      <w:r w:rsidDel="00000000" w:rsidR="00000000" w:rsidRPr="00000000">
        <w:rPr>
          <w:rtl w:val="0"/>
        </w:rPr>
      </w:r>
    </w:p>
    <w:p w:rsidR="00000000" w:rsidDel="00000000" w:rsidP="00000000" w:rsidRDefault="00000000" w:rsidRPr="00000000" w14:paraId="00000776">
      <w:pPr>
        <w:rPr/>
      </w:pPr>
      <w:r w:rsidDel="00000000" w:rsidR="00000000" w:rsidRPr="00000000">
        <w:rPr>
          <w:rtl w:val="0"/>
        </w:rPr>
      </w:r>
    </w:p>
    <w:p w:rsidR="00000000" w:rsidDel="00000000" w:rsidP="00000000" w:rsidRDefault="00000000" w:rsidRPr="00000000" w14:paraId="00000777">
      <w:pPr>
        <w:pStyle w:val="Heading1"/>
        <w:spacing w:after="240" w:before="0" w:line="360" w:lineRule="auto"/>
        <w:ind w:left="0" w:firstLine="0"/>
        <w:jc w:val="left"/>
        <w:rPr>
          <w:sz w:val="24"/>
          <w:szCs w:val="24"/>
        </w:rPr>
      </w:pPr>
      <w:bookmarkStart w:colFirst="0" w:colLast="0" w:name="_heading=h.8ouui19u7m3i" w:id="101"/>
      <w:bookmarkEnd w:id="101"/>
      <w:r w:rsidDel="00000000" w:rsidR="00000000" w:rsidRPr="00000000">
        <w:rPr>
          <w:rtl w:val="0"/>
        </w:rPr>
        <w:t xml:space="preserve">5</w:t>
      </w:r>
      <w:r w:rsidDel="00000000" w:rsidR="00000000" w:rsidRPr="00000000">
        <w:rPr>
          <w:sz w:val="24"/>
          <w:szCs w:val="24"/>
          <w:rtl w:val="0"/>
        </w:rPr>
        <w:t xml:space="preserve">. PRUEBAS Y EVIDENCIAS DEL INCREMENTO 1</w:t>
      </w:r>
    </w:p>
    <w:p w:rsidR="00000000" w:rsidDel="00000000" w:rsidP="00000000" w:rsidRDefault="00000000" w:rsidRPr="00000000" w14:paraId="00000778">
      <w:pPr>
        <w:spacing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objetivo de este punto es describir el proceso de validación aplicado al Incremento 1 del Sistema Integral de Gestión Operativa del Minimarket y Panadería Huáscar. Las pruebas fueron definidas considerando los requerimientos funcionales seleccionados para esta entrega, los casos de uso extendidos del Sprint Backlog y las vistas de diseño desarrolladas en el modelo 4+1.</w:t>
      </w:r>
    </w:p>
    <w:p w:rsidR="00000000" w:rsidDel="00000000" w:rsidP="00000000" w:rsidRDefault="00000000" w:rsidRPr="00000000" w14:paraId="00000779">
      <w:pPr>
        <w:spacing w:after="240" w:before="240" w:line="36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El objetivo de esta sección es comprobar que las funcionalidades implementadas cumplen con el comportamiento esperado, validando los flujos principales, las restricciones definidas, los mensajes de error y la correcta actualización de la información registrada en el sistema. Además, se deja evidencia de las pruebas realizadas mediante capturas de pantalla, referencias a anexos y/o videos de funcionamiento del incremento.</w:t>
      </w:r>
      <w:r w:rsidDel="00000000" w:rsidR="00000000" w:rsidRPr="00000000">
        <w:rPr>
          <w:rtl w:val="0"/>
        </w:rPr>
      </w:r>
    </w:p>
    <w:p w:rsidR="00000000" w:rsidDel="00000000" w:rsidP="00000000" w:rsidRDefault="00000000" w:rsidRPr="00000000" w14:paraId="0000077A">
      <w:pPr>
        <w:pStyle w:val="Heading2"/>
        <w:spacing w:after="120" w:before="120" w:line="360" w:lineRule="auto"/>
        <w:ind w:left="1800" w:hanging="1080"/>
        <w:jc w:val="left"/>
        <w:rPr>
          <w:sz w:val="24"/>
          <w:szCs w:val="24"/>
        </w:rPr>
      </w:pPr>
      <w:bookmarkStart w:colFirst="0" w:colLast="0" w:name="_heading=h.rgesszl0sqew" w:id="102"/>
      <w:bookmarkEnd w:id="102"/>
      <w:r w:rsidDel="00000000" w:rsidR="00000000" w:rsidRPr="00000000">
        <w:rPr>
          <w:rtl w:val="0"/>
        </w:rPr>
        <w:t xml:space="preserve">5</w:t>
      </w:r>
      <w:r w:rsidDel="00000000" w:rsidR="00000000" w:rsidRPr="00000000">
        <w:rPr>
          <w:sz w:val="24"/>
          <w:szCs w:val="24"/>
          <w:rtl w:val="0"/>
        </w:rPr>
        <w:t xml:space="preserve">.1 Plan o descripción de pruebas</w:t>
      </w:r>
    </w:p>
    <w:p w:rsidR="00000000" w:rsidDel="00000000" w:rsidP="00000000" w:rsidRDefault="00000000" w:rsidRPr="00000000" w14:paraId="0000077B">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validar el Sistema Integral de Gestión Operativa del Minimarket y Panadería Huáscar, se definió un plan de pruebas orientado a comprobar el correcto funcionamiento de las funcionalidades implementadas durante el Sprint. Estas pruebas se enfocan en verificar que el sistema cumpla con los requerimientos funcionales seleccionados para esta entrega, los casos de uso extendidos definidos en el Sprint Backlog y las reglas de negocio asociadas a cada módulo.</w:t>
      </w:r>
    </w:p>
    <w:p w:rsidR="00000000" w:rsidDel="00000000" w:rsidP="00000000" w:rsidRDefault="00000000" w:rsidRPr="00000000" w14:paraId="0000077C">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proceso de pruebas se realizó principalmente mediante pruebas funcionales de caja negra, ya que el objetivo fue evaluar el comportamiento visible del sistema desde la perspectiva del usuario final. Para ello, se ejecutaron acciones sobre la interfaz del sistema, ingresando datos válidos e inválidos, revisando mensajes de respuesta, verificando restricciones y comprobando que las operaciones realizadas generaran los cambios esperados.</w:t>
      </w:r>
    </w:p>
    <w:p w:rsidR="00000000" w:rsidDel="00000000" w:rsidP="00000000" w:rsidRDefault="00000000" w:rsidRPr="00000000" w14:paraId="0000077D">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funcionalidades consideradas en este plan corresponden a los siguientes módulos: autenticación de usuarios, dashboard principal, gestión de inventario, registro y modificación de productos, cambio de estado de productos, registro de lotes, alertas de stock mínimo, alertas de vencimiento, registro de mermas, gestión de trabajadores, creación de turnos, registro de asistencia, registro de ventas, descuento automático de stock, listado de ventas del día y cierre de caja.</w:t>
      </w:r>
    </w:p>
    <w:p w:rsidR="00000000" w:rsidDel="00000000" w:rsidP="00000000" w:rsidRDefault="00000000" w:rsidRPr="00000000" w14:paraId="0000077E">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plan de pruebas contempla los siguientes criterios de validación:</w:t>
      </w:r>
    </w:p>
    <w:p w:rsidR="00000000" w:rsidDel="00000000" w:rsidP="00000000" w:rsidRDefault="00000000" w:rsidRPr="00000000" w14:paraId="0000077F">
      <w:pPr>
        <w:numPr>
          <w:ilvl w:val="0"/>
          <w:numId w:val="2"/>
        </w:numPr>
        <w:spacing w:after="0" w:before="24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Comprobar que cada funcionalidad permita ejecutar correctamente su flujo principal.</w:t>
      </w:r>
    </w:p>
    <w:p w:rsidR="00000000" w:rsidDel="00000000" w:rsidP="00000000" w:rsidRDefault="00000000" w:rsidRPr="00000000" w14:paraId="00000780">
      <w:pPr>
        <w:numPr>
          <w:ilvl w:val="0"/>
          <w:numId w:val="2"/>
        </w:numPr>
        <w:spacing w:after="0" w:before="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Verificar que el sistema valide los datos obligatorios y rechace entradas incorrectas.</w:t>
      </w:r>
    </w:p>
    <w:p w:rsidR="00000000" w:rsidDel="00000000" w:rsidP="00000000" w:rsidRDefault="00000000" w:rsidRPr="00000000" w14:paraId="00000781">
      <w:pPr>
        <w:numPr>
          <w:ilvl w:val="0"/>
          <w:numId w:val="2"/>
        </w:numPr>
        <w:spacing w:after="0" w:before="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Revisar que los mensajes de error sean claros y coherentes con la acción realizada.</w:t>
      </w:r>
    </w:p>
    <w:p w:rsidR="00000000" w:rsidDel="00000000" w:rsidP="00000000" w:rsidRDefault="00000000" w:rsidRPr="00000000" w14:paraId="00000782">
      <w:pPr>
        <w:numPr>
          <w:ilvl w:val="0"/>
          <w:numId w:val="2"/>
        </w:numPr>
        <w:spacing w:after="0" w:before="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Confirmar que las operaciones modifiquen correctamente la información del sistema.</w:t>
      </w:r>
    </w:p>
    <w:p w:rsidR="00000000" w:rsidDel="00000000" w:rsidP="00000000" w:rsidRDefault="00000000" w:rsidRPr="00000000" w14:paraId="00000783">
      <w:pPr>
        <w:numPr>
          <w:ilvl w:val="0"/>
          <w:numId w:val="2"/>
        </w:numPr>
        <w:spacing w:after="0" w:before="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Validar que las restricciones por rol se respeten según el usuario autenticado.</w:t>
      </w:r>
    </w:p>
    <w:p w:rsidR="00000000" w:rsidDel="00000000" w:rsidP="00000000" w:rsidRDefault="00000000" w:rsidRPr="00000000" w14:paraId="00000784">
      <w:pPr>
        <w:numPr>
          <w:ilvl w:val="0"/>
          <w:numId w:val="2"/>
        </w:numPr>
        <w:spacing w:after="240" w:before="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Evidenciar cada prueba mediante capturas de pantalla, anexos o registros visuales del sistema.</w:t>
      </w:r>
    </w:p>
    <w:p w:rsidR="00000000" w:rsidDel="00000000" w:rsidP="00000000" w:rsidRDefault="00000000" w:rsidRPr="00000000" w14:paraId="00000785">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esta forma, el plan de pruebas permite asegurar que esta fase cumpla con el alcance definido para esta entrega y que las funcionalidades implementadas responden adecuadamente a las necesidades operativas del minimarket y panadería.</w:t>
      </w:r>
    </w:p>
    <w:p w:rsidR="00000000" w:rsidDel="00000000" w:rsidP="00000000" w:rsidRDefault="00000000" w:rsidRPr="00000000" w14:paraId="00000786">
      <w:pPr>
        <w:pStyle w:val="Heading2"/>
        <w:spacing w:after="120" w:before="120" w:line="360" w:lineRule="auto"/>
        <w:ind w:left="1800" w:hanging="1080"/>
        <w:jc w:val="left"/>
        <w:rPr>
          <w:sz w:val="24"/>
          <w:szCs w:val="24"/>
        </w:rPr>
      </w:pPr>
      <w:bookmarkStart w:colFirst="0" w:colLast="0" w:name="_heading=h.yqd2cey19nuv" w:id="103"/>
      <w:bookmarkEnd w:id="103"/>
      <w:r w:rsidDel="00000000" w:rsidR="00000000" w:rsidRPr="00000000">
        <w:rPr>
          <w:rtl w:val="0"/>
        </w:rPr>
        <w:t xml:space="preserve">5</w:t>
      </w:r>
      <w:r w:rsidDel="00000000" w:rsidR="00000000" w:rsidRPr="00000000">
        <w:rPr>
          <w:sz w:val="24"/>
          <w:szCs w:val="24"/>
          <w:rtl w:val="0"/>
        </w:rPr>
        <w:t xml:space="preserve">.2 Casos de prueba</w:t>
      </w:r>
    </w:p>
    <w:p w:rsidR="00000000" w:rsidDel="00000000" w:rsidP="00000000" w:rsidRDefault="00000000" w:rsidRPr="00000000" w14:paraId="00000787">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en la Tabla 5.1, se presentan los casos de prueba definidos para validar las funcionalidades implementadas en el Incremento 1. Cada caso de prueba se encuentra asociado a un requerimiento funcional y a su respectivo caso de uso, permitiendo mantener la trazabilidad entre lo solicitado, lo desarrollado y lo validado </w:t>
      </w:r>
    </w:p>
    <w:p w:rsidR="00000000" w:rsidDel="00000000" w:rsidP="00000000" w:rsidRDefault="00000000" w:rsidRPr="00000000" w14:paraId="00000788">
      <w:pPr>
        <w:pStyle w:val="Heading6"/>
        <w:spacing w:after="240" w:before="240" w:line="360" w:lineRule="auto"/>
        <w:jc w:val="center"/>
        <w:rPr/>
      </w:pPr>
      <w:bookmarkStart w:colFirst="0" w:colLast="0" w:name="_heading=h.77t4dfri0ik6" w:id="104"/>
      <w:bookmarkEnd w:id="104"/>
      <w:r w:rsidDel="00000000" w:rsidR="00000000" w:rsidRPr="00000000">
        <w:rPr>
          <w:rtl w:val="0"/>
        </w:rPr>
        <w:t xml:space="preserve">Tabla 5.1. Casos de prueba funcionales del Incremento 1.</w:t>
      </w:r>
    </w:p>
    <w:tbl>
      <w:tblPr>
        <w:tblStyle w:val="Table2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60"/>
        <w:gridCol w:w="1200"/>
        <w:gridCol w:w="870"/>
        <w:gridCol w:w="1425"/>
        <w:gridCol w:w="1695"/>
        <w:gridCol w:w="2145"/>
        <w:gridCol w:w="870"/>
        <w:tblGridChange w:id="0">
          <w:tblGrid>
            <w:gridCol w:w="660"/>
            <w:gridCol w:w="1200"/>
            <w:gridCol w:w="870"/>
            <w:gridCol w:w="1425"/>
            <w:gridCol w:w="1695"/>
            <w:gridCol w:w="2145"/>
            <w:gridCol w:w="870"/>
          </w:tblGrid>
        </w:tblGridChange>
      </w:tblGrid>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shd w:fill="d9eaf7" w:val="clear"/>
            <w:tcMar>
              <w:top w:w="40.0" w:type="dxa"/>
              <w:left w:w="40.0" w:type="dxa"/>
              <w:bottom w:w="40.0" w:type="dxa"/>
              <w:right w:w="40.0" w:type="dxa"/>
            </w:tcMar>
            <w:vAlign w:val="top"/>
          </w:tcPr>
          <w:p w:rsidR="00000000" w:rsidDel="00000000" w:rsidP="00000000" w:rsidRDefault="00000000" w:rsidRPr="00000000" w14:paraId="00000789">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ID prueba</w:t>
            </w:r>
          </w:p>
        </w:tc>
        <w:tc>
          <w:tcPr>
            <w:tcBorders>
              <w:top w:color="000000" w:space="0" w:sz="6" w:val="single"/>
              <w:left w:color="000000" w:space="0" w:sz="0" w:val="nil"/>
              <w:bottom w:color="000000" w:space="0" w:sz="6" w:val="single"/>
              <w:right w:color="000000" w:space="0" w:sz="6" w:val="single"/>
            </w:tcBorders>
            <w:shd w:fill="d9eaf7" w:val="clear"/>
            <w:tcMar>
              <w:top w:w="40.0" w:type="dxa"/>
              <w:left w:w="40.0" w:type="dxa"/>
              <w:bottom w:w="40.0" w:type="dxa"/>
              <w:right w:w="40.0" w:type="dxa"/>
            </w:tcMar>
            <w:vAlign w:val="top"/>
          </w:tcPr>
          <w:p w:rsidR="00000000" w:rsidDel="00000000" w:rsidP="00000000" w:rsidRDefault="00000000" w:rsidRPr="00000000" w14:paraId="0000078A">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Requerimiento asociado</w:t>
            </w:r>
          </w:p>
        </w:tc>
        <w:tc>
          <w:tcPr>
            <w:tcBorders>
              <w:top w:color="000000" w:space="0" w:sz="6" w:val="single"/>
              <w:left w:color="000000" w:space="0" w:sz="0" w:val="nil"/>
              <w:bottom w:color="000000" w:space="0" w:sz="6" w:val="single"/>
              <w:right w:color="000000" w:space="0" w:sz="6" w:val="single"/>
            </w:tcBorders>
            <w:shd w:fill="d9eaf7" w:val="clear"/>
            <w:tcMar>
              <w:top w:w="40.0" w:type="dxa"/>
              <w:left w:w="40.0" w:type="dxa"/>
              <w:bottom w:w="40.0" w:type="dxa"/>
              <w:right w:w="40.0" w:type="dxa"/>
            </w:tcMar>
            <w:vAlign w:val="top"/>
          </w:tcPr>
          <w:p w:rsidR="00000000" w:rsidDel="00000000" w:rsidP="00000000" w:rsidRDefault="00000000" w:rsidRPr="00000000" w14:paraId="0000078B">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Caso de uso asociado</w:t>
            </w:r>
          </w:p>
        </w:tc>
        <w:tc>
          <w:tcPr>
            <w:tcBorders>
              <w:top w:color="000000" w:space="0" w:sz="6" w:val="single"/>
              <w:left w:color="000000" w:space="0" w:sz="0" w:val="nil"/>
              <w:bottom w:color="000000" w:space="0" w:sz="6" w:val="single"/>
              <w:right w:color="000000" w:space="0" w:sz="6" w:val="single"/>
            </w:tcBorders>
            <w:shd w:fill="d9eaf7" w:val="clear"/>
            <w:tcMar>
              <w:top w:w="40.0" w:type="dxa"/>
              <w:left w:w="40.0" w:type="dxa"/>
              <w:bottom w:w="40.0" w:type="dxa"/>
              <w:right w:w="40.0" w:type="dxa"/>
            </w:tcMar>
            <w:vAlign w:val="top"/>
          </w:tcPr>
          <w:p w:rsidR="00000000" w:rsidDel="00000000" w:rsidP="00000000" w:rsidRDefault="00000000" w:rsidRPr="00000000" w14:paraId="0000078C">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Funcionalidad evaluada</w:t>
            </w:r>
          </w:p>
        </w:tc>
        <w:tc>
          <w:tcPr>
            <w:tcBorders>
              <w:top w:color="000000" w:space="0" w:sz="6" w:val="single"/>
              <w:left w:color="000000" w:space="0" w:sz="0" w:val="nil"/>
              <w:bottom w:color="000000" w:space="0" w:sz="6" w:val="single"/>
              <w:right w:color="000000" w:space="0" w:sz="6" w:val="single"/>
            </w:tcBorders>
            <w:shd w:fill="d9eaf7" w:val="clear"/>
            <w:tcMar>
              <w:top w:w="40.0" w:type="dxa"/>
              <w:left w:w="40.0" w:type="dxa"/>
              <w:bottom w:w="40.0" w:type="dxa"/>
              <w:right w:w="40.0" w:type="dxa"/>
            </w:tcMar>
            <w:vAlign w:val="top"/>
          </w:tcPr>
          <w:p w:rsidR="00000000" w:rsidDel="00000000" w:rsidP="00000000" w:rsidRDefault="00000000" w:rsidRPr="00000000" w14:paraId="0000078D">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Acción de prueba</w:t>
            </w:r>
          </w:p>
        </w:tc>
        <w:tc>
          <w:tcPr>
            <w:tcBorders>
              <w:top w:color="000000" w:space="0" w:sz="6" w:val="single"/>
              <w:left w:color="000000" w:space="0" w:sz="0" w:val="nil"/>
              <w:bottom w:color="000000" w:space="0" w:sz="6" w:val="single"/>
              <w:right w:color="000000" w:space="0" w:sz="6" w:val="single"/>
            </w:tcBorders>
            <w:shd w:fill="d9eaf7" w:val="clear"/>
            <w:tcMar>
              <w:top w:w="40.0" w:type="dxa"/>
              <w:left w:w="40.0" w:type="dxa"/>
              <w:bottom w:w="40.0" w:type="dxa"/>
              <w:right w:w="40.0" w:type="dxa"/>
            </w:tcMar>
            <w:vAlign w:val="top"/>
          </w:tcPr>
          <w:p w:rsidR="00000000" w:rsidDel="00000000" w:rsidP="00000000" w:rsidRDefault="00000000" w:rsidRPr="00000000" w14:paraId="0000078E">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Resultado Obtenido </w:t>
            </w:r>
          </w:p>
        </w:tc>
        <w:tc>
          <w:tcPr>
            <w:tcBorders>
              <w:top w:color="000000" w:space="0" w:sz="6" w:val="single"/>
              <w:left w:color="000000" w:space="0" w:sz="0" w:val="nil"/>
              <w:bottom w:color="000000" w:space="0" w:sz="6" w:val="single"/>
              <w:right w:color="000000" w:space="0" w:sz="6" w:val="single"/>
            </w:tcBorders>
            <w:shd w:fill="d9eaf7" w:val="clear"/>
            <w:tcMar>
              <w:top w:w="40.0" w:type="dxa"/>
              <w:left w:w="40.0" w:type="dxa"/>
              <w:bottom w:w="40.0" w:type="dxa"/>
              <w:right w:w="40.0" w:type="dxa"/>
            </w:tcMar>
            <w:vAlign w:val="top"/>
          </w:tcPr>
          <w:p w:rsidR="00000000" w:rsidDel="00000000" w:rsidP="00000000" w:rsidRDefault="00000000" w:rsidRPr="00000000" w14:paraId="0000078F">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Estado</w:t>
            </w:r>
          </w:p>
        </w:tc>
      </w:tr>
      <w:tr>
        <w:trPr>
          <w:cantSplit w:val="0"/>
          <w:trHeight w:val="855" w:hRule="atLeast"/>
          <w:tblHeader w:val="0"/>
        </w:trPr>
        <w:tc>
          <w:tcPr>
            <w:tcBorders>
              <w:top w:color="000000" w:space="0" w:sz="0" w:val="nil"/>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90">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CP01</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91">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RF01</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92">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CU01</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93">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producto</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94">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 un nuevo producto con datos válidos, verificando los campos obligatorios y el código EAN-13.</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95">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registra el producto en estado activo y muestra un mensaje de éxito.</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96">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705" w:hRule="atLeast"/>
          <w:tblHeader w:val="0"/>
        </w:trPr>
        <w:tc>
          <w:tcPr>
            <w:tcBorders>
              <w:top w:color="000000" w:space="0" w:sz="0" w:val="nil"/>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97">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CP02</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9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RF02</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99">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CU02</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9A">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Modificación de producto existente</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9B">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Modificar los datos permitidos de un producto existente.</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9C">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actualiza la información del producto y mantiene el código EAN-13 como dato no editable.</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9D">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705" w:hRule="atLeast"/>
          <w:tblHeader w:val="0"/>
        </w:trPr>
        <w:tc>
          <w:tcPr>
            <w:tcBorders>
              <w:top w:color="000000" w:space="0" w:sz="0" w:val="nil"/>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9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CP03</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9F">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RF03</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A0">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CU03</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A1">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Eliminación de producto del inventario</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A2">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Eliminar un producto sin registros asociados, confirmando previamente la operación.</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A3">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solicita confirmación, elimina el producto y muestra un mensaje de éxito.</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A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A5">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CP04</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A6">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RF04</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A7">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CU04</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A8">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Cambio de estado de producto</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A9">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Cambiar el estado de un producto de activo a inactivo.</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AA">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actualiza el estado del producto y restringe su uso en módulos operativos.</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AB">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1005" w:hRule="atLeast"/>
          <w:tblHeader w:val="0"/>
        </w:trPr>
        <w:tc>
          <w:tcPr>
            <w:tcBorders>
              <w:top w:color="000000" w:space="0" w:sz="0" w:val="nil"/>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A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CP05</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AD">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RF05</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A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CU05</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AF">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lote con fecha de vencimiento</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B0">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 un lote asociado a un producto activo, ingresando cantidad, fecha de vencimiento, costo y proveedor.</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B1">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crea el lote, incrementa el stock del producto y registra el movimiento de inventario.</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B2">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705" w:hRule="atLeast"/>
          <w:tblHeader w:val="0"/>
        </w:trPr>
        <w:tc>
          <w:tcPr>
            <w:tcBorders>
              <w:top w:color="000000" w:space="0" w:sz="0" w:val="nil"/>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B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CP06</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B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RF06</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B5">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CU06</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B6">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Listado y búsqueda de productos</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B7">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Buscar productos por nombre, código EAN-13 o categoría.</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B8">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muestra los productos activos que coinciden con el criterio de búsqueda o filtro aplicado.</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B9">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705" w:hRule="atLeast"/>
          <w:tblHeader w:val="0"/>
        </w:trPr>
        <w:tc>
          <w:tcPr>
            <w:tcBorders>
              <w:top w:color="000000" w:space="0" w:sz="0" w:val="nil"/>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BA">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CP07</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BB">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RF08</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B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CU08</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BD">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Alerta de stock mínimo</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BE">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Consultar el dashboard con productos cuyo stock sea menor o igual al mínimo definido.</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BF">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muestra una alerta visible con los productos en estado crítico.</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C0">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705" w:hRule="atLeast"/>
          <w:tblHeader w:val="0"/>
        </w:trPr>
        <w:tc>
          <w:tcPr>
            <w:tcBorders>
              <w:top w:color="000000" w:space="0" w:sz="0" w:val="nil"/>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C1">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CP08</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C2">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RF09</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C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CU09</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C4">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Alerta de vencimiento de lotes</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C5">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Consultar el dashboard con lotes próximos a vencer o vencidos.</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C6">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muestra los lotes próximos a vencer y separa los lotes vencidos en una sección correspondiente.</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C7">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705" w:hRule="atLeast"/>
          <w:tblHeader w:val="0"/>
        </w:trPr>
        <w:tc>
          <w:tcPr>
            <w:tcBorders>
              <w:top w:color="000000" w:space="0" w:sz="0" w:val="nil"/>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C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CP09</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C9">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RF10</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CA">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CU10</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CB">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merma de producto</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CC">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 una merma indicando producto, cantidad, motivo y observación opcional.</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CD">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registra la merma, descuenta el stock disponible y genera el movimiento de inventario correspondiente.</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C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705" w:hRule="atLeast"/>
          <w:tblHeader w:val="0"/>
        </w:trPr>
        <w:tc>
          <w:tcPr>
            <w:tcBorders>
              <w:top w:color="000000" w:space="0" w:sz="0" w:val="nil"/>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CF">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CP10</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D0">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RF21</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D1">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CU21</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D2">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trabajador</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D3">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 un nuevo trabajador con datos válidos.</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D4">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registra al trabajador, genera sus credenciales temporales y muestra la contraseña una única vez.</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D5">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855" w:hRule="atLeast"/>
          <w:tblHeader w:val="0"/>
        </w:trPr>
        <w:tc>
          <w:tcPr>
            <w:tcBorders>
              <w:top w:color="000000" w:space="0" w:sz="0" w:val="nil"/>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D6">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CP11</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D7">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RF25</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D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CU25</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D9">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Creación de turno de trabajo</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DA">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Crear un turno para un trabajador activo, ingresando fecha, hora de inicio y hora de término.</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DB">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registra el turno si la hora de término es posterior a la de inicio y no existe superposición horaria.</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D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705" w:hRule="atLeast"/>
          <w:tblHeader w:val="0"/>
        </w:trPr>
        <w:tc>
          <w:tcPr>
            <w:tcBorders>
              <w:top w:color="000000" w:space="0" w:sz="0" w:val="nil"/>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DD">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CP12</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D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RF29</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DF">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CU29</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E0">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asistencia de entrada</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E1">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 la entrada de un trabajador activo.</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E2">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registra automáticamente la fecha y hora de entrada, evitando duplicidad en el mismo día.</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E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705" w:hRule="atLeast"/>
          <w:tblHeader w:val="0"/>
        </w:trPr>
        <w:tc>
          <w:tcPr>
            <w:tcBorders>
              <w:top w:color="000000" w:space="0" w:sz="0" w:val="nil"/>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E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CP13</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E5">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RF29</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E6">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CU29b</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E7">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asistencia de entrada sin turno asignado</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E8">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 la entrada de un trabajador que no posee turno asignado para el día en curso.</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E9">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muestra una advertencia y permite confirmar el registro de entrada cuando corresponde.</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EA">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EB">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CP14</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E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RF30</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ED">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CU30</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EE">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asistencia de salida</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EF">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 la salida de un trabajador con entrada previa.</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F0">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registra la hora de salida y actualiza el cálculo de horas trabajadas.</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F1">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705" w:hRule="atLeast"/>
          <w:tblHeader w:val="0"/>
        </w:trPr>
        <w:tc>
          <w:tcPr>
            <w:tcBorders>
              <w:top w:color="000000" w:space="0" w:sz="0" w:val="nil"/>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F2">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CP15</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F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RF36</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F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CU36</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F5">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venta</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F6">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 una venta agregando productos y seleccionando un método de pago válido.</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F7">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calcula subtotal, total, método de pago y registra la venta con su detalle correspondiente.</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F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855" w:hRule="atLeast"/>
          <w:tblHeader w:val="0"/>
        </w:trPr>
        <w:tc>
          <w:tcPr>
            <w:tcBorders>
              <w:top w:color="000000" w:space="0" w:sz="0" w:val="nil"/>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F9">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CP16</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FA">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RF36</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FB">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CU36b</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FC">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venta con pago en efectivo</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FD">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 una venta seleccionando efectivo como método de pago e ingresando el monto recibido.</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FE">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valida el monto recibido, calcula el vuelto y registra correctamente la venta.</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7FF">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705" w:hRule="atLeast"/>
          <w:tblHeader w:val="0"/>
        </w:trPr>
        <w:tc>
          <w:tcPr>
            <w:tcBorders>
              <w:top w:color="000000" w:space="0" w:sz="0" w:val="nil"/>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00">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CP17</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01">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RF36</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02">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CU36c</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03">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venta con pago electrónico</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04">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 una venta seleccionando débito, crédito o transferencia como método de pago.</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05">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confirma la venta sin solicitar monto recibido ni calcular vuelto, registrando el método de pago seleccionado.</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06">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70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07">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CP18</w:t>
            </w:r>
          </w:p>
        </w:tc>
        <w:tc>
          <w:tcPr>
            <w:tcBorders>
              <w:top w:color="000000" w:space="0" w:sz="6" w:val="single"/>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08">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RF39</w:t>
            </w:r>
          </w:p>
        </w:tc>
        <w:tc>
          <w:tcPr>
            <w:tcBorders>
              <w:top w:color="000000" w:space="0" w:sz="6" w:val="single"/>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09">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CU39</w:t>
            </w:r>
          </w:p>
        </w:tc>
        <w:tc>
          <w:tcPr>
            <w:tcBorders>
              <w:top w:color="000000" w:space="0" w:sz="6" w:val="single"/>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0A">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Descuento automático de stock</w:t>
            </w:r>
          </w:p>
        </w:tc>
        <w:tc>
          <w:tcPr>
            <w:tcBorders>
              <w:top w:color="000000" w:space="0" w:sz="6" w:val="single"/>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0B">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Confirmar una venta con productos disponibles en inventario.</w:t>
            </w:r>
          </w:p>
        </w:tc>
        <w:tc>
          <w:tcPr>
            <w:tcBorders>
              <w:top w:color="000000" w:space="0" w:sz="6" w:val="single"/>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0C">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descuenta automáticamente el stock aplicando FEFO o fecha de ingreso según corresponda.</w:t>
            </w:r>
          </w:p>
        </w:tc>
        <w:tc>
          <w:tcPr>
            <w:tcBorders>
              <w:top w:color="000000" w:space="0" w:sz="6" w:val="single"/>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0D">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705" w:hRule="atLeast"/>
          <w:tblHeader w:val="0"/>
        </w:trPr>
        <w:tc>
          <w:tcPr>
            <w:tcBorders>
              <w:top w:color="000000" w:space="0" w:sz="0" w:val="nil"/>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0E">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CP19</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0F">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RF40</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10">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CU40</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11">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Listado de ventas del día</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12">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Consultar las ventas registradas durante el día en curso.</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13">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muestra número de venta, hora, trabajador responsable, cantidad de productos, total, método de pago y estado.</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14">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705" w:hRule="atLeast"/>
          <w:tblHeader w:val="0"/>
        </w:trPr>
        <w:tc>
          <w:tcPr>
            <w:tcBorders>
              <w:top w:color="000000" w:space="0" w:sz="0" w:val="nil"/>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15">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CP20</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16">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RF42</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17">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CU42</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18">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Cierre de caja diaria</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19">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Realizar el cierre de caja del día en curso.</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1A">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muestra el resumen de ventas, registra el cierre e impide nuevas ventas para el día cerrado.</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1B">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705" w:hRule="atLeast"/>
          <w:tblHeader w:val="0"/>
        </w:trPr>
        <w:tc>
          <w:tcPr>
            <w:tcBorders>
              <w:top w:color="000000" w:space="0" w:sz="0" w:val="nil"/>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1C">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CP21</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1D">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RF55</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1E">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CU55</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1F">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Visualización del dashboard con indicadores clave</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20">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Iniciar sesión y acceder a la vista principal del sistema.</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21">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muestra los indicadores y alertas correspondientes al rol autenticado.</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22">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705" w:hRule="atLeast"/>
          <w:tblHeader w:val="0"/>
        </w:trPr>
        <w:tc>
          <w:tcPr>
            <w:tcBorders>
              <w:top w:color="000000" w:space="0" w:sz="0" w:val="nil"/>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23">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CP22</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24">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RF56</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25">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CU56</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26">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Autenticación de usuario con credenciales</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27">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Ingresar credenciales válidas e inválidas para verificar el control de acceso.</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28">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permite el acceso con credenciales válidas y rechaza las credenciales incorrectas con el mensaje correspondiente.</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829">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bl>
    <w:p w:rsidR="00000000" w:rsidDel="00000000" w:rsidP="00000000" w:rsidRDefault="00000000" w:rsidRPr="00000000" w14:paraId="0000082A">
      <w:pPr>
        <w:spacing w:line="360" w:lineRule="auto"/>
        <w:ind w:left="0"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 </w:t>
      </w:r>
    </w:p>
    <w:p w:rsidR="00000000" w:rsidDel="00000000" w:rsidP="00000000" w:rsidRDefault="00000000" w:rsidRPr="00000000" w14:paraId="0000082B">
      <w:pPr>
        <w:spacing w:line="360" w:lineRule="auto"/>
        <w:ind w:left="720" w:firstLine="0"/>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82C">
      <w:pPr>
        <w:pStyle w:val="Heading2"/>
        <w:keepNext w:val="0"/>
        <w:keepLines w:val="0"/>
        <w:spacing w:after="120" w:lineRule="auto"/>
        <w:ind w:left="720" w:firstLine="0"/>
        <w:jc w:val="both"/>
        <w:rPr/>
      </w:pPr>
      <w:bookmarkStart w:colFirst="0" w:colLast="0" w:name="_heading=h.fuj2nuh06fx7" w:id="105"/>
      <w:bookmarkEnd w:id="105"/>
      <w:r w:rsidDel="00000000" w:rsidR="00000000" w:rsidRPr="00000000">
        <w:rPr>
          <w:rtl w:val="0"/>
        </w:rPr>
        <w:t xml:space="preserve">5.3 Evidencias de pruebas</w:t>
      </w:r>
    </w:p>
    <w:p w:rsidR="00000000" w:rsidDel="00000000" w:rsidP="00000000" w:rsidRDefault="00000000" w:rsidRPr="00000000" w14:paraId="0000082D">
      <w:pPr>
        <w:spacing w:after="20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esta sección se presentan las evidencias correspondientes a las pruebas funcionales realizadas para el Incremento 1. Cada evidencia se relaciona con un caso de uso definido previamente y permite comprobar visualmente que el sistema responde de acuerdo con el resultado esperado. Además, las evidencias se organizan de forma coherente con los diagramas de secuencia desarrollados en la vista de procesos, manteniendo trazabilidad entre requerimientos, casos de uso, diseño y pruebas.</w:t>
      </w:r>
    </w:p>
    <w:p w:rsidR="00000000" w:rsidDel="00000000" w:rsidP="00000000" w:rsidRDefault="00000000" w:rsidRPr="00000000" w14:paraId="0000082E">
      <w:pPr>
        <w:pStyle w:val="Heading3"/>
        <w:keepNext w:val="0"/>
        <w:keepLines w:val="0"/>
        <w:spacing w:after="80" w:before="160" w:lineRule="auto"/>
        <w:ind w:left="1440" w:firstLine="0"/>
        <w:jc w:val="both"/>
        <w:rPr/>
      </w:pPr>
      <w:bookmarkStart w:colFirst="0" w:colLast="0" w:name="_heading=h.ch81agobbn7" w:id="106"/>
      <w:bookmarkEnd w:id="106"/>
      <w:r w:rsidDel="00000000" w:rsidR="00000000" w:rsidRPr="00000000">
        <w:rPr>
          <w:rtl w:val="0"/>
        </w:rPr>
        <w:t xml:space="preserve">5.3.1 Evidencia de registro de nuevo producto</w:t>
      </w:r>
    </w:p>
    <w:p w:rsidR="00000000" w:rsidDel="00000000" w:rsidP="00000000" w:rsidRDefault="00000000" w:rsidRPr="00000000" w14:paraId="0000082F">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5.1 se evidencia la ejecución del caso de uso "Registrando nuevo producto". Esta prueba permite comprobar que el sistema recibe los datos ingresados, valida los campos obligatorios, verifica el código EAN-13 y registra el producto en estado activo.</w:t>
      </w:r>
    </w:p>
    <w:p w:rsidR="00000000" w:rsidDel="00000000" w:rsidP="00000000" w:rsidRDefault="00000000" w:rsidRPr="00000000" w14:paraId="00000830">
      <w:pPr>
        <w:pStyle w:val="Heading5"/>
        <w:spacing w:before="40" w:line="360" w:lineRule="auto"/>
        <w:jc w:val="center"/>
        <w:rPr/>
      </w:pPr>
      <w:bookmarkStart w:colFirst="0" w:colLast="0" w:name="_heading=h.po9b27wzwla6" w:id="107"/>
      <w:bookmarkEnd w:id="107"/>
      <w:r w:rsidDel="00000000" w:rsidR="00000000" w:rsidRPr="00000000">
        <w:rPr>
          <w:rtl w:val="0"/>
        </w:rPr>
        <w:t xml:space="preserve">Figura 5.1. Evidencia de registro de nuevo producto.</w:t>
      </w:r>
    </w:p>
    <w:p w:rsidR="00000000" w:rsidDel="00000000" w:rsidP="00000000" w:rsidRDefault="00000000" w:rsidRPr="00000000" w14:paraId="00000831">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03900" cy="3632200"/>
            <wp:effectExtent b="0" l="0" r="0" t="0"/>
            <wp:docPr id="210" name="image54.png"/>
            <a:graphic>
              <a:graphicData uri="http://schemas.openxmlformats.org/drawingml/2006/picture">
                <pic:pic>
                  <pic:nvPicPr>
                    <pic:cNvPr id="0" name="image54.png"/>
                    <pic:cNvPicPr preferRelativeResize="0"/>
                  </pic:nvPicPr>
                  <pic:blipFill>
                    <a:blip r:embed="rId96"/>
                    <a:srcRect b="0" l="0" r="0" t="0"/>
                    <a:stretch>
                      <a:fillRect/>
                    </a:stretch>
                  </pic:blipFill>
                  <pic:spPr>
                    <a:xfrm>
                      <a:off x="0" y="0"/>
                      <a:ext cx="5803900" cy="3632200"/>
                    </a:xfrm>
                    <a:prstGeom prst="rect"/>
                    <a:ln/>
                  </pic:spPr>
                </pic:pic>
              </a:graphicData>
            </a:graphic>
          </wp:inline>
        </w:drawing>
      </w:r>
      <w:r w:rsidDel="00000000" w:rsidR="00000000" w:rsidRPr="00000000">
        <w:rPr>
          <w:rtl w:val="0"/>
        </w:rPr>
      </w:r>
    </w:p>
    <w:p w:rsidR="00000000" w:rsidDel="00000000" w:rsidP="00000000" w:rsidRDefault="00000000" w:rsidRPr="00000000" w14:paraId="00000832">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644900"/>
            <wp:effectExtent b="0" l="0" r="0" t="0"/>
            <wp:docPr id="211" name="image59.png"/>
            <a:graphic>
              <a:graphicData uri="http://schemas.openxmlformats.org/drawingml/2006/picture">
                <pic:pic>
                  <pic:nvPicPr>
                    <pic:cNvPr id="0" name="image59.png"/>
                    <pic:cNvPicPr preferRelativeResize="0"/>
                  </pic:nvPicPr>
                  <pic:blipFill>
                    <a:blip r:embed="rId97"/>
                    <a:srcRect b="0" l="0" r="0" t="0"/>
                    <a:stretch>
                      <a:fillRect/>
                    </a:stretch>
                  </pic:blipFill>
                  <pic:spPr>
                    <a:xfrm>
                      <a:off x="0" y="0"/>
                      <a:ext cx="581660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833">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2171700"/>
            <wp:effectExtent b="0" l="0" r="0" t="0"/>
            <wp:docPr id="213" name="image53.png"/>
            <a:graphic>
              <a:graphicData uri="http://schemas.openxmlformats.org/drawingml/2006/picture">
                <pic:pic>
                  <pic:nvPicPr>
                    <pic:cNvPr id="0" name="image53.png"/>
                    <pic:cNvPicPr preferRelativeResize="0"/>
                  </pic:nvPicPr>
                  <pic:blipFill>
                    <a:blip r:embed="rId98"/>
                    <a:srcRect b="0" l="0" r="0" t="0"/>
                    <a:stretch>
                      <a:fillRect/>
                    </a:stretch>
                  </pic:blipFill>
                  <pic:spPr>
                    <a:xfrm>
                      <a:off x="0" y="0"/>
                      <a:ext cx="5816600" cy="2171700"/>
                    </a:xfrm>
                    <a:prstGeom prst="rect"/>
                    <a:ln/>
                  </pic:spPr>
                </pic:pic>
              </a:graphicData>
            </a:graphic>
          </wp:inline>
        </w:drawing>
      </w:r>
      <w:r w:rsidDel="00000000" w:rsidR="00000000" w:rsidRPr="00000000">
        <w:rPr>
          <w:rtl w:val="0"/>
        </w:rPr>
      </w:r>
    </w:p>
    <w:p w:rsidR="00000000" w:rsidDel="00000000" w:rsidP="00000000" w:rsidRDefault="00000000" w:rsidRPr="00000000" w14:paraId="00000834">
      <w:pPr>
        <w:spacing w:after="16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835">
      <w:pPr>
        <w:pStyle w:val="Heading3"/>
        <w:keepNext w:val="0"/>
        <w:keepLines w:val="0"/>
        <w:spacing w:after="80" w:before="160" w:lineRule="auto"/>
        <w:ind w:left="1440" w:firstLine="0"/>
        <w:jc w:val="both"/>
        <w:rPr/>
      </w:pPr>
      <w:bookmarkStart w:colFirst="0" w:colLast="0" w:name="_heading=h.kdbpwddnnw9s" w:id="108"/>
      <w:bookmarkEnd w:id="108"/>
      <w:r w:rsidDel="00000000" w:rsidR="00000000" w:rsidRPr="00000000">
        <w:rPr>
          <w:rtl w:val="0"/>
        </w:rPr>
        <w:t xml:space="preserve">5.3.2 Evidencia de modificación de producto existente</w:t>
      </w:r>
    </w:p>
    <w:p w:rsidR="00000000" w:rsidDel="00000000" w:rsidP="00000000" w:rsidRDefault="00000000" w:rsidRPr="00000000" w14:paraId="00000836">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5.2 se evidencia la ejecución del caso de uso "Modificando producto existente". Esta prueba permite verificar que el sistema permite actualizar los datos editables del producto y mantiene el código EAN-13 como un campo no modificable.</w:t>
      </w:r>
    </w:p>
    <w:p w:rsidR="00000000" w:rsidDel="00000000" w:rsidP="00000000" w:rsidRDefault="00000000" w:rsidRPr="00000000" w14:paraId="00000837">
      <w:pPr>
        <w:pStyle w:val="Heading5"/>
        <w:spacing w:before="40" w:line="360" w:lineRule="auto"/>
        <w:jc w:val="center"/>
        <w:rPr/>
      </w:pPr>
      <w:bookmarkStart w:colFirst="0" w:colLast="0" w:name="_heading=h.s19ct07uvzek" w:id="109"/>
      <w:bookmarkEnd w:id="109"/>
      <w:r w:rsidDel="00000000" w:rsidR="00000000" w:rsidRPr="00000000">
        <w:rPr>
          <w:rtl w:val="0"/>
        </w:rPr>
        <w:t xml:space="preserve">Figura 5.2. Evidencia de modificación de producto existente.</w:t>
      </w:r>
    </w:p>
    <w:p w:rsidR="00000000" w:rsidDel="00000000" w:rsidP="00000000" w:rsidRDefault="00000000" w:rsidRPr="00000000" w14:paraId="00000838">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03900" cy="3632200"/>
            <wp:effectExtent b="0" l="0" r="0" t="0"/>
            <wp:docPr id="277" name="image124.png"/>
            <a:graphic>
              <a:graphicData uri="http://schemas.openxmlformats.org/drawingml/2006/picture">
                <pic:pic>
                  <pic:nvPicPr>
                    <pic:cNvPr id="0" name="image124.png"/>
                    <pic:cNvPicPr preferRelativeResize="0"/>
                  </pic:nvPicPr>
                  <pic:blipFill>
                    <a:blip r:embed="rId99"/>
                    <a:srcRect b="0" l="0" r="0" t="0"/>
                    <a:stretch>
                      <a:fillRect/>
                    </a:stretch>
                  </pic:blipFill>
                  <pic:spPr>
                    <a:xfrm>
                      <a:off x="0" y="0"/>
                      <a:ext cx="5803900" cy="3632200"/>
                    </a:xfrm>
                    <a:prstGeom prst="rect"/>
                    <a:ln/>
                  </pic:spPr>
                </pic:pic>
              </a:graphicData>
            </a:graphic>
          </wp:inline>
        </w:drawing>
      </w:r>
      <w:r w:rsidDel="00000000" w:rsidR="00000000" w:rsidRPr="00000000">
        <w:rPr>
          <w:rtl w:val="0"/>
        </w:rPr>
      </w:r>
    </w:p>
    <w:p w:rsidR="00000000" w:rsidDel="00000000" w:rsidP="00000000" w:rsidRDefault="00000000" w:rsidRPr="00000000" w14:paraId="00000839">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03900" cy="3644900"/>
            <wp:effectExtent b="0" l="0" r="0" t="0"/>
            <wp:docPr id="280" name="image125.png"/>
            <a:graphic>
              <a:graphicData uri="http://schemas.openxmlformats.org/drawingml/2006/picture">
                <pic:pic>
                  <pic:nvPicPr>
                    <pic:cNvPr id="0" name="image125.png"/>
                    <pic:cNvPicPr preferRelativeResize="0"/>
                  </pic:nvPicPr>
                  <pic:blipFill>
                    <a:blip r:embed="rId100"/>
                    <a:srcRect b="0" l="0" r="0" t="0"/>
                    <a:stretch>
                      <a:fillRect/>
                    </a:stretch>
                  </pic:blipFill>
                  <pic:spPr>
                    <a:xfrm>
                      <a:off x="0" y="0"/>
                      <a:ext cx="580390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83A">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2209800"/>
            <wp:effectExtent b="0" l="0" r="0" t="0"/>
            <wp:docPr id="283" name="image134.png"/>
            <a:graphic>
              <a:graphicData uri="http://schemas.openxmlformats.org/drawingml/2006/picture">
                <pic:pic>
                  <pic:nvPicPr>
                    <pic:cNvPr id="0" name="image134.png"/>
                    <pic:cNvPicPr preferRelativeResize="0"/>
                  </pic:nvPicPr>
                  <pic:blipFill>
                    <a:blip r:embed="rId101"/>
                    <a:srcRect b="0" l="0" r="0" t="0"/>
                    <a:stretch>
                      <a:fillRect/>
                    </a:stretch>
                  </pic:blipFill>
                  <pic:spPr>
                    <a:xfrm>
                      <a:off x="0" y="0"/>
                      <a:ext cx="581660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83B">
      <w:pPr>
        <w:spacing w:after="16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83C">
      <w:pPr>
        <w:pStyle w:val="Heading3"/>
        <w:keepNext w:val="0"/>
        <w:keepLines w:val="0"/>
        <w:spacing w:after="80" w:before="160" w:lineRule="auto"/>
        <w:ind w:left="1440" w:firstLine="0"/>
        <w:jc w:val="both"/>
        <w:rPr/>
      </w:pPr>
      <w:bookmarkStart w:colFirst="0" w:colLast="0" w:name="_heading=h.ovptuxuvbh92" w:id="110"/>
      <w:bookmarkEnd w:id="110"/>
      <w:r w:rsidDel="00000000" w:rsidR="00000000" w:rsidRPr="00000000">
        <w:rPr>
          <w:rtl w:val="0"/>
        </w:rPr>
        <w:t xml:space="preserve">5.3.3 Evidencia de eliminación de producto del inventario</w:t>
      </w:r>
    </w:p>
    <w:p w:rsidR="00000000" w:rsidDel="00000000" w:rsidP="00000000" w:rsidRDefault="00000000" w:rsidRPr="00000000" w14:paraId="0000083D">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5.3 se evidencia la ejecución del caso de uso "Eliminando producto del inventario". Esta prueba permite comprobar que el sistema solicita confirmación antes de eliminar y valida que el producto no tenga registros asociados antes de realizar la operación.</w:t>
      </w:r>
    </w:p>
    <w:p w:rsidR="00000000" w:rsidDel="00000000" w:rsidP="00000000" w:rsidRDefault="00000000" w:rsidRPr="00000000" w14:paraId="0000083E">
      <w:pPr>
        <w:pStyle w:val="Heading5"/>
        <w:spacing w:before="40" w:line="360" w:lineRule="auto"/>
        <w:jc w:val="center"/>
        <w:rPr/>
      </w:pPr>
      <w:bookmarkStart w:colFirst="0" w:colLast="0" w:name="_heading=h.ozgr3kltye8e" w:id="111"/>
      <w:bookmarkEnd w:id="111"/>
      <w:r w:rsidDel="00000000" w:rsidR="00000000" w:rsidRPr="00000000">
        <w:rPr>
          <w:rtl w:val="0"/>
        </w:rPr>
        <w:t xml:space="preserve">Figura 5.3. Evidencia de eliminación de producto del inventario.</w:t>
      </w:r>
    </w:p>
    <w:p w:rsidR="00000000" w:rsidDel="00000000" w:rsidP="00000000" w:rsidRDefault="00000000" w:rsidRPr="00000000" w14:paraId="0000083F">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035300"/>
            <wp:effectExtent b="0" l="0" r="0" t="0"/>
            <wp:docPr id="286" name="image127.png"/>
            <a:graphic>
              <a:graphicData uri="http://schemas.openxmlformats.org/drawingml/2006/picture">
                <pic:pic>
                  <pic:nvPicPr>
                    <pic:cNvPr id="0" name="image127.png"/>
                    <pic:cNvPicPr preferRelativeResize="0"/>
                  </pic:nvPicPr>
                  <pic:blipFill>
                    <a:blip r:embed="rId102"/>
                    <a:srcRect b="0" l="0" r="0" t="0"/>
                    <a:stretch>
                      <a:fillRect/>
                    </a:stretch>
                  </pic:blipFill>
                  <pic:spPr>
                    <a:xfrm>
                      <a:off x="0" y="0"/>
                      <a:ext cx="58166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840">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035300"/>
            <wp:effectExtent b="0" l="0" r="0" t="0"/>
            <wp:docPr id="288" name="image126.png"/>
            <a:graphic>
              <a:graphicData uri="http://schemas.openxmlformats.org/drawingml/2006/picture">
                <pic:pic>
                  <pic:nvPicPr>
                    <pic:cNvPr id="0" name="image126.png"/>
                    <pic:cNvPicPr preferRelativeResize="0"/>
                  </pic:nvPicPr>
                  <pic:blipFill>
                    <a:blip r:embed="rId103"/>
                    <a:srcRect b="0" l="0" r="0" t="0"/>
                    <a:stretch>
                      <a:fillRect/>
                    </a:stretch>
                  </pic:blipFill>
                  <pic:spPr>
                    <a:xfrm>
                      <a:off x="0" y="0"/>
                      <a:ext cx="58166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841">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03900" cy="673100"/>
            <wp:effectExtent b="0" l="0" r="0" t="0"/>
            <wp:docPr id="291" name="image132.png"/>
            <a:graphic>
              <a:graphicData uri="http://schemas.openxmlformats.org/drawingml/2006/picture">
                <pic:pic>
                  <pic:nvPicPr>
                    <pic:cNvPr id="0" name="image132.png"/>
                    <pic:cNvPicPr preferRelativeResize="0"/>
                  </pic:nvPicPr>
                  <pic:blipFill>
                    <a:blip r:embed="rId104"/>
                    <a:srcRect b="0" l="0" r="0" t="0"/>
                    <a:stretch>
                      <a:fillRect/>
                    </a:stretch>
                  </pic:blipFill>
                  <pic:spPr>
                    <a:xfrm>
                      <a:off x="0" y="0"/>
                      <a:ext cx="5803900" cy="673100"/>
                    </a:xfrm>
                    <a:prstGeom prst="rect"/>
                    <a:ln/>
                  </pic:spPr>
                </pic:pic>
              </a:graphicData>
            </a:graphic>
          </wp:inline>
        </w:drawing>
      </w:r>
      <w:r w:rsidDel="00000000" w:rsidR="00000000" w:rsidRPr="00000000">
        <w:rPr>
          <w:rtl w:val="0"/>
        </w:rPr>
      </w:r>
    </w:p>
    <w:p w:rsidR="00000000" w:rsidDel="00000000" w:rsidP="00000000" w:rsidRDefault="00000000" w:rsidRPr="00000000" w14:paraId="00000842">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035300"/>
            <wp:effectExtent b="0" l="0" r="0" t="0"/>
            <wp:docPr id="170" name="image11.png"/>
            <a:graphic>
              <a:graphicData uri="http://schemas.openxmlformats.org/drawingml/2006/picture">
                <pic:pic>
                  <pic:nvPicPr>
                    <pic:cNvPr id="0" name="image11.png"/>
                    <pic:cNvPicPr preferRelativeResize="0"/>
                  </pic:nvPicPr>
                  <pic:blipFill>
                    <a:blip r:embed="rId105"/>
                    <a:srcRect b="0" l="0" r="0" t="0"/>
                    <a:stretch>
                      <a:fillRect/>
                    </a:stretch>
                  </pic:blipFill>
                  <pic:spPr>
                    <a:xfrm>
                      <a:off x="0" y="0"/>
                      <a:ext cx="58166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843">
      <w:pPr>
        <w:spacing w:after="16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844">
      <w:pPr>
        <w:pStyle w:val="Heading3"/>
        <w:keepNext w:val="0"/>
        <w:keepLines w:val="0"/>
        <w:spacing w:after="80" w:before="160" w:lineRule="auto"/>
        <w:ind w:left="1440" w:firstLine="0"/>
        <w:jc w:val="both"/>
        <w:rPr/>
      </w:pPr>
      <w:bookmarkStart w:colFirst="0" w:colLast="0" w:name="_heading=h.2rp1q1qlnjfj" w:id="112"/>
      <w:bookmarkEnd w:id="112"/>
      <w:r w:rsidDel="00000000" w:rsidR="00000000" w:rsidRPr="00000000">
        <w:rPr>
          <w:rtl w:val="0"/>
        </w:rPr>
        <w:t xml:space="preserve">5.3.4 Evidencia de cambio de estado de producto</w:t>
      </w:r>
    </w:p>
    <w:p w:rsidR="00000000" w:rsidDel="00000000" w:rsidP="00000000" w:rsidRDefault="00000000" w:rsidRPr="00000000" w14:paraId="00000845">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5.4 se evidencia la ejecución del caso de uso "Cambiando estado de producto". Esta prueba permite verificar que el sistema actualiza correctamente el estado del producto entre activo e inactivo, restringiendo su uso en los módulos operativos cuando corresponde.</w:t>
      </w:r>
    </w:p>
    <w:p w:rsidR="00000000" w:rsidDel="00000000" w:rsidP="00000000" w:rsidRDefault="00000000" w:rsidRPr="00000000" w14:paraId="00000846">
      <w:pPr>
        <w:pStyle w:val="Heading5"/>
        <w:spacing w:before="40" w:line="360" w:lineRule="auto"/>
        <w:jc w:val="center"/>
        <w:rPr/>
      </w:pPr>
      <w:bookmarkStart w:colFirst="0" w:colLast="0" w:name="_heading=h.kdh1fkrb5bnl" w:id="113"/>
      <w:bookmarkEnd w:id="113"/>
      <w:r w:rsidDel="00000000" w:rsidR="00000000" w:rsidRPr="00000000">
        <w:rPr>
          <w:rtl w:val="0"/>
        </w:rPr>
        <w:t xml:space="preserve">Figura 5.4. Evidencia de cambio de estado de producto.</w:t>
      </w:r>
    </w:p>
    <w:p w:rsidR="00000000" w:rsidDel="00000000" w:rsidP="00000000" w:rsidRDefault="00000000" w:rsidRPr="00000000" w14:paraId="00000847">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03900" cy="3416300"/>
            <wp:effectExtent b="0" l="0" r="0" t="0"/>
            <wp:docPr id="168" name="image75.png"/>
            <a:graphic>
              <a:graphicData uri="http://schemas.openxmlformats.org/drawingml/2006/picture">
                <pic:pic>
                  <pic:nvPicPr>
                    <pic:cNvPr id="0" name="image75.png"/>
                    <pic:cNvPicPr preferRelativeResize="0"/>
                  </pic:nvPicPr>
                  <pic:blipFill>
                    <a:blip r:embed="rId106"/>
                    <a:srcRect b="0" l="0" r="0" t="0"/>
                    <a:stretch>
                      <a:fillRect/>
                    </a:stretch>
                  </pic:blipFill>
                  <pic:spPr>
                    <a:xfrm>
                      <a:off x="0" y="0"/>
                      <a:ext cx="5803900" cy="3416300"/>
                    </a:xfrm>
                    <a:prstGeom prst="rect"/>
                    <a:ln/>
                  </pic:spPr>
                </pic:pic>
              </a:graphicData>
            </a:graphic>
          </wp:inline>
        </w:drawing>
      </w:r>
      <w:r w:rsidDel="00000000" w:rsidR="00000000" w:rsidRPr="00000000">
        <w:rPr>
          <w:rtl w:val="0"/>
        </w:rPr>
      </w:r>
    </w:p>
    <w:p w:rsidR="00000000" w:rsidDel="00000000" w:rsidP="00000000" w:rsidRDefault="00000000" w:rsidRPr="00000000" w14:paraId="00000848">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416300"/>
            <wp:effectExtent b="0" l="0" r="0" t="0"/>
            <wp:docPr id="173" name="image19.png"/>
            <a:graphic>
              <a:graphicData uri="http://schemas.openxmlformats.org/drawingml/2006/picture">
                <pic:pic>
                  <pic:nvPicPr>
                    <pic:cNvPr id="0" name="image19.png"/>
                    <pic:cNvPicPr preferRelativeResize="0"/>
                  </pic:nvPicPr>
                  <pic:blipFill>
                    <a:blip r:embed="rId107"/>
                    <a:srcRect b="0" l="0" r="0" t="0"/>
                    <a:stretch>
                      <a:fillRect/>
                    </a:stretch>
                  </pic:blipFill>
                  <pic:spPr>
                    <a:xfrm>
                      <a:off x="0" y="0"/>
                      <a:ext cx="5816600" cy="3416300"/>
                    </a:xfrm>
                    <a:prstGeom prst="rect"/>
                    <a:ln/>
                  </pic:spPr>
                </pic:pic>
              </a:graphicData>
            </a:graphic>
          </wp:inline>
        </w:drawing>
      </w:r>
      <w:r w:rsidDel="00000000" w:rsidR="00000000" w:rsidRPr="00000000">
        <w:rPr>
          <w:rtl w:val="0"/>
        </w:rPr>
      </w:r>
    </w:p>
    <w:p w:rsidR="00000000" w:rsidDel="00000000" w:rsidP="00000000" w:rsidRDefault="00000000" w:rsidRPr="00000000" w14:paraId="00000849">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03900" cy="1282700"/>
            <wp:effectExtent b="0" l="0" r="0" t="0"/>
            <wp:docPr id="171" name="image13.png"/>
            <a:graphic>
              <a:graphicData uri="http://schemas.openxmlformats.org/drawingml/2006/picture">
                <pic:pic>
                  <pic:nvPicPr>
                    <pic:cNvPr id="0" name="image13.png"/>
                    <pic:cNvPicPr preferRelativeResize="0"/>
                  </pic:nvPicPr>
                  <pic:blipFill>
                    <a:blip r:embed="rId108"/>
                    <a:srcRect b="0" l="0" r="0" t="0"/>
                    <a:stretch>
                      <a:fillRect/>
                    </a:stretch>
                  </pic:blipFill>
                  <pic:spPr>
                    <a:xfrm>
                      <a:off x="0" y="0"/>
                      <a:ext cx="5803900" cy="1282700"/>
                    </a:xfrm>
                    <a:prstGeom prst="rect"/>
                    <a:ln/>
                  </pic:spPr>
                </pic:pic>
              </a:graphicData>
            </a:graphic>
          </wp:inline>
        </w:drawing>
      </w:r>
      <w:r w:rsidDel="00000000" w:rsidR="00000000" w:rsidRPr="00000000">
        <w:rPr>
          <w:rtl w:val="0"/>
        </w:rPr>
      </w:r>
    </w:p>
    <w:p w:rsidR="00000000" w:rsidDel="00000000" w:rsidP="00000000" w:rsidRDefault="00000000" w:rsidRPr="00000000" w14:paraId="0000084A">
      <w:pPr>
        <w:spacing w:after="160" w:line="36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Fuente: Elaborado por el grupo de acuerdo con el proyecto.</w:t>
      </w:r>
    </w:p>
    <w:p w:rsidR="00000000" w:rsidDel="00000000" w:rsidP="00000000" w:rsidRDefault="00000000" w:rsidRPr="00000000" w14:paraId="0000084B">
      <w:pPr>
        <w:pStyle w:val="Heading3"/>
        <w:keepNext w:val="0"/>
        <w:keepLines w:val="0"/>
        <w:spacing w:after="80" w:before="160" w:lineRule="auto"/>
        <w:ind w:left="1440" w:firstLine="0"/>
        <w:jc w:val="both"/>
        <w:rPr/>
      </w:pPr>
      <w:bookmarkStart w:colFirst="0" w:colLast="0" w:name="_heading=h.r1rhgilyu9ov" w:id="114"/>
      <w:bookmarkEnd w:id="114"/>
      <w:r w:rsidDel="00000000" w:rsidR="00000000" w:rsidRPr="00000000">
        <w:rPr>
          <w:rtl w:val="0"/>
        </w:rPr>
        <w:t xml:space="preserve">5.3.5 Evidencia de registro de lote con fecha de vencimiento</w:t>
      </w:r>
    </w:p>
    <w:p w:rsidR="00000000" w:rsidDel="00000000" w:rsidP="00000000" w:rsidRDefault="00000000" w:rsidRPr="00000000" w14:paraId="0000084C">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5.5 se evidencia la ejecución del caso de uso "Registrando lote con fecha de vencimiento". Esta prueba permite comprobar que el sistema valida los datos ingresados, registra el lote, incrementa el stock del producto y genera el movimiento de inventario correspondiente.</w:t>
      </w:r>
    </w:p>
    <w:p w:rsidR="00000000" w:rsidDel="00000000" w:rsidP="00000000" w:rsidRDefault="00000000" w:rsidRPr="00000000" w14:paraId="0000084D">
      <w:pPr>
        <w:pStyle w:val="Heading5"/>
        <w:spacing w:before="40" w:line="360" w:lineRule="auto"/>
        <w:jc w:val="center"/>
        <w:rPr/>
      </w:pPr>
      <w:bookmarkStart w:colFirst="0" w:colLast="0" w:name="_heading=h.s201cs70v6rj" w:id="115"/>
      <w:bookmarkEnd w:id="115"/>
      <w:r w:rsidDel="00000000" w:rsidR="00000000" w:rsidRPr="00000000">
        <w:rPr>
          <w:rtl w:val="0"/>
        </w:rPr>
        <w:t xml:space="preserve">Figura 5.5. Evidencia de registro de lote con fecha de vencimiento.</w:t>
      </w:r>
    </w:p>
    <w:p w:rsidR="00000000" w:rsidDel="00000000" w:rsidP="00000000" w:rsidRDefault="00000000" w:rsidRPr="00000000" w14:paraId="0000084E">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644900"/>
            <wp:effectExtent b="0" l="0" r="0" t="0"/>
            <wp:docPr id="165" name="image12.png"/>
            <a:graphic>
              <a:graphicData uri="http://schemas.openxmlformats.org/drawingml/2006/picture">
                <pic:pic>
                  <pic:nvPicPr>
                    <pic:cNvPr id="0" name="image12.png"/>
                    <pic:cNvPicPr preferRelativeResize="0"/>
                  </pic:nvPicPr>
                  <pic:blipFill>
                    <a:blip r:embed="rId109"/>
                    <a:srcRect b="0" l="0" r="0" t="0"/>
                    <a:stretch>
                      <a:fillRect/>
                    </a:stretch>
                  </pic:blipFill>
                  <pic:spPr>
                    <a:xfrm>
                      <a:off x="0" y="0"/>
                      <a:ext cx="581660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84F">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619500"/>
            <wp:effectExtent b="0" l="0" r="0" t="0"/>
            <wp:docPr id="164" name="image4.png"/>
            <a:graphic>
              <a:graphicData uri="http://schemas.openxmlformats.org/drawingml/2006/picture">
                <pic:pic>
                  <pic:nvPicPr>
                    <pic:cNvPr id="0" name="image4.png"/>
                    <pic:cNvPicPr preferRelativeResize="0"/>
                  </pic:nvPicPr>
                  <pic:blipFill>
                    <a:blip r:embed="rId110"/>
                    <a:srcRect b="0" l="0" r="0" t="0"/>
                    <a:stretch>
                      <a:fillRect/>
                    </a:stretch>
                  </pic:blipFill>
                  <pic:spPr>
                    <a:xfrm>
                      <a:off x="0" y="0"/>
                      <a:ext cx="58166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850">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1219200"/>
            <wp:effectExtent b="0" l="0" r="0" t="0"/>
            <wp:docPr id="167" name="image10.png"/>
            <a:graphic>
              <a:graphicData uri="http://schemas.openxmlformats.org/drawingml/2006/picture">
                <pic:pic>
                  <pic:nvPicPr>
                    <pic:cNvPr id="0" name="image10.png"/>
                    <pic:cNvPicPr preferRelativeResize="0"/>
                  </pic:nvPicPr>
                  <pic:blipFill>
                    <a:blip r:embed="rId111"/>
                    <a:srcRect b="0" l="0" r="0" t="0"/>
                    <a:stretch>
                      <a:fillRect/>
                    </a:stretch>
                  </pic:blipFill>
                  <pic:spPr>
                    <a:xfrm>
                      <a:off x="0" y="0"/>
                      <a:ext cx="5816600" cy="1219200"/>
                    </a:xfrm>
                    <a:prstGeom prst="rect"/>
                    <a:ln/>
                  </pic:spPr>
                </pic:pic>
              </a:graphicData>
            </a:graphic>
          </wp:inline>
        </w:drawing>
      </w:r>
      <w:r w:rsidDel="00000000" w:rsidR="00000000" w:rsidRPr="00000000">
        <w:rPr>
          <w:rtl w:val="0"/>
        </w:rPr>
      </w:r>
    </w:p>
    <w:p w:rsidR="00000000" w:rsidDel="00000000" w:rsidP="00000000" w:rsidRDefault="00000000" w:rsidRPr="00000000" w14:paraId="00000851">
      <w:pPr>
        <w:spacing w:after="160" w:line="36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Fuente: Elaborado por el grupo de acuerdo con el proyecto.</w:t>
      </w:r>
    </w:p>
    <w:p w:rsidR="00000000" w:rsidDel="00000000" w:rsidP="00000000" w:rsidRDefault="00000000" w:rsidRPr="00000000" w14:paraId="00000852">
      <w:pPr>
        <w:pStyle w:val="Heading3"/>
        <w:keepNext w:val="0"/>
        <w:keepLines w:val="0"/>
        <w:spacing w:after="80" w:before="160" w:lineRule="auto"/>
        <w:ind w:left="1440" w:firstLine="0"/>
        <w:jc w:val="both"/>
        <w:rPr/>
      </w:pPr>
      <w:bookmarkStart w:colFirst="0" w:colLast="0" w:name="_heading=h.bzw8uyj1v1av" w:id="116"/>
      <w:bookmarkEnd w:id="116"/>
      <w:r w:rsidDel="00000000" w:rsidR="00000000" w:rsidRPr="00000000">
        <w:rPr>
          <w:rtl w:val="0"/>
        </w:rPr>
        <w:t xml:space="preserve">5.3.6 Evidencia de listado de productos del inventario</w:t>
      </w:r>
    </w:p>
    <w:p w:rsidR="00000000" w:rsidDel="00000000" w:rsidP="00000000" w:rsidRDefault="00000000" w:rsidRPr="00000000" w14:paraId="00000853">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5.6 se evidencia la ejecución del caso de uso "Listando productos del inventario". Esta prueba permite verificar que el sistema muestra los productos activos y permite aplicar criterios de búsqueda o filtrado por nombre, código EAN-13 o categoría.</w:t>
      </w:r>
    </w:p>
    <w:p w:rsidR="00000000" w:rsidDel="00000000" w:rsidP="00000000" w:rsidRDefault="00000000" w:rsidRPr="00000000" w14:paraId="00000854">
      <w:pPr>
        <w:pStyle w:val="Heading5"/>
        <w:spacing w:before="40" w:line="360" w:lineRule="auto"/>
        <w:jc w:val="center"/>
        <w:rPr/>
      </w:pPr>
      <w:bookmarkStart w:colFirst="0" w:colLast="0" w:name="_heading=h.kiv1yqxtctt6" w:id="117"/>
      <w:bookmarkEnd w:id="117"/>
      <w:r w:rsidDel="00000000" w:rsidR="00000000" w:rsidRPr="00000000">
        <w:rPr>
          <w:rtl w:val="0"/>
        </w:rPr>
        <w:t xml:space="preserve">Figura 5.6. Evidencia de listado de productos del inventario.</w:t>
      </w:r>
    </w:p>
    <w:p w:rsidR="00000000" w:rsidDel="00000000" w:rsidP="00000000" w:rsidRDefault="00000000" w:rsidRPr="00000000" w14:paraId="00000855">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6">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644900"/>
            <wp:effectExtent b="0" l="0" r="0" t="0"/>
            <wp:docPr id="166" name="image14.png"/>
            <a:graphic>
              <a:graphicData uri="http://schemas.openxmlformats.org/drawingml/2006/picture">
                <pic:pic>
                  <pic:nvPicPr>
                    <pic:cNvPr id="0" name="image14.png"/>
                    <pic:cNvPicPr preferRelativeResize="0"/>
                  </pic:nvPicPr>
                  <pic:blipFill>
                    <a:blip r:embed="rId112"/>
                    <a:srcRect b="0" l="0" r="0" t="0"/>
                    <a:stretch>
                      <a:fillRect/>
                    </a:stretch>
                  </pic:blipFill>
                  <pic:spPr>
                    <a:xfrm>
                      <a:off x="0" y="0"/>
                      <a:ext cx="581660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857">
      <w:pPr>
        <w:spacing w:after="16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858">
      <w:pPr>
        <w:pStyle w:val="Heading3"/>
        <w:keepNext w:val="0"/>
        <w:keepLines w:val="0"/>
        <w:spacing w:after="80" w:before="160" w:lineRule="auto"/>
        <w:ind w:left="1440" w:firstLine="0"/>
        <w:jc w:val="both"/>
        <w:rPr/>
      </w:pPr>
      <w:bookmarkStart w:colFirst="0" w:colLast="0" w:name="_heading=h.3dy76q9yvu3b" w:id="118"/>
      <w:bookmarkEnd w:id="118"/>
      <w:r w:rsidDel="00000000" w:rsidR="00000000" w:rsidRPr="00000000">
        <w:rPr>
          <w:rtl w:val="0"/>
        </w:rPr>
        <w:t xml:space="preserve">5.3.7 Evidencia de alerta de productos con stock bajo mínimo</w:t>
      </w:r>
    </w:p>
    <w:p w:rsidR="00000000" w:rsidDel="00000000" w:rsidP="00000000" w:rsidRDefault="00000000" w:rsidRPr="00000000" w14:paraId="00000859">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5.7 se evidencia la ejecución del caso de uso "Alertando productos con stock bajo mínimo". Esta prueba permite comprobar que el sistema identifica correctamente los productos cuyo stock actual es menor o igual al mínimo definido y los muestra de forma visible en el dashboard.</w:t>
      </w:r>
    </w:p>
    <w:p w:rsidR="00000000" w:rsidDel="00000000" w:rsidP="00000000" w:rsidRDefault="00000000" w:rsidRPr="00000000" w14:paraId="0000085A">
      <w:pPr>
        <w:pStyle w:val="Heading5"/>
        <w:spacing w:before="40" w:line="360" w:lineRule="auto"/>
        <w:jc w:val="center"/>
        <w:rPr/>
      </w:pPr>
      <w:bookmarkStart w:colFirst="0" w:colLast="0" w:name="_heading=h.z73u7tgq4zgh" w:id="119"/>
      <w:bookmarkEnd w:id="119"/>
      <w:r w:rsidDel="00000000" w:rsidR="00000000" w:rsidRPr="00000000">
        <w:rPr>
          <w:rtl w:val="0"/>
        </w:rPr>
        <w:t xml:space="preserve">Figura 5.7. Evidencia de alerta de productos con stock bajo mínimo.</w:t>
      </w:r>
    </w:p>
    <w:p w:rsidR="00000000" w:rsidDel="00000000" w:rsidP="00000000" w:rsidRDefault="00000000" w:rsidRPr="00000000" w14:paraId="0000085B">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C">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1054100"/>
            <wp:effectExtent b="0" l="0" r="0" t="0"/>
            <wp:docPr id="163" name="image6.png"/>
            <a:graphic>
              <a:graphicData uri="http://schemas.openxmlformats.org/drawingml/2006/picture">
                <pic:pic>
                  <pic:nvPicPr>
                    <pic:cNvPr id="0" name="image6.png"/>
                    <pic:cNvPicPr preferRelativeResize="0"/>
                  </pic:nvPicPr>
                  <pic:blipFill>
                    <a:blip r:embed="rId113"/>
                    <a:srcRect b="0" l="0" r="0" t="0"/>
                    <a:stretch>
                      <a:fillRect/>
                    </a:stretch>
                  </pic:blipFill>
                  <pic:spPr>
                    <a:xfrm>
                      <a:off x="0" y="0"/>
                      <a:ext cx="5816600" cy="1054100"/>
                    </a:xfrm>
                    <a:prstGeom prst="rect"/>
                    <a:ln/>
                  </pic:spPr>
                </pic:pic>
              </a:graphicData>
            </a:graphic>
          </wp:inline>
        </w:drawing>
      </w:r>
      <w:r w:rsidDel="00000000" w:rsidR="00000000" w:rsidRPr="00000000">
        <w:rPr>
          <w:rtl w:val="0"/>
        </w:rPr>
      </w:r>
    </w:p>
    <w:p w:rsidR="00000000" w:rsidDel="00000000" w:rsidP="00000000" w:rsidRDefault="00000000" w:rsidRPr="00000000" w14:paraId="0000085D">
      <w:pPr>
        <w:spacing w:after="16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85E">
      <w:pPr>
        <w:pStyle w:val="Heading3"/>
        <w:keepNext w:val="0"/>
        <w:keepLines w:val="0"/>
        <w:spacing w:after="80" w:before="160" w:lineRule="auto"/>
        <w:ind w:left="1440" w:firstLine="0"/>
        <w:jc w:val="both"/>
        <w:rPr/>
      </w:pPr>
      <w:bookmarkStart w:colFirst="0" w:colLast="0" w:name="_heading=h.dptmm0br69je" w:id="120"/>
      <w:bookmarkEnd w:id="120"/>
      <w:r w:rsidDel="00000000" w:rsidR="00000000" w:rsidRPr="00000000">
        <w:rPr>
          <w:rtl w:val="0"/>
        </w:rPr>
        <w:t xml:space="preserve">5.3.8 Evidencia de alerta de productos próximos a vencer</w:t>
      </w:r>
    </w:p>
    <w:p w:rsidR="00000000" w:rsidDel="00000000" w:rsidP="00000000" w:rsidRDefault="00000000" w:rsidRPr="00000000" w14:paraId="0000085F">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5.8 se evidencia la ejecución del caso de uso "Alertando productos próximos a vencer". Esta prueba permite verificar que el sistema identifica los lotes con fecha de vencimiento dentro del rango definido y separa aquellos que ya se encuentran vencidos.</w:t>
      </w:r>
    </w:p>
    <w:p w:rsidR="00000000" w:rsidDel="00000000" w:rsidP="00000000" w:rsidRDefault="00000000" w:rsidRPr="00000000" w14:paraId="00000860">
      <w:pPr>
        <w:pStyle w:val="Heading5"/>
        <w:spacing w:before="40" w:line="360" w:lineRule="auto"/>
        <w:jc w:val="center"/>
        <w:rPr/>
      </w:pPr>
      <w:bookmarkStart w:colFirst="0" w:colLast="0" w:name="_heading=h.5ci7ubdil0bo" w:id="121"/>
      <w:bookmarkEnd w:id="121"/>
      <w:r w:rsidDel="00000000" w:rsidR="00000000" w:rsidRPr="00000000">
        <w:rPr>
          <w:rtl w:val="0"/>
        </w:rPr>
        <w:t xml:space="preserve">Figura 5.8. Evidencia de alerta de productos próximos a vencer.</w:t>
      </w:r>
    </w:p>
    <w:p w:rsidR="00000000" w:rsidDel="00000000" w:rsidP="00000000" w:rsidRDefault="00000000" w:rsidRPr="00000000" w14:paraId="00000861">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1346200"/>
            <wp:effectExtent b="0" l="0" r="0" t="0"/>
            <wp:docPr id="162" name="image23.png"/>
            <a:graphic>
              <a:graphicData uri="http://schemas.openxmlformats.org/drawingml/2006/picture">
                <pic:pic>
                  <pic:nvPicPr>
                    <pic:cNvPr id="0" name="image23.png"/>
                    <pic:cNvPicPr preferRelativeResize="0"/>
                  </pic:nvPicPr>
                  <pic:blipFill>
                    <a:blip r:embed="rId114"/>
                    <a:srcRect b="0" l="0" r="0" t="0"/>
                    <a:stretch>
                      <a:fillRect/>
                    </a:stretch>
                  </pic:blipFill>
                  <pic:spPr>
                    <a:xfrm>
                      <a:off x="0" y="0"/>
                      <a:ext cx="5816600" cy="1346200"/>
                    </a:xfrm>
                    <a:prstGeom prst="rect"/>
                    <a:ln/>
                  </pic:spPr>
                </pic:pic>
              </a:graphicData>
            </a:graphic>
          </wp:inline>
        </w:drawing>
      </w:r>
      <w:r w:rsidDel="00000000" w:rsidR="00000000" w:rsidRPr="00000000">
        <w:rPr>
          <w:rtl w:val="0"/>
        </w:rPr>
      </w:r>
    </w:p>
    <w:p w:rsidR="00000000" w:rsidDel="00000000" w:rsidP="00000000" w:rsidRDefault="00000000" w:rsidRPr="00000000" w14:paraId="00000862">
      <w:pPr>
        <w:spacing w:after="16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863">
      <w:pPr>
        <w:pStyle w:val="Heading3"/>
        <w:keepNext w:val="0"/>
        <w:keepLines w:val="0"/>
        <w:spacing w:after="80" w:before="160" w:lineRule="auto"/>
        <w:ind w:left="1440" w:firstLine="0"/>
        <w:jc w:val="both"/>
        <w:rPr/>
      </w:pPr>
      <w:bookmarkStart w:colFirst="0" w:colLast="0" w:name="_heading=h.z4gun0twupcp" w:id="122"/>
      <w:bookmarkEnd w:id="122"/>
      <w:r w:rsidDel="00000000" w:rsidR="00000000" w:rsidRPr="00000000">
        <w:rPr>
          <w:rtl w:val="0"/>
        </w:rPr>
        <w:t xml:space="preserve">5.3.9 Evidencia de registro de merma de producto</w:t>
      </w:r>
    </w:p>
    <w:p w:rsidR="00000000" w:rsidDel="00000000" w:rsidP="00000000" w:rsidRDefault="00000000" w:rsidRPr="00000000" w14:paraId="00000864">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5.9 se evidencia la ejecución del caso de uso "Registrando merma de producto". Esta prueba permite comprobar que el sistema valida la cantidad ingresada, registra el motivo de la merma, descuenta el stock correspondiente y genera el movimiento de inventario.</w:t>
      </w:r>
    </w:p>
    <w:p w:rsidR="00000000" w:rsidDel="00000000" w:rsidP="00000000" w:rsidRDefault="00000000" w:rsidRPr="00000000" w14:paraId="00000865">
      <w:pPr>
        <w:pStyle w:val="Heading5"/>
        <w:spacing w:before="40" w:line="360" w:lineRule="auto"/>
        <w:jc w:val="center"/>
        <w:rPr/>
      </w:pPr>
      <w:bookmarkStart w:colFirst="0" w:colLast="0" w:name="_heading=h.1xzkwsxenher" w:id="123"/>
      <w:bookmarkEnd w:id="123"/>
      <w:r w:rsidDel="00000000" w:rsidR="00000000" w:rsidRPr="00000000">
        <w:rPr>
          <w:rtl w:val="0"/>
        </w:rPr>
        <w:t xml:space="preserve">Figura 5.9. Evidencia de registro de merma de producto.</w:t>
      </w:r>
    </w:p>
    <w:p w:rsidR="00000000" w:rsidDel="00000000" w:rsidP="00000000" w:rsidRDefault="00000000" w:rsidRPr="00000000" w14:paraId="00000866">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619500"/>
            <wp:effectExtent b="0" l="0" r="0" t="0"/>
            <wp:docPr id="259" name="image103.png"/>
            <a:graphic>
              <a:graphicData uri="http://schemas.openxmlformats.org/drawingml/2006/picture">
                <pic:pic>
                  <pic:nvPicPr>
                    <pic:cNvPr id="0" name="image103.png"/>
                    <pic:cNvPicPr preferRelativeResize="0"/>
                  </pic:nvPicPr>
                  <pic:blipFill>
                    <a:blip r:embed="rId115"/>
                    <a:srcRect b="0" l="0" r="0" t="0"/>
                    <a:stretch>
                      <a:fillRect/>
                    </a:stretch>
                  </pic:blipFill>
                  <pic:spPr>
                    <a:xfrm>
                      <a:off x="0" y="0"/>
                      <a:ext cx="58166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867">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619500"/>
            <wp:effectExtent b="0" l="0" r="0" t="0"/>
            <wp:docPr id="253" name="image104.png"/>
            <a:graphic>
              <a:graphicData uri="http://schemas.openxmlformats.org/drawingml/2006/picture">
                <pic:pic>
                  <pic:nvPicPr>
                    <pic:cNvPr id="0" name="image104.png"/>
                    <pic:cNvPicPr preferRelativeResize="0"/>
                  </pic:nvPicPr>
                  <pic:blipFill>
                    <a:blip r:embed="rId116"/>
                    <a:srcRect b="0" l="0" r="0" t="0"/>
                    <a:stretch>
                      <a:fillRect/>
                    </a:stretch>
                  </pic:blipFill>
                  <pic:spPr>
                    <a:xfrm>
                      <a:off x="0" y="0"/>
                      <a:ext cx="58166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868">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1295400"/>
            <wp:effectExtent b="0" l="0" r="0" t="0"/>
            <wp:docPr id="252" name="image102.png"/>
            <a:graphic>
              <a:graphicData uri="http://schemas.openxmlformats.org/drawingml/2006/picture">
                <pic:pic>
                  <pic:nvPicPr>
                    <pic:cNvPr id="0" name="image102.png"/>
                    <pic:cNvPicPr preferRelativeResize="0"/>
                  </pic:nvPicPr>
                  <pic:blipFill>
                    <a:blip r:embed="rId117"/>
                    <a:srcRect b="0" l="0" r="0" t="0"/>
                    <a:stretch>
                      <a:fillRect/>
                    </a:stretch>
                  </pic:blipFill>
                  <pic:spPr>
                    <a:xfrm>
                      <a:off x="0" y="0"/>
                      <a:ext cx="5816600" cy="1295400"/>
                    </a:xfrm>
                    <a:prstGeom prst="rect"/>
                    <a:ln/>
                  </pic:spPr>
                </pic:pic>
              </a:graphicData>
            </a:graphic>
          </wp:inline>
        </w:drawing>
      </w:r>
      <w:r w:rsidDel="00000000" w:rsidR="00000000" w:rsidRPr="00000000">
        <w:rPr>
          <w:rtl w:val="0"/>
        </w:rPr>
      </w:r>
    </w:p>
    <w:p w:rsidR="00000000" w:rsidDel="00000000" w:rsidP="00000000" w:rsidRDefault="00000000" w:rsidRPr="00000000" w14:paraId="00000869">
      <w:pPr>
        <w:spacing w:after="16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86A">
      <w:pPr>
        <w:pStyle w:val="Heading3"/>
        <w:keepNext w:val="0"/>
        <w:keepLines w:val="0"/>
        <w:spacing w:after="80" w:before="160" w:lineRule="auto"/>
        <w:ind w:left="1440" w:firstLine="0"/>
        <w:jc w:val="both"/>
        <w:rPr/>
      </w:pPr>
      <w:bookmarkStart w:colFirst="0" w:colLast="0" w:name="_heading=h.te9jwrlrbhvq" w:id="124"/>
      <w:bookmarkEnd w:id="124"/>
      <w:r w:rsidDel="00000000" w:rsidR="00000000" w:rsidRPr="00000000">
        <w:rPr>
          <w:rtl w:val="0"/>
        </w:rPr>
        <w:t xml:space="preserve">5.3.10 Evidencia de registro de trabajador</w:t>
      </w:r>
    </w:p>
    <w:p w:rsidR="00000000" w:rsidDel="00000000" w:rsidP="00000000" w:rsidRDefault="00000000" w:rsidRPr="00000000" w14:paraId="0000086B">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5.10 se evidencia la ejecución del caso de uso "Registrando trabajador". Esta prueba permite verificar que el sistema valida los datos del trabajador, guarda el registro y genera las credenciales temporales de acceso correspondientes.</w:t>
      </w:r>
    </w:p>
    <w:p w:rsidR="00000000" w:rsidDel="00000000" w:rsidP="00000000" w:rsidRDefault="00000000" w:rsidRPr="00000000" w14:paraId="0000086C">
      <w:pPr>
        <w:pStyle w:val="Heading5"/>
        <w:spacing w:before="40" w:line="360" w:lineRule="auto"/>
        <w:jc w:val="center"/>
        <w:rPr/>
      </w:pPr>
      <w:bookmarkStart w:colFirst="0" w:colLast="0" w:name="_heading=h.q6ztyza6ceo3" w:id="125"/>
      <w:bookmarkEnd w:id="125"/>
      <w:r w:rsidDel="00000000" w:rsidR="00000000" w:rsidRPr="00000000">
        <w:rPr>
          <w:rtl w:val="0"/>
        </w:rPr>
        <w:t xml:space="preserve">Figura 5.10. Evidencia de registro de trabajador.</w:t>
      </w:r>
      <w:r w:rsidDel="00000000" w:rsidR="00000000" w:rsidRPr="00000000">
        <w:rPr/>
        <w:drawing>
          <wp:inline distB="114300" distT="114300" distL="114300" distR="114300">
            <wp:extent cx="5972404" cy="3606800"/>
            <wp:effectExtent b="0" l="0" r="0" t="0"/>
            <wp:docPr id="255" name="image95.png"/>
            <a:graphic>
              <a:graphicData uri="http://schemas.openxmlformats.org/drawingml/2006/picture">
                <pic:pic>
                  <pic:nvPicPr>
                    <pic:cNvPr id="0" name="image95.png"/>
                    <pic:cNvPicPr preferRelativeResize="0"/>
                  </pic:nvPicPr>
                  <pic:blipFill>
                    <a:blip r:embed="rId118"/>
                    <a:srcRect b="0" l="0" r="0" t="0"/>
                    <a:stretch>
                      <a:fillRect/>
                    </a:stretch>
                  </pic:blipFill>
                  <pic:spPr>
                    <a:xfrm>
                      <a:off x="0" y="0"/>
                      <a:ext cx="5972404" cy="3606800"/>
                    </a:xfrm>
                    <a:prstGeom prst="rect"/>
                    <a:ln/>
                  </pic:spPr>
                </pic:pic>
              </a:graphicData>
            </a:graphic>
          </wp:inline>
        </w:drawing>
      </w:r>
      <w:r w:rsidDel="00000000" w:rsidR="00000000" w:rsidRPr="00000000">
        <w:rPr/>
        <w:drawing>
          <wp:inline distB="114300" distT="114300" distL="114300" distR="114300">
            <wp:extent cx="5972404" cy="3606800"/>
            <wp:effectExtent b="0" l="0" r="0" t="0"/>
            <wp:docPr id="254" name="image135.png"/>
            <a:graphic>
              <a:graphicData uri="http://schemas.openxmlformats.org/drawingml/2006/picture">
                <pic:pic>
                  <pic:nvPicPr>
                    <pic:cNvPr id="0" name="image135.png"/>
                    <pic:cNvPicPr preferRelativeResize="0"/>
                  </pic:nvPicPr>
                  <pic:blipFill>
                    <a:blip r:embed="rId119"/>
                    <a:srcRect b="0" l="0" r="0" t="0"/>
                    <a:stretch>
                      <a:fillRect/>
                    </a:stretch>
                  </pic:blipFill>
                  <pic:spPr>
                    <a:xfrm>
                      <a:off x="0" y="0"/>
                      <a:ext cx="5972404" cy="3606800"/>
                    </a:xfrm>
                    <a:prstGeom prst="rect"/>
                    <a:ln/>
                  </pic:spPr>
                </pic:pic>
              </a:graphicData>
            </a:graphic>
          </wp:inline>
        </w:drawing>
      </w:r>
      <w:r w:rsidDel="00000000" w:rsidR="00000000" w:rsidRPr="00000000">
        <w:rPr/>
        <w:drawing>
          <wp:inline distB="114300" distT="114300" distL="114300" distR="114300">
            <wp:extent cx="5972404" cy="3606800"/>
            <wp:effectExtent b="0" l="0" r="0" t="0"/>
            <wp:docPr id="249" name="image112.png"/>
            <a:graphic>
              <a:graphicData uri="http://schemas.openxmlformats.org/drawingml/2006/picture">
                <pic:pic>
                  <pic:nvPicPr>
                    <pic:cNvPr id="0" name="image112.png"/>
                    <pic:cNvPicPr preferRelativeResize="0"/>
                  </pic:nvPicPr>
                  <pic:blipFill>
                    <a:blip r:embed="rId120"/>
                    <a:srcRect b="0" l="0" r="0" t="0"/>
                    <a:stretch>
                      <a:fillRect/>
                    </a:stretch>
                  </pic:blipFill>
                  <pic:spPr>
                    <a:xfrm>
                      <a:off x="0" y="0"/>
                      <a:ext cx="5972404" cy="3606800"/>
                    </a:xfrm>
                    <a:prstGeom prst="rect"/>
                    <a:ln/>
                  </pic:spPr>
                </pic:pic>
              </a:graphicData>
            </a:graphic>
          </wp:inline>
        </w:drawing>
      </w:r>
      <w:r w:rsidDel="00000000" w:rsidR="00000000" w:rsidRPr="00000000">
        <w:rPr/>
        <w:drawing>
          <wp:inline distB="114300" distT="114300" distL="114300" distR="114300">
            <wp:extent cx="5972404" cy="3606800"/>
            <wp:effectExtent b="0" l="0" r="0" t="0"/>
            <wp:docPr id="248" name="image96.png"/>
            <a:graphic>
              <a:graphicData uri="http://schemas.openxmlformats.org/drawingml/2006/picture">
                <pic:pic>
                  <pic:nvPicPr>
                    <pic:cNvPr id="0" name="image96.png"/>
                    <pic:cNvPicPr preferRelativeResize="0"/>
                  </pic:nvPicPr>
                  <pic:blipFill>
                    <a:blip r:embed="rId121"/>
                    <a:srcRect b="0" l="0" r="0" t="0"/>
                    <a:stretch>
                      <a:fillRect/>
                    </a:stretch>
                  </pic:blipFill>
                  <pic:spPr>
                    <a:xfrm>
                      <a:off x="0" y="0"/>
                      <a:ext cx="5972404" cy="3606800"/>
                    </a:xfrm>
                    <a:prstGeom prst="rect"/>
                    <a:ln/>
                  </pic:spPr>
                </pic:pic>
              </a:graphicData>
            </a:graphic>
          </wp:inline>
        </w:drawing>
      </w:r>
      <w:r w:rsidDel="00000000" w:rsidR="00000000" w:rsidRPr="00000000">
        <w:rPr/>
        <w:drawing>
          <wp:inline distB="114300" distT="114300" distL="114300" distR="114300">
            <wp:extent cx="5972404" cy="3606800"/>
            <wp:effectExtent b="0" l="0" r="0" t="0"/>
            <wp:docPr id="251" name="image98.png"/>
            <a:graphic>
              <a:graphicData uri="http://schemas.openxmlformats.org/drawingml/2006/picture">
                <pic:pic>
                  <pic:nvPicPr>
                    <pic:cNvPr id="0" name="image98.png"/>
                    <pic:cNvPicPr preferRelativeResize="0"/>
                  </pic:nvPicPr>
                  <pic:blipFill>
                    <a:blip r:embed="rId122"/>
                    <a:srcRect b="0" l="0" r="0" t="0"/>
                    <a:stretch>
                      <a:fillRect/>
                    </a:stretch>
                  </pic:blipFill>
                  <pic:spPr>
                    <a:xfrm>
                      <a:off x="0" y="0"/>
                      <a:ext cx="5972404" cy="3606800"/>
                    </a:xfrm>
                    <a:prstGeom prst="rect"/>
                    <a:ln/>
                  </pic:spPr>
                </pic:pic>
              </a:graphicData>
            </a:graphic>
          </wp:inline>
        </w:drawing>
      </w:r>
      <w:r w:rsidDel="00000000" w:rsidR="00000000" w:rsidRPr="00000000">
        <w:rPr/>
        <w:drawing>
          <wp:inline distB="114300" distT="114300" distL="114300" distR="114300">
            <wp:extent cx="5972404" cy="3606800"/>
            <wp:effectExtent b="0" l="0" r="0" t="0"/>
            <wp:docPr id="250" name="image94.png"/>
            <a:graphic>
              <a:graphicData uri="http://schemas.openxmlformats.org/drawingml/2006/picture">
                <pic:pic>
                  <pic:nvPicPr>
                    <pic:cNvPr id="0" name="image94.png"/>
                    <pic:cNvPicPr preferRelativeResize="0"/>
                  </pic:nvPicPr>
                  <pic:blipFill>
                    <a:blip r:embed="rId123"/>
                    <a:srcRect b="0" l="0" r="0" t="0"/>
                    <a:stretch>
                      <a:fillRect/>
                    </a:stretch>
                  </pic:blipFill>
                  <pic:spPr>
                    <a:xfrm>
                      <a:off x="0" y="0"/>
                      <a:ext cx="5972404"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86D">
      <w:pPr>
        <w:spacing w:after="160" w:line="36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Fuente: Elaborado por el grupo de acuerdo con el proyecto.</w:t>
      </w:r>
    </w:p>
    <w:p w:rsidR="00000000" w:rsidDel="00000000" w:rsidP="00000000" w:rsidRDefault="00000000" w:rsidRPr="00000000" w14:paraId="0000086E">
      <w:pPr>
        <w:pStyle w:val="Heading3"/>
        <w:keepNext w:val="0"/>
        <w:keepLines w:val="0"/>
        <w:spacing w:after="80" w:before="160" w:lineRule="auto"/>
        <w:ind w:left="1440" w:firstLine="0"/>
        <w:jc w:val="both"/>
        <w:rPr/>
      </w:pPr>
      <w:bookmarkStart w:colFirst="0" w:colLast="0" w:name="_heading=h.538t8p3wrdf" w:id="126"/>
      <w:bookmarkEnd w:id="126"/>
      <w:r w:rsidDel="00000000" w:rsidR="00000000" w:rsidRPr="00000000">
        <w:rPr>
          <w:rtl w:val="0"/>
        </w:rPr>
        <w:t xml:space="preserve">5.3.11 Evidencia de creación de turno de trabajo</w:t>
      </w:r>
    </w:p>
    <w:p w:rsidR="00000000" w:rsidDel="00000000" w:rsidP="00000000" w:rsidRDefault="00000000" w:rsidRPr="00000000" w14:paraId="0000086F">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5.11 se evidencia la ejecución del caso de uso "Creando turno de trabajo". Esta prueba permite comprobar que el sistema valida la fecha, la hora de inicio, la hora de término y la inexistencia de superposición horaria antes de registrar el turno</w:t>
      </w:r>
    </w:p>
    <w:p w:rsidR="00000000" w:rsidDel="00000000" w:rsidP="00000000" w:rsidRDefault="00000000" w:rsidRPr="00000000" w14:paraId="00000870">
      <w:pPr>
        <w:pStyle w:val="Heading5"/>
        <w:spacing w:before="40" w:line="360" w:lineRule="auto"/>
        <w:jc w:val="center"/>
        <w:rPr/>
      </w:pPr>
      <w:bookmarkStart w:colFirst="0" w:colLast="0" w:name="_heading=h.b51uc55r6pd3" w:id="127"/>
      <w:bookmarkEnd w:id="127"/>
      <w:r w:rsidDel="00000000" w:rsidR="00000000" w:rsidRPr="00000000">
        <w:rPr>
          <w:rtl w:val="0"/>
        </w:rPr>
        <w:t xml:space="preserve">Figura 5.11. Evidencia de creación de turno de trabajo.</w:t>
      </w:r>
    </w:p>
    <w:p w:rsidR="00000000" w:rsidDel="00000000" w:rsidP="00000000" w:rsidRDefault="00000000" w:rsidRPr="00000000" w14:paraId="00000871">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263900"/>
            <wp:effectExtent b="0" l="0" r="0" t="0"/>
            <wp:docPr id="247" name="image90.png"/>
            <a:graphic>
              <a:graphicData uri="http://schemas.openxmlformats.org/drawingml/2006/picture">
                <pic:pic>
                  <pic:nvPicPr>
                    <pic:cNvPr id="0" name="image90.png"/>
                    <pic:cNvPicPr preferRelativeResize="0"/>
                  </pic:nvPicPr>
                  <pic:blipFill>
                    <a:blip r:embed="rId124"/>
                    <a:srcRect b="0" l="0" r="0" t="0"/>
                    <a:stretch>
                      <a:fillRect/>
                    </a:stretch>
                  </pic:blipFill>
                  <pic:spPr>
                    <a:xfrm>
                      <a:off x="0" y="0"/>
                      <a:ext cx="58166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872">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263900"/>
            <wp:effectExtent b="0" l="0" r="0" t="0"/>
            <wp:docPr id="294" name="image136.png"/>
            <a:graphic>
              <a:graphicData uri="http://schemas.openxmlformats.org/drawingml/2006/picture">
                <pic:pic>
                  <pic:nvPicPr>
                    <pic:cNvPr id="0" name="image136.png"/>
                    <pic:cNvPicPr preferRelativeResize="0"/>
                  </pic:nvPicPr>
                  <pic:blipFill>
                    <a:blip r:embed="rId125"/>
                    <a:srcRect b="0" l="0" r="0" t="0"/>
                    <a:stretch>
                      <a:fillRect/>
                    </a:stretch>
                  </pic:blipFill>
                  <pic:spPr>
                    <a:xfrm>
                      <a:off x="0" y="0"/>
                      <a:ext cx="58166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873">
      <w:pPr>
        <w:spacing w:after="16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874">
      <w:pPr>
        <w:pStyle w:val="Heading3"/>
        <w:keepNext w:val="0"/>
        <w:keepLines w:val="0"/>
        <w:spacing w:after="80" w:before="160" w:lineRule="auto"/>
        <w:ind w:left="1440" w:firstLine="0"/>
        <w:jc w:val="both"/>
        <w:rPr/>
      </w:pPr>
      <w:bookmarkStart w:colFirst="0" w:colLast="0" w:name="_heading=h.ojg3v6bfk3pj" w:id="128"/>
      <w:bookmarkEnd w:id="128"/>
      <w:r w:rsidDel="00000000" w:rsidR="00000000" w:rsidRPr="00000000">
        <w:rPr>
          <w:rtl w:val="0"/>
        </w:rPr>
        <w:t xml:space="preserve">5.3.12 Evidencia de registro de asistencia de entrada</w:t>
      </w:r>
    </w:p>
    <w:p w:rsidR="00000000" w:rsidDel="00000000" w:rsidP="00000000" w:rsidRDefault="00000000" w:rsidRPr="00000000" w14:paraId="00000875">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5.12 se evidencia la ejecución del caso de uso "Registrando asistencia de entrada". Esta prueba permite verificar que el sistema registra automáticamente la fecha y hora actual, asociando la entrada al trabajador correspondiente y evitando registros duplicados.</w:t>
      </w:r>
    </w:p>
    <w:p w:rsidR="00000000" w:rsidDel="00000000" w:rsidP="00000000" w:rsidRDefault="00000000" w:rsidRPr="00000000" w14:paraId="00000876">
      <w:pPr>
        <w:pStyle w:val="Heading5"/>
        <w:spacing w:before="40" w:line="360" w:lineRule="auto"/>
        <w:jc w:val="center"/>
        <w:rPr/>
      </w:pPr>
      <w:bookmarkStart w:colFirst="0" w:colLast="0" w:name="_heading=h.yoi2fl66l3qe" w:id="129"/>
      <w:bookmarkEnd w:id="129"/>
      <w:r w:rsidDel="00000000" w:rsidR="00000000" w:rsidRPr="00000000">
        <w:rPr>
          <w:rtl w:val="0"/>
        </w:rPr>
        <w:t xml:space="preserve">Figura 5.12. Evidencia de registro de asistencia de entrada.</w:t>
      </w:r>
    </w:p>
    <w:p w:rsidR="00000000" w:rsidDel="00000000" w:rsidP="00000000" w:rsidRDefault="00000000" w:rsidRPr="00000000" w14:paraId="00000877">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403600"/>
            <wp:effectExtent b="0" l="0" r="0" t="0"/>
            <wp:docPr id="293" name="image137.png"/>
            <a:graphic>
              <a:graphicData uri="http://schemas.openxmlformats.org/drawingml/2006/picture">
                <pic:pic>
                  <pic:nvPicPr>
                    <pic:cNvPr id="0" name="image137.png"/>
                    <pic:cNvPicPr preferRelativeResize="0"/>
                  </pic:nvPicPr>
                  <pic:blipFill>
                    <a:blip r:embed="rId126"/>
                    <a:srcRect b="0" l="0" r="0" t="0"/>
                    <a:stretch>
                      <a:fillRect/>
                    </a:stretch>
                  </pic:blipFill>
                  <pic:spPr>
                    <a:xfrm>
                      <a:off x="0" y="0"/>
                      <a:ext cx="5816600" cy="3403600"/>
                    </a:xfrm>
                    <a:prstGeom prst="rect"/>
                    <a:ln/>
                  </pic:spPr>
                </pic:pic>
              </a:graphicData>
            </a:graphic>
          </wp:inline>
        </w:drawing>
      </w:r>
      <w:r w:rsidDel="00000000" w:rsidR="00000000" w:rsidRPr="00000000">
        <w:rPr>
          <w:rtl w:val="0"/>
        </w:rPr>
      </w:r>
    </w:p>
    <w:p w:rsidR="00000000" w:rsidDel="00000000" w:rsidP="00000000" w:rsidRDefault="00000000" w:rsidRPr="00000000" w14:paraId="00000878">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416300"/>
            <wp:effectExtent b="0" l="0" r="0" t="0"/>
            <wp:docPr id="278" name="image122.png"/>
            <a:graphic>
              <a:graphicData uri="http://schemas.openxmlformats.org/drawingml/2006/picture">
                <pic:pic>
                  <pic:nvPicPr>
                    <pic:cNvPr id="0" name="image122.png"/>
                    <pic:cNvPicPr preferRelativeResize="0"/>
                  </pic:nvPicPr>
                  <pic:blipFill>
                    <a:blip r:embed="rId127"/>
                    <a:srcRect b="0" l="0" r="0" t="0"/>
                    <a:stretch>
                      <a:fillRect/>
                    </a:stretch>
                  </pic:blipFill>
                  <pic:spPr>
                    <a:xfrm>
                      <a:off x="0" y="0"/>
                      <a:ext cx="5816600" cy="3416300"/>
                    </a:xfrm>
                    <a:prstGeom prst="rect"/>
                    <a:ln/>
                  </pic:spPr>
                </pic:pic>
              </a:graphicData>
            </a:graphic>
          </wp:inline>
        </w:drawing>
      </w:r>
      <w:r w:rsidDel="00000000" w:rsidR="00000000" w:rsidRPr="00000000">
        <w:rPr>
          <w:rtl w:val="0"/>
        </w:rPr>
      </w:r>
    </w:p>
    <w:p w:rsidR="00000000" w:rsidDel="00000000" w:rsidP="00000000" w:rsidRDefault="00000000" w:rsidRPr="00000000" w14:paraId="00000879">
      <w:pPr>
        <w:spacing w:after="16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87A">
      <w:pPr>
        <w:pStyle w:val="Heading3"/>
        <w:keepNext w:val="0"/>
        <w:keepLines w:val="0"/>
        <w:spacing w:after="80" w:before="160" w:lineRule="auto"/>
        <w:ind w:left="1440" w:firstLine="0"/>
        <w:jc w:val="both"/>
        <w:rPr/>
      </w:pPr>
      <w:bookmarkStart w:colFirst="0" w:colLast="0" w:name="_heading=h.mok7ah5p4c72" w:id="130"/>
      <w:bookmarkEnd w:id="130"/>
      <w:r w:rsidDel="00000000" w:rsidR="00000000" w:rsidRPr="00000000">
        <w:rPr>
          <w:rtl w:val="0"/>
        </w:rPr>
        <w:t xml:space="preserve">5.3.13 Evidencia de registro de asistencia de entrada sin turno asignado</w:t>
      </w:r>
    </w:p>
    <w:p w:rsidR="00000000" w:rsidDel="00000000" w:rsidP="00000000" w:rsidRDefault="00000000" w:rsidRPr="00000000" w14:paraId="0000087B">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5.13 se evidencia la ejecución del caso de uso "Registrando asistencia de entrada sin turno asignado". Esta prueba permite comprobar que el sistema detecta la ausencia de un turno asociado, muestra una advertencia al usuario y permite registrar la entrada cuando corresponde.</w:t>
      </w:r>
    </w:p>
    <w:p w:rsidR="00000000" w:rsidDel="00000000" w:rsidP="00000000" w:rsidRDefault="00000000" w:rsidRPr="00000000" w14:paraId="0000087C">
      <w:pPr>
        <w:pStyle w:val="Heading5"/>
        <w:spacing w:before="40" w:line="360" w:lineRule="auto"/>
        <w:jc w:val="center"/>
        <w:rPr/>
      </w:pPr>
      <w:bookmarkStart w:colFirst="0" w:colLast="0" w:name="_heading=h.awoso4h6pbio" w:id="131"/>
      <w:bookmarkEnd w:id="131"/>
      <w:r w:rsidDel="00000000" w:rsidR="00000000" w:rsidRPr="00000000">
        <w:rPr>
          <w:rtl w:val="0"/>
        </w:rPr>
        <w:t xml:space="preserve">Figura 5.13. Evidencia de registro de asistencia de entrada sin turno asignado.</w:t>
      </w:r>
    </w:p>
    <w:p w:rsidR="00000000" w:rsidDel="00000000" w:rsidP="00000000" w:rsidRDefault="00000000" w:rsidRPr="00000000" w14:paraId="0000087D">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416300"/>
            <wp:effectExtent b="0" l="0" r="0" t="0"/>
            <wp:docPr id="275" name="image119.png"/>
            <a:graphic>
              <a:graphicData uri="http://schemas.openxmlformats.org/drawingml/2006/picture">
                <pic:pic>
                  <pic:nvPicPr>
                    <pic:cNvPr id="0" name="image119.png"/>
                    <pic:cNvPicPr preferRelativeResize="0"/>
                  </pic:nvPicPr>
                  <pic:blipFill>
                    <a:blip r:embed="rId128"/>
                    <a:srcRect b="0" l="0" r="0" t="0"/>
                    <a:stretch>
                      <a:fillRect/>
                    </a:stretch>
                  </pic:blipFill>
                  <pic:spPr>
                    <a:xfrm>
                      <a:off x="0" y="0"/>
                      <a:ext cx="5816600" cy="3416300"/>
                    </a:xfrm>
                    <a:prstGeom prst="rect"/>
                    <a:ln/>
                  </pic:spPr>
                </pic:pic>
              </a:graphicData>
            </a:graphic>
          </wp:inline>
        </w:drawing>
      </w:r>
      <w:r w:rsidDel="00000000" w:rsidR="00000000" w:rsidRPr="00000000">
        <w:rPr>
          <w:rtl w:val="0"/>
        </w:rPr>
      </w:r>
    </w:p>
    <w:p w:rsidR="00000000" w:rsidDel="00000000" w:rsidP="00000000" w:rsidRDefault="00000000" w:rsidRPr="00000000" w14:paraId="0000087E">
      <w:pPr>
        <w:spacing w:after="16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87F">
      <w:pPr>
        <w:pStyle w:val="Heading3"/>
        <w:keepNext w:val="0"/>
        <w:keepLines w:val="0"/>
        <w:spacing w:after="80" w:before="160" w:lineRule="auto"/>
        <w:ind w:left="1440" w:firstLine="0"/>
        <w:jc w:val="both"/>
        <w:rPr/>
      </w:pPr>
      <w:bookmarkStart w:colFirst="0" w:colLast="0" w:name="_heading=h.5b5y9znr0dyl" w:id="132"/>
      <w:bookmarkEnd w:id="132"/>
      <w:r w:rsidDel="00000000" w:rsidR="00000000" w:rsidRPr="00000000">
        <w:rPr>
          <w:rtl w:val="0"/>
        </w:rPr>
        <w:t xml:space="preserve">5.3.14 Evidencia de registro de asistencia de salida</w:t>
      </w:r>
    </w:p>
    <w:p w:rsidR="00000000" w:rsidDel="00000000" w:rsidP="00000000" w:rsidRDefault="00000000" w:rsidRPr="00000000" w14:paraId="00000880">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5.14 se evidencia la ejecución del caso de uso "Registrando asistencia de salida". Esta prueba permite comprobar que el sistema valida la existencia de una entrada previa, registra la hora de salida y actualiza el cálculo de horas trabajadas.</w:t>
      </w:r>
    </w:p>
    <w:p w:rsidR="00000000" w:rsidDel="00000000" w:rsidP="00000000" w:rsidRDefault="00000000" w:rsidRPr="00000000" w14:paraId="00000881">
      <w:pPr>
        <w:pStyle w:val="Heading5"/>
        <w:spacing w:before="40" w:line="360" w:lineRule="auto"/>
        <w:jc w:val="center"/>
        <w:rPr/>
      </w:pPr>
      <w:bookmarkStart w:colFirst="0" w:colLast="0" w:name="_heading=h.fgxudqdgwx05" w:id="133"/>
      <w:bookmarkEnd w:id="133"/>
      <w:r w:rsidDel="00000000" w:rsidR="00000000" w:rsidRPr="00000000">
        <w:rPr>
          <w:rtl w:val="0"/>
        </w:rPr>
        <w:t xml:space="preserve">Figura 5.14. Evidencia de registro de asistencia de salida.</w:t>
      </w:r>
    </w:p>
    <w:p w:rsidR="00000000" w:rsidDel="00000000" w:rsidP="00000000" w:rsidRDefault="00000000" w:rsidRPr="00000000" w14:paraId="00000882">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3">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416300"/>
            <wp:effectExtent b="0" l="0" r="0" t="0"/>
            <wp:docPr id="284" name="image128.png"/>
            <a:graphic>
              <a:graphicData uri="http://schemas.openxmlformats.org/drawingml/2006/picture">
                <pic:pic>
                  <pic:nvPicPr>
                    <pic:cNvPr id="0" name="image128.png"/>
                    <pic:cNvPicPr preferRelativeResize="0"/>
                  </pic:nvPicPr>
                  <pic:blipFill>
                    <a:blip r:embed="rId129"/>
                    <a:srcRect b="0" l="0" r="0" t="0"/>
                    <a:stretch>
                      <a:fillRect/>
                    </a:stretch>
                  </pic:blipFill>
                  <pic:spPr>
                    <a:xfrm>
                      <a:off x="0" y="0"/>
                      <a:ext cx="5816600" cy="3416300"/>
                    </a:xfrm>
                    <a:prstGeom prst="rect"/>
                    <a:ln/>
                  </pic:spPr>
                </pic:pic>
              </a:graphicData>
            </a:graphic>
          </wp:inline>
        </w:drawing>
      </w:r>
      <w:r w:rsidDel="00000000" w:rsidR="00000000" w:rsidRPr="00000000">
        <w:rPr>
          <w:rtl w:val="0"/>
        </w:rPr>
      </w:r>
    </w:p>
    <w:p w:rsidR="00000000" w:rsidDel="00000000" w:rsidP="00000000" w:rsidRDefault="00000000" w:rsidRPr="00000000" w14:paraId="00000884">
      <w:pPr>
        <w:spacing w:after="160" w:line="36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Fuente: Elaborado por el grupo de acuerdo con el proyecto.</w:t>
      </w:r>
    </w:p>
    <w:p w:rsidR="00000000" w:rsidDel="00000000" w:rsidP="00000000" w:rsidRDefault="00000000" w:rsidRPr="00000000" w14:paraId="00000885">
      <w:pPr>
        <w:pStyle w:val="Heading3"/>
        <w:keepNext w:val="0"/>
        <w:keepLines w:val="0"/>
        <w:spacing w:after="80" w:before="160" w:lineRule="auto"/>
        <w:ind w:left="1440" w:firstLine="0"/>
        <w:jc w:val="both"/>
        <w:rPr/>
      </w:pPr>
      <w:bookmarkStart w:colFirst="0" w:colLast="0" w:name="_heading=h.qiehjeojih0p" w:id="134"/>
      <w:bookmarkEnd w:id="134"/>
      <w:r w:rsidDel="00000000" w:rsidR="00000000" w:rsidRPr="00000000">
        <w:rPr>
          <w:rtl w:val="0"/>
        </w:rPr>
        <w:t xml:space="preserve">5.3.15 Evidencia de registro de venta</w:t>
      </w:r>
    </w:p>
    <w:p w:rsidR="00000000" w:rsidDel="00000000" w:rsidP="00000000" w:rsidRDefault="00000000" w:rsidRPr="00000000" w14:paraId="00000886">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5.15 se evidencia la ejecución del caso de uso "Registrando venta". Esta prueba permite verificar que el sistema agrega productos a la venta, válida stock disponible, calcula subtotal y total, solicita el método de pago y registra la operación correctamente.</w:t>
      </w:r>
    </w:p>
    <w:p w:rsidR="00000000" w:rsidDel="00000000" w:rsidP="00000000" w:rsidRDefault="00000000" w:rsidRPr="00000000" w14:paraId="00000887">
      <w:pPr>
        <w:pStyle w:val="Heading5"/>
        <w:spacing w:before="40" w:line="360" w:lineRule="auto"/>
        <w:jc w:val="center"/>
        <w:rPr/>
      </w:pPr>
      <w:bookmarkStart w:colFirst="0" w:colLast="0" w:name="_heading=h.ophrdurfcy2x" w:id="135"/>
      <w:bookmarkEnd w:id="135"/>
      <w:r w:rsidDel="00000000" w:rsidR="00000000" w:rsidRPr="00000000">
        <w:rPr>
          <w:rtl w:val="0"/>
        </w:rPr>
        <w:t xml:space="preserve">Figura 5.15. Evidencia de registro de venta.</w:t>
      </w:r>
    </w:p>
    <w:p w:rsidR="00000000" w:rsidDel="00000000" w:rsidP="00000000" w:rsidRDefault="00000000" w:rsidRPr="00000000" w14:paraId="00000888">
      <w:pPr>
        <w:spacing w:before="40" w:line="36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Pr>
        <w:drawing>
          <wp:inline distB="114300" distT="114300" distL="114300" distR="114300">
            <wp:extent cx="5972404" cy="3225800"/>
            <wp:effectExtent b="0" l="0" r="0" t="0"/>
            <wp:docPr id="281" name="image130.png"/>
            <a:graphic>
              <a:graphicData uri="http://schemas.openxmlformats.org/drawingml/2006/picture">
                <pic:pic>
                  <pic:nvPicPr>
                    <pic:cNvPr id="0" name="image130.png"/>
                    <pic:cNvPicPr preferRelativeResize="0"/>
                  </pic:nvPicPr>
                  <pic:blipFill>
                    <a:blip r:embed="rId130"/>
                    <a:srcRect b="0" l="0" r="0" t="0"/>
                    <a:stretch>
                      <a:fillRect/>
                    </a:stretch>
                  </pic:blipFill>
                  <pic:spPr>
                    <a:xfrm>
                      <a:off x="0" y="0"/>
                      <a:ext cx="5972404"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889">
      <w:pPr>
        <w:spacing w:after="160" w:line="36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Fuente: Elaborado por el grupo de acuerdo con el proyecto.</w:t>
      </w:r>
    </w:p>
    <w:p w:rsidR="00000000" w:rsidDel="00000000" w:rsidP="00000000" w:rsidRDefault="00000000" w:rsidRPr="00000000" w14:paraId="0000088A">
      <w:pPr>
        <w:pStyle w:val="Heading3"/>
        <w:keepNext w:val="0"/>
        <w:keepLines w:val="0"/>
        <w:spacing w:after="80" w:before="160" w:lineRule="auto"/>
        <w:ind w:left="1440" w:firstLine="0"/>
        <w:jc w:val="both"/>
        <w:rPr/>
      </w:pPr>
      <w:bookmarkStart w:colFirst="0" w:colLast="0" w:name="_heading=h.fx7kj98dta9h" w:id="136"/>
      <w:bookmarkEnd w:id="136"/>
      <w:r w:rsidDel="00000000" w:rsidR="00000000" w:rsidRPr="00000000">
        <w:rPr>
          <w:rtl w:val="0"/>
        </w:rPr>
        <w:t xml:space="preserve">5.3.16 Evidencia de registro de venta con pago en efectivo</w:t>
      </w:r>
    </w:p>
    <w:p w:rsidR="00000000" w:rsidDel="00000000" w:rsidP="00000000" w:rsidRDefault="00000000" w:rsidRPr="00000000" w14:paraId="0000088B">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5.16 se evidencia la ejecución del caso de uso "Registrando venta con pago en efectivo". Esta prueba permite comprobar que el sistema solicita el monto recibido, valida que sea igual o superior al total de la venta, calcula el vuelto correspondiente y registra correctamente la operación.</w:t>
      </w:r>
    </w:p>
    <w:p w:rsidR="00000000" w:rsidDel="00000000" w:rsidP="00000000" w:rsidRDefault="00000000" w:rsidRPr="00000000" w14:paraId="0000088C">
      <w:pPr>
        <w:pStyle w:val="Heading5"/>
        <w:spacing w:before="40" w:line="360" w:lineRule="auto"/>
        <w:jc w:val="center"/>
        <w:rPr/>
      </w:pPr>
      <w:bookmarkStart w:colFirst="0" w:colLast="0" w:name="_heading=h.84eje4bixlwu" w:id="137"/>
      <w:bookmarkEnd w:id="137"/>
      <w:r w:rsidDel="00000000" w:rsidR="00000000" w:rsidRPr="00000000">
        <w:rPr>
          <w:rtl w:val="0"/>
        </w:rPr>
        <w:t xml:space="preserve">Figura 5.16. Evidencia de registro de venta con pago en efectivo.</w:t>
      </w:r>
    </w:p>
    <w:p w:rsidR="00000000" w:rsidDel="00000000" w:rsidP="00000000" w:rsidRDefault="00000000" w:rsidRPr="00000000" w14:paraId="0000088D">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E">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149600"/>
            <wp:effectExtent b="0" l="0" r="0" t="0"/>
            <wp:docPr id="271" name="image118.png"/>
            <a:graphic>
              <a:graphicData uri="http://schemas.openxmlformats.org/drawingml/2006/picture">
                <pic:pic>
                  <pic:nvPicPr>
                    <pic:cNvPr id="0" name="image118.png"/>
                    <pic:cNvPicPr preferRelativeResize="0"/>
                  </pic:nvPicPr>
                  <pic:blipFill>
                    <a:blip r:embed="rId131"/>
                    <a:srcRect b="0" l="0" r="0" t="0"/>
                    <a:stretch>
                      <a:fillRect/>
                    </a:stretch>
                  </pic:blipFill>
                  <pic:spPr>
                    <a:xfrm>
                      <a:off x="0" y="0"/>
                      <a:ext cx="5816600"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88F">
      <w:pPr>
        <w:spacing w:after="16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890">
      <w:pPr>
        <w:pStyle w:val="Heading3"/>
        <w:keepNext w:val="0"/>
        <w:keepLines w:val="0"/>
        <w:spacing w:after="80" w:before="160" w:lineRule="auto"/>
        <w:ind w:left="1440" w:firstLine="0"/>
        <w:jc w:val="both"/>
        <w:rPr/>
      </w:pPr>
      <w:bookmarkStart w:colFirst="0" w:colLast="0" w:name="_heading=h.hh65uytqfj4h" w:id="138"/>
      <w:bookmarkEnd w:id="138"/>
      <w:r w:rsidDel="00000000" w:rsidR="00000000" w:rsidRPr="00000000">
        <w:rPr>
          <w:rtl w:val="0"/>
        </w:rPr>
        <w:t xml:space="preserve">5.3.17 Evidencia de registro de venta con pago electrónico</w:t>
      </w:r>
    </w:p>
    <w:p w:rsidR="00000000" w:rsidDel="00000000" w:rsidP="00000000" w:rsidRDefault="00000000" w:rsidRPr="00000000" w14:paraId="00000891">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5.17 se evidencia la ejecución del caso de uso "Registrando venta con pago electrónico". Esta prueba permite verificar que el sistema confirma la venta mediante débito, crédito o transferencia sin solicitar monto recibido ni calcular vuelto, registrando correctamente el método de pago seleccionado.</w:t>
      </w:r>
    </w:p>
    <w:p w:rsidR="00000000" w:rsidDel="00000000" w:rsidP="00000000" w:rsidRDefault="00000000" w:rsidRPr="00000000" w14:paraId="00000892">
      <w:pPr>
        <w:pStyle w:val="Heading5"/>
        <w:spacing w:before="40" w:line="360" w:lineRule="auto"/>
        <w:jc w:val="center"/>
        <w:rPr/>
      </w:pPr>
      <w:bookmarkStart w:colFirst="0" w:colLast="0" w:name="_heading=h.3qkjlp5rk3fk" w:id="139"/>
      <w:bookmarkEnd w:id="139"/>
      <w:r w:rsidDel="00000000" w:rsidR="00000000" w:rsidRPr="00000000">
        <w:rPr>
          <w:rtl w:val="0"/>
        </w:rPr>
        <w:t xml:space="preserve">Figura 5.17. Evidencia de registro de venta con pago electrónico.</w:t>
      </w:r>
      <w:r w:rsidDel="00000000" w:rsidR="00000000" w:rsidRPr="00000000">
        <w:rPr/>
        <w:drawing>
          <wp:inline distB="114300" distT="114300" distL="114300" distR="114300">
            <wp:extent cx="5972404" cy="3517900"/>
            <wp:effectExtent b="0" l="0" r="0" t="0"/>
            <wp:docPr id="268" name="image115.png"/>
            <a:graphic>
              <a:graphicData uri="http://schemas.openxmlformats.org/drawingml/2006/picture">
                <pic:pic>
                  <pic:nvPicPr>
                    <pic:cNvPr id="0" name="image115.png"/>
                    <pic:cNvPicPr preferRelativeResize="0"/>
                  </pic:nvPicPr>
                  <pic:blipFill>
                    <a:blip r:embed="rId132"/>
                    <a:srcRect b="0" l="0" r="0" t="0"/>
                    <a:stretch>
                      <a:fillRect/>
                    </a:stretch>
                  </pic:blipFill>
                  <pic:spPr>
                    <a:xfrm>
                      <a:off x="0" y="0"/>
                      <a:ext cx="5972404" cy="3517900"/>
                    </a:xfrm>
                    <a:prstGeom prst="rect"/>
                    <a:ln/>
                  </pic:spPr>
                </pic:pic>
              </a:graphicData>
            </a:graphic>
          </wp:inline>
        </w:drawing>
      </w:r>
      <w:r w:rsidDel="00000000" w:rsidR="00000000" w:rsidRPr="00000000">
        <w:rPr/>
        <w:drawing>
          <wp:inline distB="114300" distT="114300" distL="114300" distR="114300">
            <wp:extent cx="5972404" cy="3517900"/>
            <wp:effectExtent b="0" l="0" r="0" t="0"/>
            <wp:docPr id="273" name="image121.png"/>
            <a:graphic>
              <a:graphicData uri="http://schemas.openxmlformats.org/drawingml/2006/picture">
                <pic:pic>
                  <pic:nvPicPr>
                    <pic:cNvPr id="0" name="image121.png"/>
                    <pic:cNvPicPr preferRelativeResize="0"/>
                  </pic:nvPicPr>
                  <pic:blipFill>
                    <a:blip r:embed="rId133"/>
                    <a:srcRect b="0" l="0" r="0" t="0"/>
                    <a:stretch>
                      <a:fillRect/>
                    </a:stretch>
                  </pic:blipFill>
                  <pic:spPr>
                    <a:xfrm>
                      <a:off x="0" y="0"/>
                      <a:ext cx="5972404" cy="3517900"/>
                    </a:xfrm>
                    <a:prstGeom prst="rect"/>
                    <a:ln/>
                  </pic:spPr>
                </pic:pic>
              </a:graphicData>
            </a:graphic>
          </wp:inline>
        </w:drawing>
      </w:r>
      <w:r w:rsidDel="00000000" w:rsidR="00000000" w:rsidRPr="00000000">
        <w:rPr/>
        <w:drawing>
          <wp:inline distB="114300" distT="114300" distL="114300" distR="114300">
            <wp:extent cx="5972404" cy="3517900"/>
            <wp:effectExtent b="0" l="0" r="0" t="0"/>
            <wp:docPr id="272" name="image117.png"/>
            <a:graphic>
              <a:graphicData uri="http://schemas.openxmlformats.org/drawingml/2006/picture">
                <pic:pic>
                  <pic:nvPicPr>
                    <pic:cNvPr id="0" name="image117.png"/>
                    <pic:cNvPicPr preferRelativeResize="0"/>
                  </pic:nvPicPr>
                  <pic:blipFill>
                    <a:blip r:embed="rId134"/>
                    <a:srcRect b="0" l="0" r="0" t="0"/>
                    <a:stretch>
                      <a:fillRect/>
                    </a:stretch>
                  </pic:blipFill>
                  <pic:spPr>
                    <a:xfrm>
                      <a:off x="0" y="0"/>
                      <a:ext cx="5972404"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893">
      <w:pPr>
        <w:spacing w:after="16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894">
      <w:pPr>
        <w:pStyle w:val="Heading3"/>
        <w:keepNext w:val="0"/>
        <w:keepLines w:val="0"/>
        <w:spacing w:after="80" w:before="160" w:lineRule="auto"/>
        <w:ind w:left="1440" w:firstLine="0"/>
        <w:jc w:val="both"/>
        <w:rPr/>
      </w:pPr>
      <w:bookmarkStart w:colFirst="0" w:colLast="0" w:name="_heading=h.lati75yyxs0z" w:id="140"/>
      <w:bookmarkEnd w:id="140"/>
      <w:r w:rsidDel="00000000" w:rsidR="00000000" w:rsidRPr="00000000">
        <w:rPr>
          <w:rtl w:val="0"/>
        </w:rPr>
        <w:t xml:space="preserve">5.3.18 Evidencia de descuento automático de stock al vender</w:t>
      </w:r>
    </w:p>
    <w:p w:rsidR="00000000" w:rsidDel="00000000" w:rsidP="00000000" w:rsidRDefault="00000000" w:rsidRPr="00000000" w14:paraId="00000895">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5.18 se evidencia la ejecución del caso de uso "Descontando stock automáticamente al vender". Esta prueba permite comprobar que el sistema actualiza el inventario después de confirmar una venta, aplicando el criterio correspondiente según los lotes disponibles.</w:t>
      </w:r>
    </w:p>
    <w:p w:rsidR="00000000" w:rsidDel="00000000" w:rsidP="00000000" w:rsidRDefault="00000000" w:rsidRPr="00000000" w14:paraId="00000896">
      <w:pPr>
        <w:pStyle w:val="Heading5"/>
        <w:spacing w:before="40" w:line="360" w:lineRule="auto"/>
        <w:jc w:val="center"/>
        <w:rPr/>
      </w:pPr>
      <w:bookmarkStart w:colFirst="0" w:colLast="0" w:name="_heading=h.zhldfu6fqnh4" w:id="141"/>
      <w:bookmarkEnd w:id="141"/>
      <w:r w:rsidDel="00000000" w:rsidR="00000000" w:rsidRPr="00000000">
        <w:rPr>
          <w:rtl w:val="0"/>
        </w:rPr>
        <w:t xml:space="preserve">Figura 5.18. Evidencia de descuento automático de stock al vender.</w:t>
      </w:r>
      <w:r w:rsidDel="00000000" w:rsidR="00000000" w:rsidRPr="00000000">
        <w:rPr/>
        <w:drawing>
          <wp:inline distB="114300" distT="114300" distL="114300" distR="114300">
            <wp:extent cx="5972404" cy="3556000"/>
            <wp:effectExtent b="0" l="0" r="0" t="0"/>
            <wp:docPr id="222" name="image62.png"/>
            <a:graphic>
              <a:graphicData uri="http://schemas.openxmlformats.org/drawingml/2006/picture">
                <pic:pic>
                  <pic:nvPicPr>
                    <pic:cNvPr id="0" name="image62.png"/>
                    <pic:cNvPicPr preferRelativeResize="0"/>
                  </pic:nvPicPr>
                  <pic:blipFill>
                    <a:blip r:embed="rId135"/>
                    <a:srcRect b="0" l="0" r="0" t="0"/>
                    <a:stretch>
                      <a:fillRect/>
                    </a:stretch>
                  </pic:blipFill>
                  <pic:spPr>
                    <a:xfrm>
                      <a:off x="0" y="0"/>
                      <a:ext cx="5972404" cy="3556000"/>
                    </a:xfrm>
                    <a:prstGeom prst="rect"/>
                    <a:ln/>
                  </pic:spPr>
                </pic:pic>
              </a:graphicData>
            </a:graphic>
          </wp:inline>
        </w:drawing>
      </w:r>
      <w:r w:rsidDel="00000000" w:rsidR="00000000" w:rsidRPr="00000000">
        <w:rPr/>
        <w:drawing>
          <wp:inline distB="114300" distT="114300" distL="114300" distR="114300">
            <wp:extent cx="5972404" cy="3556000"/>
            <wp:effectExtent b="0" l="0" r="0" t="0"/>
            <wp:docPr id="227" name="image86.png"/>
            <a:graphic>
              <a:graphicData uri="http://schemas.openxmlformats.org/drawingml/2006/picture">
                <pic:pic>
                  <pic:nvPicPr>
                    <pic:cNvPr id="0" name="image86.png"/>
                    <pic:cNvPicPr preferRelativeResize="0"/>
                  </pic:nvPicPr>
                  <pic:blipFill>
                    <a:blip r:embed="rId136"/>
                    <a:srcRect b="0" l="0" r="0" t="0"/>
                    <a:stretch>
                      <a:fillRect/>
                    </a:stretch>
                  </pic:blipFill>
                  <pic:spPr>
                    <a:xfrm>
                      <a:off x="0" y="0"/>
                      <a:ext cx="5972404" cy="3556000"/>
                    </a:xfrm>
                    <a:prstGeom prst="rect"/>
                    <a:ln/>
                  </pic:spPr>
                </pic:pic>
              </a:graphicData>
            </a:graphic>
          </wp:inline>
        </w:drawing>
      </w:r>
      <w:r w:rsidDel="00000000" w:rsidR="00000000" w:rsidRPr="00000000">
        <w:rPr/>
        <w:drawing>
          <wp:inline distB="114300" distT="114300" distL="114300" distR="114300">
            <wp:extent cx="5972404" cy="3543300"/>
            <wp:effectExtent b="0" l="0" r="0" t="0"/>
            <wp:docPr id="225" name="image77.png"/>
            <a:graphic>
              <a:graphicData uri="http://schemas.openxmlformats.org/drawingml/2006/picture">
                <pic:pic>
                  <pic:nvPicPr>
                    <pic:cNvPr id="0" name="image77.png"/>
                    <pic:cNvPicPr preferRelativeResize="0"/>
                  </pic:nvPicPr>
                  <pic:blipFill>
                    <a:blip r:embed="rId137"/>
                    <a:srcRect b="0" l="0" r="0" t="0"/>
                    <a:stretch>
                      <a:fillRect/>
                    </a:stretch>
                  </pic:blipFill>
                  <pic:spPr>
                    <a:xfrm>
                      <a:off x="0" y="0"/>
                      <a:ext cx="5972404"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897">
      <w:pPr>
        <w:spacing w:after="16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898">
      <w:pPr>
        <w:pStyle w:val="Heading3"/>
        <w:keepNext w:val="0"/>
        <w:keepLines w:val="0"/>
        <w:spacing w:after="80" w:before="160" w:lineRule="auto"/>
        <w:ind w:left="1440" w:firstLine="0"/>
        <w:jc w:val="both"/>
        <w:rPr/>
      </w:pPr>
      <w:bookmarkStart w:colFirst="0" w:colLast="0" w:name="_heading=h.arghz1ggoovu" w:id="142"/>
      <w:bookmarkEnd w:id="142"/>
      <w:r w:rsidDel="00000000" w:rsidR="00000000" w:rsidRPr="00000000">
        <w:rPr>
          <w:rtl w:val="0"/>
        </w:rPr>
        <w:t xml:space="preserve">5.3.19 Evidencia de visualización del historial de ventas del día</w:t>
      </w:r>
    </w:p>
    <w:p w:rsidR="00000000" w:rsidDel="00000000" w:rsidP="00000000" w:rsidRDefault="00000000" w:rsidRPr="00000000" w14:paraId="00000899">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5.19 se evidencia la ejecución del caso de uso "Viendo historial de ventas del día". Esta prueba permite verificar que el sistema muestra la información principal de cada venta registrada durante el día, incluyendo hora, trabajador responsable, total, método de pago y estado.</w:t>
      </w:r>
    </w:p>
    <w:p w:rsidR="00000000" w:rsidDel="00000000" w:rsidP="00000000" w:rsidRDefault="00000000" w:rsidRPr="00000000" w14:paraId="0000089A">
      <w:pPr>
        <w:pStyle w:val="Heading5"/>
        <w:spacing w:before="40" w:line="360" w:lineRule="auto"/>
        <w:jc w:val="center"/>
        <w:rPr/>
      </w:pPr>
      <w:bookmarkStart w:colFirst="0" w:colLast="0" w:name="_heading=h.aqfhc276ai8e" w:id="143"/>
      <w:bookmarkEnd w:id="143"/>
      <w:r w:rsidDel="00000000" w:rsidR="00000000" w:rsidRPr="00000000">
        <w:rPr>
          <w:rtl w:val="0"/>
        </w:rPr>
        <w:t xml:space="preserve">Figura 5.19. Evidencia de visualización del historial de ventas del día.</w:t>
      </w:r>
    </w:p>
    <w:p w:rsidR="00000000" w:rsidDel="00000000" w:rsidP="00000000" w:rsidRDefault="00000000" w:rsidRPr="00000000" w14:paraId="0000089B">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03900" cy="3263900"/>
            <wp:effectExtent b="0" l="0" r="0" t="0"/>
            <wp:docPr id="216" name="image63.png"/>
            <a:graphic>
              <a:graphicData uri="http://schemas.openxmlformats.org/drawingml/2006/picture">
                <pic:pic>
                  <pic:nvPicPr>
                    <pic:cNvPr id="0" name="image63.png"/>
                    <pic:cNvPicPr preferRelativeResize="0"/>
                  </pic:nvPicPr>
                  <pic:blipFill>
                    <a:blip r:embed="rId138"/>
                    <a:srcRect b="0" l="0" r="0" t="0"/>
                    <a:stretch>
                      <a:fillRect/>
                    </a:stretch>
                  </pic:blipFill>
                  <pic:spPr>
                    <a:xfrm>
                      <a:off x="0" y="0"/>
                      <a:ext cx="58039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89C">
      <w:pPr>
        <w:spacing w:after="16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89D">
      <w:pPr>
        <w:pStyle w:val="Heading3"/>
        <w:keepNext w:val="0"/>
        <w:keepLines w:val="0"/>
        <w:spacing w:after="80" w:before="160" w:lineRule="auto"/>
        <w:ind w:left="1440" w:firstLine="0"/>
        <w:jc w:val="both"/>
        <w:rPr/>
      </w:pPr>
      <w:bookmarkStart w:colFirst="0" w:colLast="0" w:name="_heading=h.vrmc7d2h3qx7" w:id="144"/>
      <w:bookmarkEnd w:id="144"/>
      <w:r w:rsidDel="00000000" w:rsidR="00000000" w:rsidRPr="00000000">
        <w:rPr>
          <w:rtl w:val="0"/>
        </w:rPr>
        <w:t xml:space="preserve">5.3.20 Evidencia de cierre de caja diaria</w:t>
      </w:r>
    </w:p>
    <w:p w:rsidR="00000000" w:rsidDel="00000000" w:rsidP="00000000" w:rsidRDefault="00000000" w:rsidRPr="00000000" w14:paraId="0000089E">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5.20 se evidencia la ejecución del caso de uso "Cerrando caja diaria". Esta prueba permite comprobar que el sistema muestra el resumen de ventas, registra el cierre con fecha, hora y usuario responsable, e impide el registro de nuevas ventas una vez cerrada la caja.</w:t>
      </w:r>
    </w:p>
    <w:p w:rsidR="00000000" w:rsidDel="00000000" w:rsidP="00000000" w:rsidRDefault="00000000" w:rsidRPr="00000000" w14:paraId="0000089F">
      <w:pPr>
        <w:pStyle w:val="Heading5"/>
        <w:spacing w:before="40" w:line="360" w:lineRule="auto"/>
        <w:jc w:val="center"/>
        <w:rPr/>
      </w:pPr>
      <w:bookmarkStart w:colFirst="0" w:colLast="0" w:name="_heading=h.oxlnor73if0m" w:id="145"/>
      <w:bookmarkEnd w:id="145"/>
      <w:r w:rsidDel="00000000" w:rsidR="00000000" w:rsidRPr="00000000">
        <w:rPr>
          <w:rtl w:val="0"/>
        </w:rPr>
        <w:t xml:space="preserve">Figura 5.20. Evidencia de cierre de caja diaria.</w:t>
      </w:r>
    </w:p>
    <w:p w:rsidR="00000000" w:rsidDel="00000000" w:rsidP="00000000" w:rsidRDefault="00000000" w:rsidRPr="00000000" w14:paraId="000008A0">
      <w:pPr>
        <w:spacing w:before="4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Pr>
        <w:drawing>
          <wp:inline distB="114300" distT="114300" distL="114300" distR="114300">
            <wp:extent cx="5972404" cy="3619500"/>
            <wp:effectExtent b="0" l="0" r="0" t="0"/>
            <wp:docPr id="214" name="image58.png"/>
            <a:graphic>
              <a:graphicData uri="http://schemas.openxmlformats.org/drawingml/2006/picture">
                <pic:pic>
                  <pic:nvPicPr>
                    <pic:cNvPr id="0" name="image58.png"/>
                    <pic:cNvPicPr preferRelativeResize="0"/>
                  </pic:nvPicPr>
                  <pic:blipFill>
                    <a:blip r:embed="rId139"/>
                    <a:srcRect b="0" l="0" r="0" t="0"/>
                    <a:stretch>
                      <a:fillRect/>
                    </a:stretch>
                  </pic:blipFill>
                  <pic:spPr>
                    <a:xfrm>
                      <a:off x="0" y="0"/>
                      <a:ext cx="5972404" cy="3619500"/>
                    </a:xfrm>
                    <a:prstGeom prst="rect"/>
                    <a:ln/>
                  </pic:spPr>
                </pic:pic>
              </a:graphicData>
            </a:graphic>
          </wp:inline>
        </w:drawing>
      </w:r>
      <w:r w:rsidDel="00000000" w:rsidR="00000000" w:rsidRPr="00000000">
        <w:rPr>
          <w:rFonts w:ascii="Times New Roman" w:cs="Times New Roman" w:eastAsia="Times New Roman" w:hAnsi="Times New Roman"/>
          <w:i w:val="1"/>
          <w:iCs w:val="1"/>
          <w:sz w:val="18"/>
          <w:szCs w:val="18"/>
        </w:rPr>
        <w:drawing>
          <wp:inline distB="114300" distT="114300" distL="114300" distR="114300">
            <wp:extent cx="5972404" cy="3568700"/>
            <wp:effectExtent b="0" l="0" r="0" t="0"/>
            <wp:docPr id="220" name="image61.png"/>
            <a:graphic>
              <a:graphicData uri="http://schemas.openxmlformats.org/drawingml/2006/picture">
                <pic:pic>
                  <pic:nvPicPr>
                    <pic:cNvPr id="0" name="image61.png"/>
                    <pic:cNvPicPr preferRelativeResize="0"/>
                  </pic:nvPicPr>
                  <pic:blipFill>
                    <a:blip r:embed="rId140"/>
                    <a:srcRect b="0" l="0" r="0" t="0"/>
                    <a:stretch>
                      <a:fillRect/>
                    </a:stretch>
                  </pic:blipFill>
                  <pic:spPr>
                    <a:xfrm>
                      <a:off x="0" y="0"/>
                      <a:ext cx="5972404" cy="3568700"/>
                    </a:xfrm>
                    <a:prstGeom prst="rect"/>
                    <a:ln/>
                  </pic:spPr>
                </pic:pic>
              </a:graphicData>
            </a:graphic>
          </wp:inline>
        </w:drawing>
      </w:r>
      <w:r w:rsidDel="00000000" w:rsidR="00000000" w:rsidRPr="00000000">
        <w:rPr>
          <w:rFonts w:ascii="Times New Roman" w:cs="Times New Roman" w:eastAsia="Times New Roman" w:hAnsi="Times New Roman"/>
          <w:i w:val="1"/>
          <w:iCs w:val="1"/>
          <w:sz w:val="18"/>
          <w:szCs w:val="18"/>
        </w:rPr>
        <w:drawing>
          <wp:inline distB="114300" distT="114300" distL="114300" distR="114300">
            <wp:extent cx="5972404" cy="3568700"/>
            <wp:effectExtent b="0" l="0" r="0" t="0"/>
            <wp:docPr id="218" name="image68.png"/>
            <a:graphic>
              <a:graphicData uri="http://schemas.openxmlformats.org/drawingml/2006/picture">
                <pic:pic>
                  <pic:nvPicPr>
                    <pic:cNvPr id="0" name="image68.png"/>
                    <pic:cNvPicPr preferRelativeResize="0"/>
                  </pic:nvPicPr>
                  <pic:blipFill>
                    <a:blip r:embed="rId141"/>
                    <a:srcRect b="0" l="0" r="0" t="0"/>
                    <a:stretch>
                      <a:fillRect/>
                    </a:stretch>
                  </pic:blipFill>
                  <pic:spPr>
                    <a:xfrm>
                      <a:off x="0" y="0"/>
                      <a:ext cx="5972404" cy="3568700"/>
                    </a:xfrm>
                    <a:prstGeom prst="rect"/>
                    <a:ln/>
                  </pic:spPr>
                </pic:pic>
              </a:graphicData>
            </a:graphic>
          </wp:inline>
        </w:drawing>
      </w:r>
      <w:r w:rsidDel="00000000" w:rsidR="00000000" w:rsidRPr="00000000">
        <w:rPr>
          <w:rFonts w:ascii="Times New Roman" w:cs="Times New Roman" w:eastAsia="Times New Roman" w:hAnsi="Times New Roman"/>
          <w:i w:val="1"/>
          <w:iCs w:val="1"/>
          <w:sz w:val="18"/>
          <w:szCs w:val="18"/>
        </w:rPr>
        <w:drawing>
          <wp:inline distB="114300" distT="114300" distL="114300" distR="114300">
            <wp:extent cx="5972404" cy="3543300"/>
            <wp:effectExtent b="0" l="0" r="0" t="0"/>
            <wp:docPr id="209" name="image51.png"/>
            <a:graphic>
              <a:graphicData uri="http://schemas.openxmlformats.org/drawingml/2006/picture">
                <pic:pic>
                  <pic:nvPicPr>
                    <pic:cNvPr id="0" name="image51.png"/>
                    <pic:cNvPicPr preferRelativeResize="0"/>
                  </pic:nvPicPr>
                  <pic:blipFill>
                    <a:blip r:embed="rId142"/>
                    <a:srcRect b="0" l="0" r="0" t="0"/>
                    <a:stretch>
                      <a:fillRect/>
                    </a:stretch>
                  </pic:blipFill>
                  <pic:spPr>
                    <a:xfrm>
                      <a:off x="0" y="0"/>
                      <a:ext cx="5972404"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8A1">
      <w:pPr>
        <w:spacing w:after="16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8A2">
      <w:pPr>
        <w:pStyle w:val="Heading3"/>
        <w:keepNext w:val="0"/>
        <w:keepLines w:val="0"/>
        <w:spacing w:after="80" w:before="160" w:lineRule="auto"/>
        <w:ind w:left="1440" w:firstLine="0"/>
        <w:jc w:val="both"/>
        <w:rPr/>
      </w:pPr>
      <w:bookmarkStart w:colFirst="0" w:colLast="0" w:name="_heading=h.nzadp6xh089" w:id="146"/>
      <w:bookmarkEnd w:id="146"/>
      <w:r w:rsidDel="00000000" w:rsidR="00000000" w:rsidRPr="00000000">
        <w:rPr>
          <w:rtl w:val="0"/>
        </w:rPr>
        <w:t xml:space="preserve">5.3.21 Evidencia de dashboard con indicadores clave</w:t>
      </w:r>
    </w:p>
    <w:p w:rsidR="00000000" w:rsidDel="00000000" w:rsidP="00000000" w:rsidRDefault="00000000" w:rsidRPr="00000000" w14:paraId="000008A3">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5.21 se evidencia la ejecución del caso de uso "Mostrando dashboard con indicadores clave". Esta prueba permite comprobar que el sistema muestra indicadores y alertas relevantes para el usuario autenticado, respetando las restricciones de visualización según el rol.</w:t>
      </w:r>
    </w:p>
    <w:p w:rsidR="00000000" w:rsidDel="00000000" w:rsidP="00000000" w:rsidRDefault="00000000" w:rsidRPr="00000000" w14:paraId="000008A4">
      <w:pPr>
        <w:pStyle w:val="Heading5"/>
        <w:spacing w:before="40" w:line="360" w:lineRule="auto"/>
        <w:jc w:val="center"/>
        <w:rPr/>
      </w:pPr>
      <w:bookmarkStart w:colFirst="0" w:colLast="0" w:name="_heading=h.mm7nvc9k7kra" w:id="147"/>
      <w:bookmarkEnd w:id="147"/>
      <w:r w:rsidDel="00000000" w:rsidR="00000000" w:rsidRPr="00000000">
        <w:rPr>
          <w:rtl w:val="0"/>
        </w:rPr>
        <w:t xml:space="preserve">Figura 5.21. Evidencia de dashboard con indicadores clave.</w:t>
      </w:r>
    </w:p>
    <w:p w:rsidR="00000000" w:rsidDel="00000000" w:rsidP="00000000" w:rsidRDefault="00000000" w:rsidRPr="00000000" w14:paraId="000008A5">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6">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035300"/>
            <wp:effectExtent b="0" l="0" r="0" t="0"/>
            <wp:docPr id="207" name="image52.png"/>
            <a:graphic>
              <a:graphicData uri="http://schemas.openxmlformats.org/drawingml/2006/picture">
                <pic:pic>
                  <pic:nvPicPr>
                    <pic:cNvPr id="0" name="image52.png"/>
                    <pic:cNvPicPr preferRelativeResize="0"/>
                  </pic:nvPicPr>
                  <pic:blipFill>
                    <a:blip r:embed="rId143"/>
                    <a:srcRect b="0" l="0" r="0" t="0"/>
                    <a:stretch>
                      <a:fillRect/>
                    </a:stretch>
                  </pic:blipFill>
                  <pic:spPr>
                    <a:xfrm>
                      <a:off x="0" y="0"/>
                      <a:ext cx="58166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8A7">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035300"/>
            <wp:effectExtent b="0" l="0" r="0" t="0"/>
            <wp:docPr id="212" name="image64.png"/>
            <a:graphic>
              <a:graphicData uri="http://schemas.openxmlformats.org/drawingml/2006/picture">
                <pic:pic>
                  <pic:nvPicPr>
                    <pic:cNvPr id="0" name="image64.png"/>
                    <pic:cNvPicPr preferRelativeResize="0"/>
                  </pic:nvPicPr>
                  <pic:blipFill>
                    <a:blip r:embed="rId144"/>
                    <a:srcRect b="0" l="0" r="0" t="0"/>
                    <a:stretch>
                      <a:fillRect/>
                    </a:stretch>
                  </pic:blipFill>
                  <pic:spPr>
                    <a:xfrm>
                      <a:off x="0" y="0"/>
                      <a:ext cx="58166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8A8">
      <w:pPr>
        <w:spacing w:after="160" w:line="36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Fuente: Elaborado por el grupo de acuerdo con el proyecto.</w:t>
      </w:r>
    </w:p>
    <w:p w:rsidR="00000000" w:rsidDel="00000000" w:rsidP="00000000" w:rsidRDefault="00000000" w:rsidRPr="00000000" w14:paraId="000008A9">
      <w:pPr>
        <w:pStyle w:val="Heading3"/>
        <w:keepNext w:val="0"/>
        <w:keepLines w:val="0"/>
        <w:spacing w:after="80" w:before="160" w:lineRule="auto"/>
        <w:ind w:left="1440" w:firstLine="0"/>
        <w:jc w:val="both"/>
        <w:rPr/>
      </w:pPr>
      <w:bookmarkStart w:colFirst="0" w:colLast="0" w:name="_heading=h.e76wsk75znka" w:id="148"/>
      <w:bookmarkEnd w:id="148"/>
      <w:r w:rsidDel="00000000" w:rsidR="00000000" w:rsidRPr="00000000">
        <w:rPr>
          <w:rtl w:val="0"/>
        </w:rPr>
        <w:t xml:space="preserve">5.3.22 Evidencia de autenticación de usuario con credenciales</w:t>
      </w:r>
    </w:p>
    <w:p w:rsidR="00000000" w:rsidDel="00000000" w:rsidP="00000000" w:rsidRDefault="00000000" w:rsidRPr="00000000" w14:paraId="000008AA">
      <w:pPr>
        <w:spacing w:after="12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5.22 se evidencia la ejecución del caso de uso "Autenticando usuario con credenciales". Esta prueba permite verificar que el sistema valida las credenciales ingresadas, permite el acceso cuando son correctas y rechaza el inicio de sesión cuando los datos no corresponden.</w:t>
      </w:r>
    </w:p>
    <w:p w:rsidR="00000000" w:rsidDel="00000000" w:rsidP="00000000" w:rsidRDefault="00000000" w:rsidRPr="00000000" w14:paraId="000008AB">
      <w:pPr>
        <w:pStyle w:val="Heading5"/>
        <w:spacing w:before="40" w:line="360" w:lineRule="auto"/>
        <w:jc w:val="center"/>
        <w:rPr/>
      </w:pPr>
      <w:bookmarkStart w:colFirst="0" w:colLast="0" w:name="_heading=h.6ctwx7ndb28o" w:id="149"/>
      <w:bookmarkEnd w:id="149"/>
      <w:r w:rsidDel="00000000" w:rsidR="00000000" w:rsidRPr="00000000">
        <w:rPr>
          <w:rtl w:val="0"/>
        </w:rPr>
        <w:t xml:space="preserve">Figura 5.22. Evidencia de autenticación de usuario con credenciales.</w:t>
      </w:r>
    </w:p>
    <w:p w:rsidR="00000000" w:rsidDel="00000000" w:rsidP="00000000" w:rsidRDefault="00000000" w:rsidRPr="00000000" w14:paraId="000008AC">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517900"/>
            <wp:effectExtent b="0" l="0" r="0" t="0"/>
            <wp:docPr id="242" name="image83.png"/>
            <a:graphic>
              <a:graphicData uri="http://schemas.openxmlformats.org/drawingml/2006/picture">
                <pic:pic>
                  <pic:nvPicPr>
                    <pic:cNvPr id="0" name="image83.png"/>
                    <pic:cNvPicPr preferRelativeResize="0"/>
                  </pic:nvPicPr>
                  <pic:blipFill>
                    <a:blip r:embed="rId145"/>
                    <a:srcRect b="0" l="0" r="0" t="0"/>
                    <a:stretch>
                      <a:fillRect/>
                    </a:stretch>
                  </pic:blipFill>
                  <pic:spPr>
                    <a:xfrm>
                      <a:off x="0" y="0"/>
                      <a:ext cx="58166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8AD">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517900"/>
            <wp:effectExtent b="0" l="0" r="0" t="0"/>
            <wp:docPr id="240" name="image87.png"/>
            <a:graphic>
              <a:graphicData uri="http://schemas.openxmlformats.org/drawingml/2006/picture">
                <pic:pic>
                  <pic:nvPicPr>
                    <pic:cNvPr id="0" name="image87.png"/>
                    <pic:cNvPicPr preferRelativeResize="0"/>
                  </pic:nvPicPr>
                  <pic:blipFill>
                    <a:blip r:embed="rId146"/>
                    <a:srcRect b="0" l="0" r="0" t="0"/>
                    <a:stretch>
                      <a:fillRect/>
                    </a:stretch>
                  </pic:blipFill>
                  <pic:spPr>
                    <a:xfrm>
                      <a:off x="0" y="0"/>
                      <a:ext cx="58166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8AE">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517900"/>
            <wp:effectExtent b="0" l="0" r="0" t="0"/>
            <wp:docPr id="246" name="image92.png"/>
            <a:graphic>
              <a:graphicData uri="http://schemas.openxmlformats.org/drawingml/2006/picture">
                <pic:pic>
                  <pic:nvPicPr>
                    <pic:cNvPr id="0" name="image92.png"/>
                    <pic:cNvPicPr preferRelativeResize="0"/>
                  </pic:nvPicPr>
                  <pic:blipFill>
                    <a:blip r:embed="rId147"/>
                    <a:srcRect b="0" l="0" r="0" t="0"/>
                    <a:stretch>
                      <a:fillRect/>
                    </a:stretch>
                  </pic:blipFill>
                  <pic:spPr>
                    <a:xfrm>
                      <a:off x="0" y="0"/>
                      <a:ext cx="58166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8AF">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517900"/>
            <wp:effectExtent b="0" l="0" r="0" t="0"/>
            <wp:docPr id="244" name="image88.png"/>
            <a:graphic>
              <a:graphicData uri="http://schemas.openxmlformats.org/drawingml/2006/picture">
                <pic:pic>
                  <pic:nvPicPr>
                    <pic:cNvPr id="0" name="image88.png"/>
                    <pic:cNvPicPr preferRelativeResize="0"/>
                  </pic:nvPicPr>
                  <pic:blipFill>
                    <a:blip r:embed="rId148"/>
                    <a:srcRect b="0" l="0" r="0" t="0"/>
                    <a:stretch>
                      <a:fillRect/>
                    </a:stretch>
                  </pic:blipFill>
                  <pic:spPr>
                    <a:xfrm>
                      <a:off x="0" y="0"/>
                      <a:ext cx="58166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8B0">
      <w:pPr>
        <w:spacing w:after="60" w:before="6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6600" cy="3517900"/>
            <wp:effectExtent b="0" l="0" r="0" t="0"/>
            <wp:docPr id="234" name="image73.png"/>
            <a:graphic>
              <a:graphicData uri="http://schemas.openxmlformats.org/drawingml/2006/picture">
                <pic:pic>
                  <pic:nvPicPr>
                    <pic:cNvPr id="0" name="image73.png"/>
                    <pic:cNvPicPr preferRelativeResize="0"/>
                  </pic:nvPicPr>
                  <pic:blipFill>
                    <a:blip r:embed="rId149"/>
                    <a:srcRect b="0" l="0" r="0" t="0"/>
                    <a:stretch>
                      <a:fillRect/>
                    </a:stretch>
                  </pic:blipFill>
                  <pic:spPr>
                    <a:xfrm>
                      <a:off x="0" y="0"/>
                      <a:ext cx="58166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8B1">
      <w:pPr>
        <w:spacing w:after="160" w:line="36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Fuente: Elaborado por el grupo de acuerdo con el proyecto.</w:t>
      </w:r>
    </w:p>
    <w:p w:rsidR="00000000" w:rsidDel="00000000" w:rsidP="00000000" w:rsidRDefault="00000000" w:rsidRPr="00000000" w14:paraId="000008B2">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B3">
      <w:pPr>
        <w:pStyle w:val="Heading2"/>
        <w:spacing w:after="120" w:before="120" w:line="360" w:lineRule="auto"/>
        <w:ind w:left="1800" w:hanging="1080"/>
        <w:jc w:val="left"/>
        <w:rPr>
          <w:sz w:val="24"/>
          <w:szCs w:val="24"/>
        </w:rPr>
      </w:pPr>
      <w:bookmarkStart w:colFirst="0" w:colLast="0" w:name="_heading=h.khuu66ceomws" w:id="150"/>
      <w:bookmarkEnd w:id="150"/>
      <w:r w:rsidDel="00000000" w:rsidR="00000000" w:rsidRPr="00000000">
        <w:rPr>
          <w:rtl w:val="0"/>
        </w:rPr>
        <w:t xml:space="preserve">5</w:t>
      </w:r>
      <w:r w:rsidDel="00000000" w:rsidR="00000000" w:rsidRPr="00000000">
        <w:rPr>
          <w:sz w:val="24"/>
          <w:szCs w:val="24"/>
          <w:rtl w:val="0"/>
        </w:rPr>
        <w:t xml:space="preserve">.4 Resultados obtenidos</w:t>
      </w:r>
    </w:p>
    <w:p w:rsidR="00000000" w:rsidDel="00000000" w:rsidP="00000000" w:rsidRDefault="00000000" w:rsidRPr="00000000" w14:paraId="000008B4">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partir de la ejecución de los casos de prueba definidos, se verificó que las funcionalidades principales del sistema cumplen con el comportamiento esperado de acuerdo con los requerimientos funcionales seleccionados, los casos de uso extendidos y las reglas de negocio establecidas para esta entrega.</w:t>
      </w:r>
    </w:p>
    <w:p w:rsidR="00000000" w:rsidDel="00000000" w:rsidP="00000000" w:rsidRDefault="00000000" w:rsidRPr="00000000" w14:paraId="000008B5">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resultados obtenidos permiten confirmar que los módulos implementados responden correctamente a los flujos principales definidos para el sistema. En particular, se validó el acceso mediante autenticación de usuarios, la visualización del dashboard principal, la gestión de productos, el registro de lotes, las alertas de stock mínimo y vencimiento, el registro de mermas, la gestión de trabajadores, la creación de turnos, el registro de asistencia, el registro de ventas, el descuento automático de stock, el listado de ventas del día y el cierre de caja en la Tabla 5.2 se muestra la síntesis de resultados obtenidos en las pruebas realizadas.</w:t>
      </w:r>
    </w:p>
    <w:p w:rsidR="00000000" w:rsidDel="00000000" w:rsidP="00000000" w:rsidRDefault="00000000" w:rsidRPr="00000000" w14:paraId="000008B6">
      <w:pPr>
        <w:pStyle w:val="Heading6"/>
        <w:spacing w:line="360" w:lineRule="auto"/>
        <w:ind w:left="0" w:firstLine="0"/>
        <w:rPr/>
      </w:pPr>
      <w:bookmarkStart w:colFirst="0" w:colLast="0" w:name="_heading=h.bmxyob4g0g6w" w:id="151"/>
      <w:bookmarkEnd w:id="151"/>
      <w:r w:rsidDel="00000000" w:rsidR="00000000" w:rsidRPr="00000000">
        <w:rPr>
          <w:rtl w:val="0"/>
        </w:rPr>
        <w:t xml:space="preserve">Tabla 5.2. Síntesis de resultados obtenidos en las pruebas.</w:t>
      </w:r>
    </w:p>
    <w:tbl>
      <w:tblPr>
        <w:tblStyle w:val="Table29"/>
        <w:tblpPr w:leftFromText="180" w:rightFromText="180" w:topFromText="180" w:bottomFromText="180" w:vertAnchor="text" w:horzAnchor="text" w:tblpX="52.68000000000157" w:tblpY="0"/>
        <w:tblW w:w="97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00"/>
        <w:gridCol w:w="2745"/>
        <w:gridCol w:w="3960"/>
        <w:tblGridChange w:id="0">
          <w:tblGrid>
            <w:gridCol w:w="3000"/>
            <w:gridCol w:w="2745"/>
            <w:gridCol w:w="396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d9eaf7" w:val="clear"/>
            <w:tcMar>
              <w:top w:w="60.0" w:type="dxa"/>
              <w:left w:w="60.0" w:type="dxa"/>
              <w:bottom w:w="60.0" w:type="dxa"/>
              <w:right w:w="60.0" w:type="dxa"/>
            </w:tcMar>
          </w:tcPr>
          <w:p w:rsidR="00000000" w:rsidDel="00000000" w:rsidP="00000000" w:rsidRDefault="00000000" w:rsidRPr="00000000" w14:paraId="000008B7">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Módulo evaluado</w:t>
            </w:r>
          </w:p>
        </w:tc>
        <w:tc>
          <w:tcPr>
            <w:tcBorders>
              <w:top w:color="000000" w:space="0" w:sz="6" w:val="single"/>
              <w:left w:color="000000" w:space="0" w:sz="6" w:val="single"/>
              <w:bottom w:color="000000" w:space="0" w:sz="6" w:val="single"/>
              <w:right w:color="000000" w:space="0" w:sz="6" w:val="single"/>
            </w:tcBorders>
            <w:shd w:fill="d9eaf7" w:val="clear"/>
            <w:tcMar>
              <w:top w:w="60.0" w:type="dxa"/>
              <w:left w:w="60.0" w:type="dxa"/>
              <w:bottom w:w="60.0" w:type="dxa"/>
              <w:right w:w="60.0" w:type="dxa"/>
            </w:tcMar>
          </w:tcPr>
          <w:p w:rsidR="00000000" w:rsidDel="00000000" w:rsidP="00000000" w:rsidRDefault="00000000" w:rsidRPr="00000000" w14:paraId="000008B8">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Funcionalidades validadas</w:t>
            </w:r>
          </w:p>
        </w:tc>
        <w:tc>
          <w:tcPr>
            <w:tcBorders>
              <w:top w:color="000000" w:space="0" w:sz="6" w:val="single"/>
              <w:left w:color="000000" w:space="0" w:sz="6" w:val="single"/>
              <w:bottom w:color="000000" w:space="0" w:sz="6" w:val="single"/>
              <w:right w:color="000000" w:space="0" w:sz="6" w:val="single"/>
            </w:tcBorders>
            <w:shd w:fill="d9eaf7" w:val="clear"/>
            <w:tcMar>
              <w:top w:w="60.0" w:type="dxa"/>
              <w:left w:w="60.0" w:type="dxa"/>
              <w:bottom w:w="60.0" w:type="dxa"/>
              <w:right w:w="60.0" w:type="dxa"/>
            </w:tcMar>
          </w:tcPr>
          <w:p w:rsidR="00000000" w:rsidDel="00000000" w:rsidP="00000000" w:rsidRDefault="00000000" w:rsidRPr="00000000" w14:paraId="000008B9">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Resultado obtenido</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d9eaf7" w:val="clear"/>
            <w:tcMar>
              <w:top w:w="60.0" w:type="dxa"/>
              <w:left w:w="60.0" w:type="dxa"/>
              <w:bottom w:w="60.0" w:type="dxa"/>
              <w:right w:w="60.0" w:type="dxa"/>
            </w:tcMar>
          </w:tcPr>
          <w:p w:rsidR="00000000" w:rsidDel="00000000" w:rsidP="00000000" w:rsidRDefault="00000000" w:rsidRPr="00000000" w14:paraId="000008BA">
            <w:pPr>
              <w:jc w:val="center"/>
              <w:rPr>
                <w:rFonts w:ascii="Times New Roman" w:cs="Times New Roman" w:eastAsia="Times New Roman" w:hAnsi="Times New Roman"/>
                <w:b w:val="1"/>
                <w:bCs w:val="1"/>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eaf7" w:val="clear"/>
            <w:tcMar>
              <w:top w:w="60.0" w:type="dxa"/>
              <w:left w:w="60.0" w:type="dxa"/>
              <w:bottom w:w="60.0" w:type="dxa"/>
              <w:right w:w="60.0" w:type="dxa"/>
            </w:tcMar>
          </w:tcPr>
          <w:p w:rsidR="00000000" w:rsidDel="00000000" w:rsidP="00000000" w:rsidRDefault="00000000" w:rsidRPr="00000000" w14:paraId="000008BB">
            <w:pPr>
              <w:jc w:val="center"/>
              <w:rPr>
                <w:rFonts w:ascii="Times New Roman" w:cs="Times New Roman" w:eastAsia="Times New Roman" w:hAnsi="Times New Roman"/>
                <w:b w:val="1"/>
                <w:bCs w:val="1"/>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eaf7" w:val="clear"/>
            <w:tcMar>
              <w:top w:w="60.0" w:type="dxa"/>
              <w:left w:w="60.0" w:type="dxa"/>
              <w:bottom w:w="60.0" w:type="dxa"/>
              <w:right w:w="60.0" w:type="dxa"/>
            </w:tcMar>
          </w:tcPr>
          <w:p w:rsidR="00000000" w:rsidDel="00000000" w:rsidP="00000000" w:rsidRDefault="00000000" w:rsidRPr="00000000" w14:paraId="000008BC">
            <w:pPr>
              <w:jc w:val="center"/>
              <w:rPr>
                <w:rFonts w:ascii="Times New Roman" w:cs="Times New Roman" w:eastAsia="Times New Roman" w:hAnsi="Times New Roman"/>
                <w:b w:val="1"/>
                <w:bCs w:val="1"/>
                <w:sz w:val="18"/>
                <w:szCs w:val="18"/>
              </w:rPr>
            </w:pPr>
            <w:r w:rsidDel="00000000" w:rsidR="00000000" w:rsidRPr="00000000">
              <w:rPr>
                <w:rtl w:val="0"/>
              </w:rPr>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8BD">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Autenticación y dashboard</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8BE">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Inicio de sesión exitoso, inicio de sesión fallido y visualización del dashboard principal.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8BF">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permite el acceso con credenciales válidas, rechaza credenciales incorrectas y muestra los indicadores correspondientes al usuario autenticado.</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8C0">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Inventario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8C1">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modificación, eliminación, cambio de estado, listado y búsqueda de productos.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8C2">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gestiona correctamente los productos, valida los datos ingresados y respeta las restricciones definidas para cada operación.</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8C3">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Lotes y alertas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8C4">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lotes, alerta de stock mínimo y alerta de vencimiento de lotes.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8C5">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registra lotes correctamente, actualiza el stock y muestra alertas relevantes para apoyar la gestión del inventario.</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8C6">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Mermas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8C7">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merma y descuento de stock asociado.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8C8">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valida la cantidad ingresada, registra el motivo de la merma y descuenta correctamente el stock disponible.</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8C9">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Trabajadores y turnos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8CA">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trabajador y creación de turnos.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8CB">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permite registrar trabajadores, generar credenciales temporales y crear turnos respetando las validaciones de horario.</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8CC">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Asistencia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8CD">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entrada y salida de trabajadores.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8CE">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registra correctamente la asistencia, evita duplicidades y actualiza la información necesaria para el cálculo de horas trabajadas.</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8CF">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Ventas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8D0">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venta, método de pago y listado de ventas del día.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8D1">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permite registrar ventas, calcular totales, asociar el método de pago y mostrar el historial de ventas del día.</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8D2">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Stock por venta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8D3">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Descuento automático de stock posterior a la venta.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8D4">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actualiza el inventario después de confirmar una venta, aplicando el criterio correspondiente según los lotes disponibles.</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8D5">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Cierre de caja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8D6">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Resumen y cierre de caja diario.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tcPr>
          <w:p w:rsidR="00000000" w:rsidDel="00000000" w:rsidP="00000000" w:rsidRDefault="00000000" w:rsidRPr="00000000" w14:paraId="000008D7">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muestra el resumen del día, registra el cierre de caja e impide nuevas ventas una vez cerrada la caja.</w:t>
            </w:r>
          </w:p>
        </w:tc>
      </w:tr>
    </w:tbl>
    <w:p w:rsidR="00000000" w:rsidDel="00000000" w:rsidP="00000000" w:rsidRDefault="00000000" w:rsidRPr="00000000" w14:paraId="000008D8">
      <w:pPr>
        <w:spacing w:line="360" w:lineRule="auto"/>
        <w:ind w:left="0"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8D9">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pruebas realizadas confirmaron que el sistema de gestión funciona correctamente y cumple con los requerimientos definidos. Se validaron los módulos principales del sistema, como inventario, ventas, asistencia, trabajadores, dashboard y cierre de caja, sin detectar errores críticos. Además, las evidencias de la sección 5.3 respaldan que las funcionalidades implementadas cumplen con los resultados esperados y permiten continuar con los siguientes incrementos sobre una base funcional y documentada. </w:t>
      </w:r>
    </w:p>
    <w:p w:rsidR="00000000" w:rsidDel="00000000" w:rsidP="00000000" w:rsidRDefault="00000000" w:rsidRPr="00000000" w14:paraId="000008DA">
      <w:pPr>
        <w:pStyle w:val="Heading1"/>
        <w:rPr>
          <w:sz w:val="24"/>
          <w:szCs w:val="24"/>
        </w:rPr>
      </w:pPr>
      <w:bookmarkStart w:colFirst="0" w:colLast="0" w:name="_heading=h.lp0l9a10qn25" w:id="152"/>
      <w:bookmarkEnd w:id="152"/>
      <w:r w:rsidDel="00000000" w:rsidR="00000000" w:rsidRPr="00000000">
        <w:rPr>
          <w:rtl w:val="0"/>
        </w:rPr>
        <w:t xml:space="preserve">6. TRAZABILIDAD DEL INCREMENTO 1</w:t>
      </w:r>
      <w:r w:rsidDel="00000000" w:rsidR="00000000" w:rsidRPr="00000000">
        <w:rPr>
          <w:rtl w:val="0"/>
        </w:rPr>
      </w:r>
    </w:p>
    <w:p w:rsidR="00000000" w:rsidDel="00000000" w:rsidP="00000000" w:rsidRDefault="00000000" w:rsidRPr="00000000" w14:paraId="000008DB">
      <w:pPr>
        <w:pStyle w:val="Heading2"/>
        <w:spacing w:after="120" w:before="120" w:line="360" w:lineRule="auto"/>
        <w:ind w:left="1800" w:hanging="1080"/>
        <w:jc w:val="left"/>
        <w:rPr>
          <w:sz w:val="24"/>
          <w:szCs w:val="24"/>
        </w:rPr>
      </w:pPr>
      <w:bookmarkStart w:colFirst="0" w:colLast="0" w:name="_heading=h.wrbg95mxpp1d" w:id="153"/>
      <w:bookmarkEnd w:id="153"/>
      <w:r w:rsidDel="00000000" w:rsidR="00000000" w:rsidRPr="00000000">
        <w:rPr>
          <w:rtl w:val="0"/>
        </w:rPr>
        <w:t xml:space="preserve">6</w:t>
      </w:r>
      <w:r w:rsidDel="00000000" w:rsidR="00000000" w:rsidRPr="00000000">
        <w:rPr>
          <w:sz w:val="24"/>
          <w:szCs w:val="24"/>
          <w:rtl w:val="0"/>
        </w:rPr>
        <w:t xml:space="preserve">.1 Matriz de trazabilidad general</w:t>
      </w:r>
    </w:p>
    <w:p w:rsidR="00000000" w:rsidDel="00000000" w:rsidP="00000000" w:rsidRDefault="00000000" w:rsidRPr="00000000" w14:paraId="000008DC">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matriz de trazabilidad general permite relacionar los requerimientos funcionales definidos para el Incremento 1 con sus respectivos casos de uso, elementos de diseño, casos de prueba y evidencias generadas durante la validación del sistema. Esta relación permite comprobar que cada funcionalidad comprometida en el incremento fue especificada, diseñada, implementada y verificada mediante pruebas funcionales en la Tabla 6.1 se muestra la matriz de trazabilidad general del incremento 1.</w:t>
      </w:r>
    </w:p>
    <w:p w:rsidR="00000000" w:rsidDel="00000000" w:rsidP="00000000" w:rsidRDefault="00000000" w:rsidRPr="00000000" w14:paraId="000008DD">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DE">
      <w:pPr>
        <w:pStyle w:val="Heading6"/>
        <w:spacing w:after="200" w:line="360" w:lineRule="auto"/>
        <w:jc w:val="center"/>
        <w:rPr/>
      </w:pPr>
      <w:bookmarkStart w:colFirst="0" w:colLast="0" w:name="_heading=h.dvp07wej0v6m" w:id="154"/>
      <w:bookmarkEnd w:id="154"/>
      <w:r w:rsidDel="00000000" w:rsidR="00000000" w:rsidRPr="00000000">
        <w:rPr>
          <w:rtl w:val="0"/>
        </w:rPr>
        <w:t xml:space="preserve">Tabla 6.1. Matriz de trazabilidad general del Incremento 1</w:t>
      </w:r>
    </w:p>
    <w:tbl>
      <w:tblPr>
        <w:tblStyle w:val="Table3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0"/>
        <w:gridCol w:w="585"/>
        <w:gridCol w:w="1590"/>
        <w:gridCol w:w="1755"/>
        <w:gridCol w:w="1605"/>
        <w:gridCol w:w="1680"/>
        <w:gridCol w:w="885"/>
        <w:tblGridChange w:id="0">
          <w:tblGrid>
            <w:gridCol w:w="780"/>
            <w:gridCol w:w="585"/>
            <w:gridCol w:w="1590"/>
            <w:gridCol w:w="1755"/>
            <w:gridCol w:w="1605"/>
            <w:gridCol w:w="1680"/>
            <w:gridCol w:w="885"/>
          </w:tblGrid>
        </w:tblGridChange>
      </w:tblGrid>
      <w:tr>
        <w:trPr>
          <w:cantSplit w:val="0"/>
          <w:trHeight w:val="540" w:hRule="atLeast"/>
          <w:tblHeader w:val="0"/>
        </w:trPr>
        <w:tc>
          <w:tcPr>
            <w:tcBorders>
              <w:top w:color="666666" w:space="0" w:sz="7" w:val="single"/>
              <w:left w:color="666666" w:space="0" w:sz="7" w:val="single"/>
              <w:bottom w:color="666666" w:space="0" w:sz="7" w:val="single"/>
              <w:right w:color="666666" w:space="0" w:sz="7" w:val="single"/>
            </w:tcBorders>
            <w:shd w:fill="1f4e79" w:val="clear"/>
            <w:tcMar>
              <w:top w:w="80.0" w:type="dxa"/>
              <w:left w:w="80.0" w:type="dxa"/>
              <w:bottom w:w="80.0" w:type="dxa"/>
              <w:right w:w="80.0" w:type="dxa"/>
            </w:tcMar>
            <w:vAlign w:val="top"/>
          </w:tcPr>
          <w:p w:rsidR="00000000" w:rsidDel="00000000" w:rsidP="00000000" w:rsidRDefault="00000000" w:rsidRPr="00000000" w14:paraId="000008DF">
            <w:pPr>
              <w:jc w:val="cente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ID prueba</w:t>
            </w:r>
          </w:p>
        </w:tc>
        <w:tc>
          <w:tcPr>
            <w:tcBorders>
              <w:top w:color="666666" w:space="0" w:sz="7" w:val="single"/>
              <w:left w:color="000000" w:space="0" w:sz="0" w:val="nil"/>
              <w:bottom w:color="666666" w:space="0" w:sz="7" w:val="single"/>
              <w:right w:color="666666" w:space="0" w:sz="7" w:val="single"/>
            </w:tcBorders>
            <w:shd w:fill="1f4e79" w:val="clear"/>
            <w:tcMar>
              <w:top w:w="80.0" w:type="dxa"/>
              <w:left w:w="80.0" w:type="dxa"/>
              <w:bottom w:w="80.0" w:type="dxa"/>
              <w:right w:w="80.0" w:type="dxa"/>
            </w:tcMar>
            <w:vAlign w:val="top"/>
          </w:tcPr>
          <w:p w:rsidR="00000000" w:rsidDel="00000000" w:rsidP="00000000" w:rsidRDefault="00000000" w:rsidRPr="00000000" w14:paraId="000008E0">
            <w:pPr>
              <w:jc w:val="cente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RF</w:t>
            </w:r>
          </w:p>
        </w:tc>
        <w:tc>
          <w:tcPr>
            <w:tcBorders>
              <w:top w:color="666666" w:space="0" w:sz="7" w:val="single"/>
              <w:left w:color="000000" w:space="0" w:sz="0" w:val="nil"/>
              <w:bottom w:color="666666" w:space="0" w:sz="7" w:val="single"/>
              <w:right w:color="666666" w:space="0" w:sz="7" w:val="single"/>
            </w:tcBorders>
            <w:shd w:fill="1f4e79" w:val="clear"/>
            <w:tcMar>
              <w:top w:w="80.0" w:type="dxa"/>
              <w:left w:w="80.0" w:type="dxa"/>
              <w:bottom w:w="80.0" w:type="dxa"/>
              <w:right w:w="80.0" w:type="dxa"/>
            </w:tcMar>
            <w:vAlign w:val="top"/>
          </w:tcPr>
          <w:p w:rsidR="00000000" w:rsidDel="00000000" w:rsidP="00000000" w:rsidRDefault="00000000" w:rsidRPr="00000000" w14:paraId="000008E1">
            <w:pPr>
              <w:jc w:val="cente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Funcionalidad evaluada</w:t>
            </w:r>
          </w:p>
        </w:tc>
        <w:tc>
          <w:tcPr>
            <w:tcBorders>
              <w:top w:color="666666" w:space="0" w:sz="7" w:val="single"/>
              <w:left w:color="000000" w:space="0" w:sz="0" w:val="nil"/>
              <w:bottom w:color="666666" w:space="0" w:sz="7" w:val="single"/>
              <w:right w:color="666666" w:space="0" w:sz="7" w:val="single"/>
            </w:tcBorders>
            <w:shd w:fill="1f4e79" w:val="clear"/>
            <w:tcMar>
              <w:top w:w="80.0" w:type="dxa"/>
              <w:left w:w="80.0" w:type="dxa"/>
              <w:bottom w:w="80.0" w:type="dxa"/>
              <w:right w:w="80.0" w:type="dxa"/>
            </w:tcMar>
            <w:vAlign w:val="top"/>
          </w:tcPr>
          <w:p w:rsidR="00000000" w:rsidDel="00000000" w:rsidP="00000000" w:rsidRDefault="00000000" w:rsidRPr="00000000" w14:paraId="000008E2">
            <w:pPr>
              <w:jc w:val="cente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Caso de uso asociado</w:t>
            </w:r>
          </w:p>
        </w:tc>
        <w:tc>
          <w:tcPr>
            <w:tcBorders>
              <w:top w:color="666666" w:space="0" w:sz="7" w:val="single"/>
              <w:left w:color="000000" w:space="0" w:sz="0" w:val="nil"/>
              <w:bottom w:color="666666" w:space="0" w:sz="7" w:val="single"/>
              <w:right w:color="666666" w:space="0" w:sz="7" w:val="single"/>
            </w:tcBorders>
            <w:shd w:fill="1f4e79" w:val="clear"/>
            <w:tcMar>
              <w:top w:w="80.0" w:type="dxa"/>
              <w:left w:w="80.0" w:type="dxa"/>
              <w:bottom w:w="80.0" w:type="dxa"/>
              <w:right w:w="80.0" w:type="dxa"/>
            </w:tcMar>
            <w:vAlign w:val="top"/>
          </w:tcPr>
          <w:p w:rsidR="00000000" w:rsidDel="00000000" w:rsidP="00000000" w:rsidRDefault="00000000" w:rsidRPr="00000000" w14:paraId="000008E3">
            <w:pPr>
              <w:jc w:val="cente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Diseño asociado</w:t>
            </w:r>
          </w:p>
        </w:tc>
        <w:tc>
          <w:tcPr>
            <w:tcBorders>
              <w:top w:color="666666" w:space="0" w:sz="7" w:val="single"/>
              <w:left w:color="000000" w:space="0" w:sz="0" w:val="nil"/>
              <w:bottom w:color="666666" w:space="0" w:sz="7" w:val="single"/>
              <w:right w:color="666666" w:space="0" w:sz="7" w:val="single"/>
            </w:tcBorders>
            <w:shd w:fill="1f4e79" w:val="clear"/>
            <w:tcMar>
              <w:top w:w="80.0" w:type="dxa"/>
              <w:left w:w="80.0" w:type="dxa"/>
              <w:bottom w:w="80.0" w:type="dxa"/>
              <w:right w:w="80.0" w:type="dxa"/>
            </w:tcMar>
            <w:vAlign w:val="top"/>
          </w:tcPr>
          <w:p w:rsidR="00000000" w:rsidDel="00000000" w:rsidP="00000000" w:rsidRDefault="00000000" w:rsidRPr="00000000" w14:paraId="000008E4">
            <w:pPr>
              <w:jc w:val="cente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Evidencia asociada</w:t>
            </w:r>
          </w:p>
        </w:tc>
        <w:tc>
          <w:tcPr>
            <w:tcBorders>
              <w:top w:color="666666" w:space="0" w:sz="7" w:val="single"/>
              <w:left w:color="000000" w:space="0" w:sz="0" w:val="nil"/>
              <w:bottom w:color="666666" w:space="0" w:sz="7" w:val="single"/>
              <w:right w:color="666666" w:space="0" w:sz="7" w:val="single"/>
            </w:tcBorders>
            <w:shd w:fill="1f4e79" w:val="clear"/>
            <w:tcMar>
              <w:top w:w="80.0" w:type="dxa"/>
              <w:left w:w="80.0" w:type="dxa"/>
              <w:bottom w:w="80.0" w:type="dxa"/>
              <w:right w:w="80.0" w:type="dxa"/>
            </w:tcMar>
            <w:vAlign w:val="top"/>
          </w:tcPr>
          <w:p w:rsidR="00000000" w:rsidDel="00000000" w:rsidP="00000000" w:rsidRDefault="00000000" w:rsidRPr="00000000" w14:paraId="000008E5">
            <w:pPr>
              <w:jc w:val="cente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Estado</w:t>
            </w:r>
          </w:p>
        </w:tc>
      </w:tr>
      <w:tr>
        <w:trPr>
          <w:cantSplit w:val="0"/>
          <w:trHeight w:val="630" w:hRule="atLeast"/>
          <w:tblHeader w:val="0"/>
        </w:trPr>
        <w:tc>
          <w:tcPr>
            <w:tcBorders>
              <w:top w:color="000000" w:space="0" w:sz="0" w:val="nil"/>
              <w:left w:color="666666" w:space="0" w:sz="7" w:val="single"/>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8E6">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CP01</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8E7">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RF01</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8E8">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producto</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8E9">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CU01: Registrando nuevo producto</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8EA">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externa, vista lógica y diagrama de secuencia CU01</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8EB">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5.3.1 Evidencia de registro de nuevo producto</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8E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630" w:hRule="atLeast"/>
          <w:tblHeader w:val="0"/>
        </w:trPr>
        <w:tc>
          <w:tcPr>
            <w:tcBorders>
              <w:top w:color="000000" w:space="0" w:sz="0" w:val="nil"/>
              <w:left w:color="666666" w:space="0" w:sz="7" w:val="single"/>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8ED">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CP02</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8E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RF02</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8EF">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Modificación de producto existente</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8F0">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CU02: Modificando producto existente</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8F1">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externa, vista lógica y diagrama de secuencia CU02</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8F2">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5.3.2 Evidencia de modificación de producto existente</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8F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630" w:hRule="atLeast"/>
          <w:tblHeader w:val="0"/>
        </w:trPr>
        <w:tc>
          <w:tcPr>
            <w:tcBorders>
              <w:top w:color="000000" w:space="0" w:sz="0" w:val="nil"/>
              <w:left w:color="666666" w:space="0" w:sz="7" w:val="single"/>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8F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CP03</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8F5">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RF03</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8F6">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Eliminación de producto del inventario</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8F7">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CU03: Eliminando producto del inventario</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8F8">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lógica, reglas de validación y diagrama de secuencia CU03</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8F9">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5.3.3 Evidencia de eliminación de producto del inventario</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8FA">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810" w:hRule="atLeast"/>
          <w:tblHeader w:val="0"/>
        </w:trPr>
        <w:tc>
          <w:tcPr>
            <w:tcBorders>
              <w:top w:color="000000" w:space="0" w:sz="0" w:val="nil"/>
              <w:left w:color="666666" w:space="0" w:sz="7" w:val="single"/>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8FB">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CP04</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8F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RF04</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8FD">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Cambio de estado de producto</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8FE">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CU04: Cambiando estado de producto</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8FF">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lógica, permisos de navegación y diagrama de secuencia CU04</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00">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5.3.4 Evidencia de cambio de estado de producto</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01">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630" w:hRule="atLeast"/>
          <w:tblHeader w:val="0"/>
        </w:trPr>
        <w:tc>
          <w:tcPr>
            <w:tcBorders>
              <w:top w:color="000000" w:space="0" w:sz="0" w:val="nil"/>
              <w:left w:color="666666" w:space="0" w:sz="7" w:val="single"/>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02">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CP05</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0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RF05</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04">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lote con fecha de vencimiento</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05">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CU05: Registrando lote con fecha de vencimiento</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06">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lógica, modelo de datos y diagrama de secuencia CU05</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07">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5.3.5 Evidencia de registro de lote con fecha de vencimiento</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0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630" w:hRule="atLeast"/>
          <w:tblHeader w:val="0"/>
        </w:trPr>
        <w:tc>
          <w:tcPr>
            <w:tcBorders>
              <w:top w:color="000000" w:space="0" w:sz="0" w:val="nil"/>
              <w:left w:color="666666" w:space="0" w:sz="7" w:val="single"/>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09">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CP06</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0A">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RF06</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0B">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Listado y búsqueda de productos</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0C">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CU06: Listando productos del inventario</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0D">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externa, árbol de navegación y diagrama de secuencia CU06</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0E">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5.3.6 Evidencia de listado de productos del inventario</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0F">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630" w:hRule="atLeast"/>
          <w:tblHeader w:val="0"/>
        </w:trPr>
        <w:tc>
          <w:tcPr>
            <w:tcBorders>
              <w:top w:color="000000" w:space="0" w:sz="0" w:val="nil"/>
              <w:left w:color="666666" w:space="0" w:sz="7" w:val="single"/>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10">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CP07</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11">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RF08</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12">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Alerta de stock mínimo</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13">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CU08: Alertando productos con stock bajo mínimo</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14">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Dashboard principal, vista lógica y diagrama de secuencia CU08</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15">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5.3.7 Evidencia de alerta de productos con stock bajo mínimo</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16">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630" w:hRule="atLeast"/>
          <w:tblHeader w:val="0"/>
        </w:trPr>
        <w:tc>
          <w:tcPr>
            <w:tcBorders>
              <w:top w:color="000000" w:space="0" w:sz="0" w:val="nil"/>
              <w:left w:color="666666" w:space="0" w:sz="7" w:val="single"/>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17">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CP08</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1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RF09</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19">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Alerta de vencimiento de lotes</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1A">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CU09: Alertando productos próximos a vencer</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1B">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Dashboard principal, vista lógica y diagrama de secuencia CU09</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1C">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5.3.8 Evidencia de alerta de productos próximos a vencer</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1D">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810" w:hRule="atLeast"/>
          <w:tblHeader w:val="0"/>
        </w:trPr>
        <w:tc>
          <w:tcPr>
            <w:tcBorders>
              <w:top w:color="000000" w:space="0" w:sz="0" w:val="nil"/>
              <w:left w:color="666666" w:space="0" w:sz="7" w:val="single"/>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1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CP09</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1F">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RF10</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20">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merma de producto</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21">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CU10: Registrando merma de producto</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22">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lógica, modelo de datos, criterio FEFO y diagrama de secuencia CU10</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23">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5.3.9 Evidencia de registro de merma de producto</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2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630" w:hRule="atLeast"/>
          <w:tblHeader w:val="0"/>
        </w:trPr>
        <w:tc>
          <w:tcPr>
            <w:tcBorders>
              <w:top w:color="000000" w:space="0" w:sz="0" w:val="nil"/>
              <w:left w:color="666666" w:space="0" w:sz="7" w:val="single"/>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25">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CP10</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26">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RF21</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27">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trabajador</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28">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CU21: Registrando trabajador</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29">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lógica, módulo de trabajadores y diagrama de secuencia CU21</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2A">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5.3.10 Evidencia de registro de trabajador</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2B">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630" w:hRule="atLeast"/>
          <w:tblHeader w:val="0"/>
        </w:trPr>
        <w:tc>
          <w:tcPr>
            <w:tcBorders>
              <w:top w:color="000000" w:space="0" w:sz="0" w:val="nil"/>
              <w:left w:color="666666" w:space="0" w:sz="7" w:val="single"/>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2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CP11</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2D">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RF25</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2E">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Creación de turno de trabajo</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2F">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CU25: Creando turno de trabajo</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30">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lógica, módulo de turnos y diagrama de secuencia CU25</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31">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5.3.11 Evidencia de creación de turno de trabajo</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32">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630" w:hRule="atLeast"/>
          <w:tblHeader w:val="0"/>
        </w:trPr>
        <w:tc>
          <w:tcPr>
            <w:tcBorders>
              <w:top w:color="000000" w:space="0" w:sz="0" w:val="nil"/>
              <w:left w:color="666666" w:space="0" w:sz="7" w:val="single"/>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3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CP12</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3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RF29</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35">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asistencia de entrada</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36">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CU29: Registrando asistencia de entrada</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37">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lógica, módulo de asistencia y diagrama de secuencia CU29</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38">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5.3.12 Evidencia de registro de asistencia de entrada</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39">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810" w:hRule="atLeast"/>
          <w:tblHeader w:val="0"/>
        </w:trPr>
        <w:tc>
          <w:tcPr>
            <w:tcBorders>
              <w:top w:color="000000" w:space="0" w:sz="0" w:val="nil"/>
              <w:left w:color="666666" w:space="0" w:sz="7" w:val="single"/>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3A">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CP13</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3B">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RF29</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3C">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asistencia de entrada sin turno asignado</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3D">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CU29b: Registrando asistencia de entrada sin turno asignado</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3E">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lógica, módulo de asistencia y diagrama de secuencia CU29b</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3F">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5.3.13 Evidencia de registro de asistencia de entrada sin turno asignado</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40">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630" w:hRule="atLeast"/>
          <w:tblHeader w:val="0"/>
        </w:trPr>
        <w:tc>
          <w:tcPr>
            <w:tcBorders>
              <w:top w:color="000000" w:space="0" w:sz="0" w:val="nil"/>
              <w:left w:color="666666" w:space="0" w:sz="7" w:val="single"/>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41">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CP14</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42">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RF30</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43">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asistencia de salida</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44">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CU30: Registrando asistencia de salida</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45">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lógica, módulo de asistencia y diagrama de secuencia CU30</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46">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5.3.14 Evidencia de registro de asistencia de salida</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47">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630" w:hRule="atLeast"/>
          <w:tblHeader w:val="0"/>
        </w:trPr>
        <w:tc>
          <w:tcPr>
            <w:tcBorders>
              <w:top w:color="000000" w:space="0" w:sz="0" w:val="nil"/>
              <w:left w:color="666666" w:space="0" w:sz="7" w:val="single"/>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4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CP15</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49">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RF36</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4A">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venta</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4B">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CU36: Registrando venta</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4C">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lógica, módulo de ventas y diagrama de secuencia CU36</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4D">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5.3.15 Evidencia de registro de venta</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4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630" w:hRule="atLeast"/>
          <w:tblHeader w:val="0"/>
        </w:trPr>
        <w:tc>
          <w:tcPr>
            <w:tcBorders>
              <w:top w:color="000000" w:space="0" w:sz="0" w:val="nil"/>
              <w:left w:color="666666" w:space="0" w:sz="7" w:val="single"/>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4F">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CP16</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50">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RF36</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51">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venta con pago en efectivo</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52">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CU36b: Registrando venta con pago en efectivo</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53">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lógica, módulo de ventas y diagrama de secuencia CU36b</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54">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5.3.16 Evidencia de registro de venta con pago en efectivo</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55">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630" w:hRule="atLeast"/>
          <w:tblHeader w:val="0"/>
        </w:trPr>
        <w:tc>
          <w:tcPr>
            <w:tcBorders>
              <w:top w:color="000000" w:space="0" w:sz="0" w:val="nil"/>
              <w:left w:color="666666" w:space="0" w:sz="7" w:val="single"/>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56">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CP17</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57">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RF36</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58">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venta con pago electrónico</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59">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CU36c: Registrando venta con pago electrónico</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5A">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lógica, módulo de ventas y diagrama de secuencia CU36c</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5B">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5.3.17 Evidencia de registro de venta con pago electrónico</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5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810" w:hRule="atLeast"/>
          <w:tblHeader w:val="0"/>
        </w:trPr>
        <w:tc>
          <w:tcPr>
            <w:tcBorders>
              <w:top w:color="000000" w:space="0" w:sz="0" w:val="nil"/>
              <w:left w:color="666666" w:space="0" w:sz="7" w:val="single"/>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5D">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CP18</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5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RF39</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5F">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Descuento automático de stock</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60">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CU39: Descontando stock automáticamente al vender</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61">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lógica, reglas FEFO, modelo de datos y diagrama de secuencia CU39</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62">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5.3.18 Evidencia de descuento automático de stock al vender</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6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630" w:hRule="atLeast"/>
          <w:tblHeader w:val="0"/>
        </w:trPr>
        <w:tc>
          <w:tcPr>
            <w:tcBorders>
              <w:top w:color="000000" w:space="0" w:sz="0" w:val="nil"/>
              <w:left w:color="666666" w:space="0" w:sz="7" w:val="single"/>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6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CP19</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65">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RF40</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66">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Listado de ventas del día</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67">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CU40: Viendo historial de ventas del día</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68">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externa, módulo de ventas y diagrama de secuencia CU40</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69">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5.3.19 Evidencia de visualización del historial de ventas del día</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6A">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630" w:hRule="atLeast"/>
          <w:tblHeader w:val="0"/>
        </w:trPr>
        <w:tc>
          <w:tcPr>
            <w:tcBorders>
              <w:top w:color="000000" w:space="0" w:sz="0" w:val="nil"/>
              <w:left w:color="666666" w:space="0" w:sz="7" w:val="single"/>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6B">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CP20</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6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RF42</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6D">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Cierre de caja diaria</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6E">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CU42: Cerrando caja diaria</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6F">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lógica, módulo de caja y diagrama de secuencia CU42</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70">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5.3.20 Evidencia de cierre de caja diaria</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71">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810" w:hRule="atLeast"/>
          <w:tblHeader w:val="0"/>
        </w:trPr>
        <w:tc>
          <w:tcPr>
            <w:tcBorders>
              <w:top w:color="000000" w:space="0" w:sz="0" w:val="nil"/>
              <w:left w:color="666666" w:space="0" w:sz="7" w:val="single"/>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72">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CP21</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7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RF55</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74">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Visualización del dashboard con indicadores clave</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75">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CU55: Mostrando dashboard con indicadores clave</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76">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externa, árbol de navegación, permisos por rol y diagrama de secuencia CU55</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77">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5.3.21 Evidencia de dashboard con indicadores clave</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7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r>
        <w:trPr>
          <w:cantSplit w:val="0"/>
          <w:trHeight w:val="810" w:hRule="atLeast"/>
          <w:tblHeader w:val="0"/>
        </w:trPr>
        <w:tc>
          <w:tcPr>
            <w:tcBorders>
              <w:top w:color="000000" w:space="0" w:sz="0" w:val="nil"/>
              <w:left w:color="666666" w:space="0" w:sz="7" w:val="single"/>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79">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CP22</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7A">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RF56</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7B">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Autenticación de usuario con credenciales</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7C">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CU56: Autenticando usuario con credenciales</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7D">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Vista externa, control de acceso, permisos por rol y diagrama de secuencia CU56</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7E">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5.3.22 Evidencia de autenticación de usuario con credenciales</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7F">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Aprobado</w:t>
            </w:r>
          </w:p>
        </w:tc>
      </w:tr>
    </w:tbl>
    <w:p w:rsidR="00000000" w:rsidDel="00000000" w:rsidP="00000000" w:rsidRDefault="00000000" w:rsidRPr="00000000" w14:paraId="00000980">
      <w:pPr>
        <w:spacing w:after="20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981">
      <w:pPr>
        <w:spacing w:after="200" w:before="20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siguiente tabla resume la cobertura por requerimiento funcional, agrupando los flujos alternativos en los casos donde corresponde.</w:t>
      </w:r>
    </w:p>
    <w:p w:rsidR="00000000" w:rsidDel="00000000" w:rsidP="00000000" w:rsidRDefault="00000000" w:rsidRPr="00000000" w14:paraId="00000982">
      <w:pPr>
        <w:pStyle w:val="Heading6"/>
        <w:spacing w:after="200" w:line="360" w:lineRule="auto"/>
        <w:jc w:val="center"/>
        <w:rPr/>
      </w:pPr>
      <w:bookmarkStart w:colFirst="0" w:colLast="0" w:name="_heading=h.oshd2zrrh0dz" w:id="155"/>
      <w:bookmarkEnd w:id="155"/>
      <w:r w:rsidDel="00000000" w:rsidR="00000000" w:rsidRPr="00000000">
        <w:rPr>
          <w:rtl w:val="0"/>
        </w:rPr>
        <w:t xml:space="preserve">Tabla 6.2. Resumen de cobertura por requerimiento funcional</w:t>
      </w:r>
    </w:p>
    <w:tbl>
      <w:tblPr>
        <w:tblStyle w:val="Table3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65"/>
        <w:gridCol w:w="1830"/>
        <w:gridCol w:w="1635"/>
        <w:gridCol w:w="3495"/>
        <w:gridCol w:w="1140"/>
        <w:tblGridChange w:id="0">
          <w:tblGrid>
            <w:gridCol w:w="765"/>
            <w:gridCol w:w="1830"/>
            <w:gridCol w:w="1635"/>
            <w:gridCol w:w="3495"/>
            <w:gridCol w:w="1140"/>
          </w:tblGrid>
        </w:tblGridChange>
      </w:tblGrid>
      <w:tr>
        <w:trPr>
          <w:cantSplit w:val="0"/>
          <w:trHeight w:val="360" w:hRule="atLeast"/>
          <w:tblHeader w:val="0"/>
        </w:trPr>
        <w:tc>
          <w:tcPr>
            <w:tcBorders>
              <w:top w:color="666666" w:space="0" w:sz="7" w:val="single"/>
              <w:left w:color="666666" w:space="0" w:sz="7" w:val="single"/>
              <w:bottom w:color="666666" w:space="0" w:sz="7" w:val="single"/>
              <w:right w:color="666666" w:space="0" w:sz="7" w:val="single"/>
            </w:tcBorders>
            <w:shd w:fill="1f4e79" w:val="clear"/>
            <w:tcMar>
              <w:top w:w="80.0" w:type="dxa"/>
              <w:left w:w="80.0" w:type="dxa"/>
              <w:bottom w:w="80.0" w:type="dxa"/>
              <w:right w:w="80.0" w:type="dxa"/>
            </w:tcMar>
            <w:vAlign w:val="top"/>
          </w:tcPr>
          <w:p w:rsidR="00000000" w:rsidDel="00000000" w:rsidP="00000000" w:rsidRDefault="00000000" w:rsidRPr="00000000" w14:paraId="00000983">
            <w:pPr>
              <w:jc w:val="cente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RF</w:t>
            </w:r>
          </w:p>
        </w:tc>
        <w:tc>
          <w:tcPr>
            <w:tcBorders>
              <w:top w:color="666666" w:space="0" w:sz="7" w:val="single"/>
              <w:left w:color="000000" w:space="0" w:sz="0" w:val="nil"/>
              <w:bottom w:color="666666" w:space="0" w:sz="7" w:val="single"/>
              <w:right w:color="666666" w:space="0" w:sz="7" w:val="single"/>
            </w:tcBorders>
            <w:shd w:fill="1f4e79" w:val="clear"/>
            <w:tcMar>
              <w:top w:w="80.0" w:type="dxa"/>
              <w:left w:w="80.0" w:type="dxa"/>
              <w:bottom w:w="80.0" w:type="dxa"/>
              <w:right w:w="80.0" w:type="dxa"/>
            </w:tcMar>
            <w:vAlign w:val="top"/>
          </w:tcPr>
          <w:p w:rsidR="00000000" w:rsidDel="00000000" w:rsidP="00000000" w:rsidRDefault="00000000" w:rsidRPr="00000000" w14:paraId="00000984">
            <w:pPr>
              <w:jc w:val="cente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Caso(s) de uso</w:t>
            </w:r>
          </w:p>
        </w:tc>
        <w:tc>
          <w:tcPr>
            <w:tcBorders>
              <w:top w:color="666666" w:space="0" w:sz="7" w:val="single"/>
              <w:left w:color="000000" w:space="0" w:sz="0" w:val="nil"/>
              <w:bottom w:color="666666" w:space="0" w:sz="7" w:val="single"/>
              <w:right w:color="666666" w:space="0" w:sz="7" w:val="single"/>
            </w:tcBorders>
            <w:shd w:fill="1f4e79" w:val="clear"/>
            <w:tcMar>
              <w:top w:w="80.0" w:type="dxa"/>
              <w:left w:w="80.0" w:type="dxa"/>
              <w:bottom w:w="80.0" w:type="dxa"/>
              <w:right w:w="80.0" w:type="dxa"/>
            </w:tcMar>
            <w:vAlign w:val="top"/>
          </w:tcPr>
          <w:p w:rsidR="00000000" w:rsidDel="00000000" w:rsidP="00000000" w:rsidRDefault="00000000" w:rsidRPr="00000000" w14:paraId="00000985">
            <w:pPr>
              <w:jc w:val="cente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Caso(s) de prueba</w:t>
            </w:r>
          </w:p>
        </w:tc>
        <w:tc>
          <w:tcPr>
            <w:tcBorders>
              <w:top w:color="666666" w:space="0" w:sz="7" w:val="single"/>
              <w:left w:color="000000" w:space="0" w:sz="0" w:val="nil"/>
              <w:bottom w:color="666666" w:space="0" w:sz="7" w:val="single"/>
              <w:right w:color="666666" w:space="0" w:sz="7" w:val="single"/>
            </w:tcBorders>
            <w:shd w:fill="1f4e79" w:val="clear"/>
            <w:tcMar>
              <w:top w:w="80.0" w:type="dxa"/>
              <w:left w:w="80.0" w:type="dxa"/>
              <w:bottom w:w="80.0" w:type="dxa"/>
              <w:right w:w="80.0" w:type="dxa"/>
            </w:tcMar>
            <w:vAlign w:val="top"/>
          </w:tcPr>
          <w:p w:rsidR="00000000" w:rsidDel="00000000" w:rsidP="00000000" w:rsidRDefault="00000000" w:rsidRPr="00000000" w14:paraId="00000986">
            <w:pPr>
              <w:jc w:val="cente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Funcionalidad cubierta</w:t>
            </w:r>
          </w:p>
        </w:tc>
        <w:tc>
          <w:tcPr>
            <w:tcBorders>
              <w:top w:color="666666" w:space="0" w:sz="7" w:val="single"/>
              <w:left w:color="000000" w:space="0" w:sz="0" w:val="nil"/>
              <w:bottom w:color="666666" w:space="0" w:sz="7" w:val="single"/>
              <w:right w:color="666666" w:space="0" w:sz="7" w:val="single"/>
            </w:tcBorders>
            <w:shd w:fill="1f4e79" w:val="clear"/>
            <w:tcMar>
              <w:top w:w="80.0" w:type="dxa"/>
              <w:left w:w="80.0" w:type="dxa"/>
              <w:bottom w:w="80.0" w:type="dxa"/>
              <w:right w:w="80.0" w:type="dxa"/>
            </w:tcMar>
            <w:vAlign w:val="top"/>
          </w:tcPr>
          <w:p w:rsidR="00000000" w:rsidDel="00000000" w:rsidP="00000000" w:rsidRDefault="00000000" w:rsidRPr="00000000" w14:paraId="00000987">
            <w:pPr>
              <w:jc w:val="cente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Cobertura</w:t>
            </w:r>
          </w:p>
        </w:tc>
      </w:tr>
      <w:tr>
        <w:trPr>
          <w:cantSplit w:val="0"/>
          <w:trHeight w:val="315" w:hRule="atLeast"/>
          <w:tblHeader w:val="0"/>
        </w:trPr>
        <w:tc>
          <w:tcPr>
            <w:tcBorders>
              <w:top w:color="000000" w:space="0" w:sz="0" w:val="nil"/>
              <w:left w:color="666666" w:space="0" w:sz="7" w:val="single"/>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8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RF01</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89">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CU01</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8A">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CP01</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8B">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producto</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8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r>
        <w:trPr>
          <w:cantSplit w:val="0"/>
          <w:trHeight w:val="315" w:hRule="atLeast"/>
          <w:tblHeader w:val="0"/>
        </w:trPr>
        <w:tc>
          <w:tcPr>
            <w:tcBorders>
              <w:top w:color="000000" w:space="0" w:sz="0" w:val="nil"/>
              <w:left w:color="666666" w:space="0" w:sz="7" w:val="single"/>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8D">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RF02</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8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CU02</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8F">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CP02</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90">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Modificación de producto</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91">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r>
        <w:trPr>
          <w:cantSplit w:val="0"/>
          <w:trHeight w:val="315" w:hRule="atLeast"/>
          <w:tblHeader w:val="0"/>
        </w:trPr>
        <w:tc>
          <w:tcPr>
            <w:tcBorders>
              <w:top w:color="000000" w:space="0" w:sz="0" w:val="nil"/>
              <w:left w:color="666666" w:space="0" w:sz="7" w:val="single"/>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92">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RF03</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9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CU03</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9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CP03</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95">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Eliminación de producto</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96">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r>
        <w:trPr>
          <w:cantSplit w:val="0"/>
          <w:trHeight w:val="315" w:hRule="atLeast"/>
          <w:tblHeader w:val="0"/>
        </w:trPr>
        <w:tc>
          <w:tcPr>
            <w:tcBorders>
              <w:top w:color="000000" w:space="0" w:sz="0" w:val="nil"/>
              <w:left w:color="666666" w:space="0" w:sz="7" w:val="single"/>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97">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RF04</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9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CU04</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99">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CP04</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9A">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Cambio de estado de producto</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9B">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r>
        <w:trPr>
          <w:cantSplit w:val="0"/>
          <w:trHeight w:val="315" w:hRule="atLeast"/>
          <w:tblHeader w:val="0"/>
        </w:trPr>
        <w:tc>
          <w:tcPr>
            <w:tcBorders>
              <w:top w:color="000000" w:space="0" w:sz="0" w:val="nil"/>
              <w:left w:color="666666" w:space="0" w:sz="7" w:val="single"/>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9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RF05</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9D">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CU05</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9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CP05</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9F">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lote</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A0">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r>
        <w:trPr>
          <w:cantSplit w:val="0"/>
          <w:trHeight w:val="315" w:hRule="atLeast"/>
          <w:tblHeader w:val="0"/>
        </w:trPr>
        <w:tc>
          <w:tcPr>
            <w:tcBorders>
              <w:top w:color="000000" w:space="0" w:sz="0" w:val="nil"/>
              <w:left w:color="666666" w:space="0" w:sz="7" w:val="single"/>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A1">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RF06</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A2">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CU06</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A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CP06</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A4">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Listado y búsqueda de productos</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A5">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r>
        <w:trPr>
          <w:cantSplit w:val="0"/>
          <w:trHeight w:val="315" w:hRule="atLeast"/>
          <w:tblHeader w:val="0"/>
        </w:trPr>
        <w:tc>
          <w:tcPr>
            <w:tcBorders>
              <w:top w:color="000000" w:space="0" w:sz="0" w:val="nil"/>
              <w:left w:color="666666" w:space="0" w:sz="7" w:val="single"/>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A6">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RF08</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A7">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CU08</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A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CP07</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A9">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Alerta de stock mínimo</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AA">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r>
        <w:trPr>
          <w:cantSplit w:val="0"/>
          <w:trHeight w:val="315" w:hRule="atLeast"/>
          <w:tblHeader w:val="0"/>
        </w:trPr>
        <w:tc>
          <w:tcPr>
            <w:tcBorders>
              <w:top w:color="000000" w:space="0" w:sz="0" w:val="nil"/>
              <w:left w:color="666666" w:space="0" w:sz="7" w:val="single"/>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AB">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RF09</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A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CU09</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AD">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CP08</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AE">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Alerta de vencimiento</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AF">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r>
        <w:trPr>
          <w:cantSplit w:val="0"/>
          <w:trHeight w:val="315" w:hRule="atLeast"/>
          <w:tblHeader w:val="0"/>
        </w:trPr>
        <w:tc>
          <w:tcPr>
            <w:tcBorders>
              <w:top w:color="000000" w:space="0" w:sz="0" w:val="nil"/>
              <w:left w:color="666666" w:space="0" w:sz="7" w:val="single"/>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B0">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RF10</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B1">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CU10</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B2">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CP09</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B3">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merma</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B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r>
        <w:trPr>
          <w:cantSplit w:val="0"/>
          <w:trHeight w:val="315" w:hRule="atLeast"/>
          <w:tblHeader w:val="0"/>
        </w:trPr>
        <w:tc>
          <w:tcPr>
            <w:tcBorders>
              <w:top w:color="000000" w:space="0" w:sz="0" w:val="nil"/>
              <w:left w:color="666666" w:space="0" w:sz="7" w:val="single"/>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B5">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RF21</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B6">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CU21</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B7">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CP10</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B8">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trabajador</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B9">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r>
        <w:trPr>
          <w:cantSplit w:val="0"/>
          <w:trHeight w:val="315" w:hRule="atLeast"/>
          <w:tblHeader w:val="0"/>
        </w:trPr>
        <w:tc>
          <w:tcPr>
            <w:tcBorders>
              <w:top w:color="000000" w:space="0" w:sz="0" w:val="nil"/>
              <w:left w:color="666666" w:space="0" w:sz="7" w:val="single"/>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BA">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RF25</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BB">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CU25</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B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CP11</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BD">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Creación de turno</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B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r>
        <w:trPr>
          <w:cantSplit w:val="0"/>
          <w:trHeight w:val="315" w:hRule="atLeast"/>
          <w:tblHeader w:val="0"/>
        </w:trPr>
        <w:tc>
          <w:tcPr>
            <w:tcBorders>
              <w:top w:color="000000" w:space="0" w:sz="0" w:val="nil"/>
              <w:left w:color="666666" w:space="0" w:sz="7" w:val="single"/>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BF">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RF29</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C0">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CU29 / CU29b</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C1">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CP12 / CP13</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C2">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Entrada de asistencia con y sin turno</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C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r>
        <w:trPr>
          <w:cantSplit w:val="0"/>
          <w:trHeight w:val="315" w:hRule="atLeast"/>
          <w:tblHeader w:val="0"/>
        </w:trPr>
        <w:tc>
          <w:tcPr>
            <w:tcBorders>
              <w:top w:color="000000" w:space="0" w:sz="0" w:val="nil"/>
              <w:left w:color="666666" w:space="0" w:sz="7" w:val="single"/>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C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RF30</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C5">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CU30</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C6">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CP14</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C7">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Salida de asistencia</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C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r>
        <w:trPr>
          <w:cantSplit w:val="0"/>
          <w:trHeight w:val="315" w:hRule="atLeast"/>
          <w:tblHeader w:val="0"/>
        </w:trPr>
        <w:tc>
          <w:tcPr>
            <w:tcBorders>
              <w:top w:color="000000" w:space="0" w:sz="0" w:val="nil"/>
              <w:left w:color="666666" w:space="0" w:sz="7" w:val="single"/>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C9">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RF36</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CA">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CU36 / CU36b / CU36c</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CB">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CP15 / CP16 / CP17</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CC">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Venta general, pago efectivo y pago electrónico</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CD">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r>
        <w:trPr>
          <w:cantSplit w:val="0"/>
          <w:trHeight w:val="315" w:hRule="atLeast"/>
          <w:tblHeader w:val="0"/>
        </w:trPr>
        <w:tc>
          <w:tcPr>
            <w:tcBorders>
              <w:top w:color="000000" w:space="0" w:sz="0" w:val="nil"/>
              <w:left w:color="666666" w:space="0" w:sz="7" w:val="single"/>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C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RF39</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CF">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CU39</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D0">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CP18</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D1">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Descuento automático de stock</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D2">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r>
        <w:trPr>
          <w:cantSplit w:val="0"/>
          <w:trHeight w:val="315" w:hRule="atLeast"/>
          <w:tblHeader w:val="0"/>
        </w:trPr>
        <w:tc>
          <w:tcPr>
            <w:tcBorders>
              <w:top w:color="000000" w:space="0" w:sz="0" w:val="nil"/>
              <w:left w:color="666666" w:space="0" w:sz="7" w:val="single"/>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D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RF40</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D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CU40</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D5">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CP19</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D6">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Listado de ventas del día</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D7">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r>
        <w:trPr>
          <w:cantSplit w:val="0"/>
          <w:trHeight w:val="315" w:hRule="atLeast"/>
          <w:tblHeader w:val="0"/>
        </w:trPr>
        <w:tc>
          <w:tcPr>
            <w:tcBorders>
              <w:top w:color="000000" w:space="0" w:sz="0" w:val="nil"/>
              <w:left w:color="666666" w:space="0" w:sz="7" w:val="single"/>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D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RF42</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D9">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CU42</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DA">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CP20</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DB">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Cierre de caja</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D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r>
        <w:trPr>
          <w:cantSplit w:val="0"/>
          <w:trHeight w:val="315" w:hRule="atLeast"/>
          <w:tblHeader w:val="0"/>
        </w:trPr>
        <w:tc>
          <w:tcPr>
            <w:tcBorders>
              <w:top w:color="000000" w:space="0" w:sz="0" w:val="nil"/>
              <w:left w:color="666666" w:space="0" w:sz="7" w:val="single"/>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DD">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RF55</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D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CU55</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DF">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CP21</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E0">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Dashboard principal</w:t>
            </w:r>
          </w:p>
        </w:tc>
        <w:tc>
          <w:tcPr>
            <w:tcBorders>
              <w:top w:color="000000" w:space="0" w:sz="0" w:val="nil"/>
              <w:left w:color="000000" w:space="0" w:sz="0" w:val="nil"/>
              <w:bottom w:color="666666" w:space="0" w:sz="7" w:val="single"/>
              <w:right w:color="666666" w:space="0" w:sz="7" w:val="single"/>
            </w:tcBorders>
            <w:shd w:fill="eaf2f8" w:val="clear"/>
            <w:tcMar>
              <w:top w:w="60.0" w:type="dxa"/>
              <w:left w:w="60.0" w:type="dxa"/>
              <w:bottom w:w="60.0" w:type="dxa"/>
              <w:right w:w="60.0" w:type="dxa"/>
            </w:tcMar>
            <w:vAlign w:val="top"/>
          </w:tcPr>
          <w:p w:rsidR="00000000" w:rsidDel="00000000" w:rsidP="00000000" w:rsidRDefault="00000000" w:rsidRPr="00000000" w14:paraId="000009E1">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r>
        <w:trPr>
          <w:cantSplit w:val="0"/>
          <w:trHeight w:val="315" w:hRule="atLeast"/>
          <w:tblHeader w:val="0"/>
        </w:trPr>
        <w:tc>
          <w:tcPr>
            <w:tcBorders>
              <w:top w:color="000000" w:space="0" w:sz="0" w:val="nil"/>
              <w:left w:color="666666" w:space="0" w:sz="7" w:val="single"/>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E2">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RF56</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E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CU56</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E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CP22</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E5">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Autenticación de usuario</w:t>
            </w:r>
          </w:p>
        </w:tc>
        <w:tc>
          <w:tcPr>
            <w:tcBorders>
              <w:top w:color="000000" w:space="0" w:sz="0" w:val="nil"/>
              <w:left w:color="000000" w:space="0" w:sz="0" w:val="nil"/>
              <w:bottom w:color="666666" w:space="0" w:sz="7" w:val="single"/>
              <w:right w:color="666666" w:space="0" w:sz="7" w:val="single"/>
            </w:tcBorders>
            <w:tcMar>
              <w:top w:w="60.0" w:type="dxa"/>
              <w:left w:w="60.0" w:type="dxa"/>
              <w:bottom w:w="60.0" w:type="dxa"/>
              <w:right w:w="60.0" w:type="dxa"/>
            </w:tcMar>
            <w:vAlign w:val="top"/>
          </w:tcPr>
          <w:p w:rsidR="00000000" w:rsidDel="00000000" w:rsidP="00000000" w:rsidRDefault="00000000" w:rsidRPr="00000000" w14:paraId="000009E6">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Cubierto</w:t>
            </w:r>
          </w:p>
        </w:tc>
      </w:tr>
    </w:tbl>
    <w:p w:rsidR="00000000" w:rsidDel="00000000" w:rsidP="00000000" w:rsidRDefault="00000000" w:rsidRPr="00000000" w14:paraId="000009E7">
      <w:pPr>
        <w:spacing w:after="200" w:line="3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9E8">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9">
      <w:pPr>
        <w:pStyle w:val="Heading2"/>
        <w:spacing w:after="120" w:before="120" w:line="360" w:lineRule="auto"/>
        <w:ind w:left="1800" w:hanging="1080"/>
        <w:jc w:val="left"/>
        <w:rPr>
          <w:sz w:val="24"/>
          <w:szCs w:val="24"/>
        </w:rPr>
      </w:pPr>
      <w:bookmarkStart w:colFirst="0" w:colLast="0" w:name="_heading=h.sb3sjnp0b02f" w:id="156"/>
      <w:bookmarkEnd w:id="156"/>
      <w:r w:rsidDel="00000000" w:rsidR="00000000" w:rsidRPr="00000000">
        <w:rPr>
          <w:rtl w:val="0"/>
        </w:rPr>
        <w:t xml:space="preserve">6</w:t>
      </w:r>
      <w:r w:rsidDel="00000000" w:rsidR="00000000" w:rsidRPr="00000000">
        <w:rPr>
          <w:sz w:val="24"/>
          <w:szCs w:val="24"/>
          <w:rtl w:val="0"/>
        </w:rPr>
        <w:t xml:space="preserve">.2 Relación entre requerimientos, casos de uso, diseño y pruebas</w:t>
      </w:r>
    </w:p>
    <w:p w:rsidR="00000000" w:rsidDel="00000000" w:rsidP="00000000" w:rsidRDefault="00000000" w:rsidRPr="00000000" w14:paraId="000009EA">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relación entre requerimientos, casos de uso, diseño y pruebas del Incremento 1 se mantiene de forma coherente porque cada requerimiento funcional seleccionado fue transformado en un caso de uso extendido, luego representado mediante elementos de diseño del modelo 4+1 y finalmente validado mediante casos de prueba funcionales con sus respectivas evidencias. </w:t>
      </w:r>
    </w:p>
    <w:p w:rsidR="00000000" w:rsidDel="00000000" w:rsidP="00000000" w:rsidRDefault="00000000" w:rsidRPr="00000000" w14:paraId="000009EB">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primer lugar, los requerimientos funcionales definen qué debe realizar el sistema dentro del alcance del incremento. Estos requerimientos se agrupan en módulos principales como inventario, lotes, alertas, mermas, trabajadores, turnos, asistencia, ventas, cierre de caja, dashboard y autenticación. A partir de ellos se construyeron los casos de uso, los cuales describen el comportamiento esperado desde la interacción del actor con el sistema, incluyendo flujo principal, precondiciones, excepciones, poscondiciones y dependencias. </w:t>
      </w:r>
    </w:p>
    <w:p w:rsidR="00000000" w:rsidDel="00000000" w:rsidP="00000000" w:rsidRDefault="00000000" w:rsidRPr="00000000" w14:paraId="000009EC">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segundo lugar, el diseño del sistema permite representar cómo se materializan dichos casos de uso dentro de la solución. La vista externa muestra la interacción del usuario con las pantallas del sistema; la vista lógica organiza los elementos funcionales y estructurales; la vista de procesos representa el comportamiento dinámico mediante diagramas de secuencia; la vista de desarrollo refleja la organización técnica del sistema; la vista física describe el despliegue; y el árbol de navegación permite relacionar las funcionalidades con los accesos disponibles para cada rol. </w:t>
      </w:r>
    </w:p>
    <w:p w:rsidR="00000000" w:rsidDel="00000000" w:rsidP="00000000" w:rsidRDefault="00000000" w:rsidRPr="00000000" w14:paraId="000009ED">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tercer lugar, los casos de prueba permiten comprobar que lo definido en los requerimientos y en los casos de uso fue implementado correctamente. Las pruebas funcionales se ejecutaron desde la perspectiva del usuario, verificando flujos principales, validaciones, mensajes de error, restricciones de datos, actualización de información y comportamiento esperado de cada módulo. Además, cada prueba cuenta con evidencia visual, lo que permite respaldar que las funcionalidades fueron revisadas y que el sistema responde de acuerdo con lo solicitado. </w:t>
      </w:r>
    </w:p>
    <w:p w:rsidR="00000000" w:rsidDel="00000000" w:rsidP="00000000" w:rsidRDefault="00000000" w:rsidRPr="00000000" w14:paraId="000009EE">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esta manera, la trazabilidad del Incremento 1 asegura que no existan requerimientos sin caso de uso, casos de uso sin diseño asociado ni funcionalidades implementadas sin prueba o evidencia. Esto permite demostrar que el incremento desarrollado es consistente con el alcance planificado, verificable mediante pruebas y respaldado documentalmente mediante los artefactos generados durante el Sprint.</w:t>
      </w:r>
    </w:p>
    <w:p w:rsidR="00000000" w:rsidDel="00000000" w:rsidP="00000000" w:rsidRDefault="00000000" w:rsidRPr="00000000" w14:paraId="000009EF">
      <w:pPr>
        <w:pStyle w:val="Heading2"/>
        <w:spacing w:after="120" w:before="120" w:line="360" w:lineRule="auto"/>
        <w:ind w:left="1800" w:hanging="1080"/>
        <w:jc w:val="left"/>
        <w:rPr>
          <w:sz w:val="24"/>
          <w:szCs w:val="24"/>
        </w:rPr>
      </w:pPr>
      <w:bookmarkStart w:colFirst="0" w:colLast="0" w:name="_heading=h.b2hkzmoqsi39" w:id="157"/>
      <w:bookmarkEnd w:id="157"/>
      <w:r w:rsidDel="00000000" w:rsidR="00000000" w:rsidRPr="00000000">
        <w:rPr>
          <w:rtl w:val="0"/>
        </w:rPr>
        <w:t xml:space="preserve">6</w:t>
      </w:r>
      <w:r w:rsidDel="00000000" w:rsidR="00000000" w:rsidRPr="00000000">
        <w:rPr>
          <w:sz w:val="24"/>
          <w:szCs w:val="24"/>
          <w:rtl w:val="0"/>
        </w:rPr>
        <w:t xml:space="preserve">.3 Trazabilidad con Documento 0 corregido</w:t>
      </w:r>
    </w:p>
    <w:p w:rsidR="00000000" w:rsidDel="00000000" w:rsidP="00000000" w:rsidRDefault="00000000" w:rsidRPr="00000000" w14:paraId="000009F0">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esta entrega se trabajó nuevamente sobre el Documento 0, tomando como punto de partida las observaciones recibidas en la revisión anterior. Sin embargo, durante este proceso no solo se corrigieron esos puntos, sino que también se revisaron otros aspectos del documento que necesitaban ajustes para quedar más claros, ordenados y coherentes con el desarrollo actual del proyecto. </w:t>
      </w:r>
    </w:p>
    <w:p w:rsidR="00000000" w:rsidDel="00000000" w:rsidP="00000000" w:rsidRDefault="00000000" w:rsidRPr="00000000" w14:paraId="000009F1">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este sentido, la actualización del Documento 0 permitió mejorar tanto la forma como el contenido del informe. Se realizaron cambios en la redacción, el formato, la organización de capítulos, los diagramas, los requerimientos, los casos de uso, los anexos y la dimensión técnica. El objetivo principal fue dejar una versión más completa y consistente, que sirva como base para la entrega del Incremento 1 y que refleje mejor el avance real del sistema. </w:t>
      </w:r>
    </w:p>
    <w:p w:rsidR="00000000" w:rsidDel="00000000" w:rsidP="00000000" w:rsidRDefault="00000000" w:rsidRPr="00000000" w14:paraId="000009F2">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se mantuvo la trazabilidad de los cambios realizados, relacionando las observaciones recibidas con las correcciones aplicadas y con otros ajustes complementarios incorporados por el equipo. De esta manera, se evidencia que el Documento 0 fue revisado de forma más integral, no solo para responder a la retroalimentación anterior, sino también para fortalecer la coherencia entre los requerimientos, los casos de uso, las pantallas anexadas, los diagramas y los incrementos planificados en la Tabla 6.3 se muestra las observaciones recibidas y las correcciones realizadas por el equipo.</w:t>
      </w:r>
    </w:p>
    <w:p w:rsidR="00000000" w:rsidDel="00000000" w:rsidP="00000000" w:rsidRDefault="00000000" w:rsidRPr="00000000" w14:paraId="000009F3">
      <w:pPr>
        <w:spacing w:line="36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F4">
      <w:pPr>
        <w:pStyle w:val="Heading6"/>
        <w:spacing w:after="200" w:line="360" w:lineRule="auto"/>
        <w:jc w:val="center"/>
        <w:rPr/>
      </w:pPr>
      <w:bookmarkStart w:colFirst="0" w:colLast="0" w:name="_heading=h.y2dhc7oxandq" w:id="158"/>
      <w:bookmarkEnd w:id="158"/>
      <w:r w:rsidDel="00000000" w:rsidR="00000000" w:rsidRPr="00000000">
        <w:rPr>
          <w:rtl w:val="0"/>
        </w:rPr>
        <w:t xml:space="preserve">Tabla 6.3. Observaciones recibidas y correcciones realizadas</w:t>
      </w:r>
    </w:p>
    <w:tbl>
      <w:tblPr>
        <w:tblStyle w:val="Table32"/>
        <w:tblW w:w="9060.0" w:type="dxa"/>
        <w:jc w:val="left"/>
        <w:tblInd w:w="3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45"/>
        <w:gridCol w:w="3645"/>
        <w:gridCol w:w="3870"/>
        <w:tblGridChange w:id="0">
          <w:tblGrid>
            <w:gridCol w:w="1545"/>
            <w:gridCol w:w="3645"/>
            <w:gridCol w:w="38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F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9F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Observación recibida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9F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Corrección realizada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F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9F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Revisar formato de párrafo.</w:t>
            </w:r>
          </w:p>
        </w:tc>
        <w:tc>
          <w:tcPr>
            <w:shd w:fill="auto" w:val="clear"/>
            <w:tcMar>
              <w:top w:w="100.0" w:type="dxa"/>
              <w:left w:w="100.0" w:type="dxa"/>
              <w:bottom w:w="100.0" w:type="dxa"/>
              <w:right w:w="100.0" w:type="dxa"/>
            </w:tcMar>
            <w:vAlign w:val="top"/>
          </w:tcPr>
          <w:p w:rsidR="00000000" w:rsidDel="00000000" w:rsidP="00000000" w:rsidRDefault="00000000" w:rsidRPr="00000000" w14:paraId="000009FA">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revisó el formato general de los párrafos del Documento 0, unificando alineación, interlineado, espaciado, redacción y separación entre secciones. Además, se ajustaron los párrafos introductorios antes de tablas, figuras y diagramas para mantener una presentación formal y homogénea.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F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9F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Colocar URL en la fuente.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9FD">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corrigieron las fuentes bibliográficas y referencias utilizadas, agregando las URL correspondientes cuando la información provenía de sitios web, documentos digitales o recursos en línea.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F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9F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el levantamiento de procesos faltan objetos de datos y revisar la compuerta paralela.</w:t>
            </w:r>
          </w:p>
        </w:tc>
        <w:tc>
          <w:tcPr>
            <w:shd w:fill="auto" w:val="clear"/>
            <w:tcMar>
              <w:top w:w="100.0" w:type="dxa"/>
              <w:left w:w="100.0" w:type="dxa"/>
              <w:bottom w:w="100.0" w:type="dxa"/>
              <w:right w:w="100.0" w:type="dxa"/>
            </w:tcMar>
            <w:vAlign w:val="top"/>
          </w:tcPr>
          <w:p w:rsidR="00000000" w:rsidDel="00000000" w:rsidP="00000000" w:rsidRDefault="00000000" w:rsidRPr="00000000" w14:paraId="00000A00">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actualizaron los diagramas BPMN del levantamiento de procesos incorporando los objetos de datos necesarios, tales como registros, documentos, comprobantes o información utilizada por cada actividad. Además, se revisó el uso de compuertas paralelas, manteniéndolas sólo en los casos donde las actividades ocurren de forma simultánea o deben sincronizarse antes de continuar. En los casos donde correspondía una decisión alternativa, se ajustó el flujo utilizando una compuerta exclusiva.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0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A0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Índices y cambios de capítulo deben ir en hoja nueva.</w:t>
            </w:r>
          </w:p>
        </w:tc>
        <w:tc>
          <w:tcPr>
            <w:shd w:fill="auto" w:val="clear"/>
            <w:tcMar>
              <w:top w:w="100.0" w:type="dxa"/>
              <w:left w:w="100.0" w:type="dxa"/>
              <w:bottom w:w="100.0" w:type="dxa"/>
              <w:right w:w="100.0" w:type="dxa"/>
            </w:tcMar>
            <w:vAlign w:val="top"/>
          </w:tcPr>
          <w:p w:rsidR="00000000" w:rsidDel="00000000" w:rsidP="00000000" w:rsidRDefault="00000000" w:rsidRPr="00000000" w14:paraId="00000A03">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corrigió la estructura del documento, ubicando los índices en páginas separadas y asegurando que cada cambio de capítulo comience en una hoja nueva, manteniendo un formato ordenado y consistente.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0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A0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Antes de la Figura del Ishikawa debe ir una descripción detallada, luego la Figura y al final las conclusiones.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A06">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agregó una descripción previa al diagrama de Ishikawa, explicando su propósito, la problemática analizada y las principales categorías de causas. Posteriormente, se incorporó la Figura correspondiente y, al finalizar, se añadieron conclusiones que explican los hallazgos principales del análisis cualitativo.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0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A0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corrió la hoja. Revisar todo el documento.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A0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revisó la paginación completa del Documento 0, corrigiendo saltos de página, desplazamiento de Figuras, tablas cortadas, títulos separados de su contenido y elementos que habían quedado desajustados visualmente.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0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A0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Desde los requerimientos deben referenciar los anexos con las pantallas. Recordar que son 1, 2, 3 y 4 por los incrementos.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A0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ajustaron los requerimientos funcionales para que incluyan referencias a los anexos donde se encuentran las pantallas correspondientes. Además, se corrigió la clasificación de los requerimientos según los incrementos 1, 2, 3 y 4, permitiendo identificar claramente en qué etapa del proyecto será abordado cada requerimiento.</w:t>
            </w:r>
          </w:p>
        </w:tc>
      </w:tr>
      <w:tr>
        <w:trPr>
          <w:cantSplit w:val="0"/>
          <w:trHeight w:val="50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0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A0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olvidar los casos de uso extendidos principal, secundario, terciario y cuartario, correspondientes a los incrementos.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A0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reorganizaron los casos de uso extendidos según su prioridad e incremento asociado, clasificándolos como principal, secundario, terciario y cuartario de acuerdo con la planificación del proyecto. También se revisó que cada caso de uso mantuviera el formato extendido correspondiente.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1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A1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los currículum vitae no solo debe ser el mismo formato, sino que también debe incluir foto.</w:t>
            </w:r>
          </w:p>
        </w:tc>
        <w:tc>
          <w:tcPr>
            <w:shd w:fill="auto" w:val="clear"/>
            <w:tcMar>
              <w:top w:w="100.0" w:type="dxa"/>
              <w:left w:w="100.0" w:type="dxa"/>
              <w:bottom w:w="100.0" w:type="dxa"/>
              <w:right w:w="100.0" w:type="dxa"/>
            </w:tcMar>
            <w:vAlign w:val="top"/>
          </w:tcPr>
          <w:p w:rsidR="00000000" w:rsidDel="00000000" w:rsidP="00000000" w:rsidRDefault="00000000" w:rsidRPr="00000000" w14:paraId="00000A1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corrigió el anexo de currículum vitae de los integrantes, unificando el formato de presentación e incorporando la fotografía correspondiente en cada CV, manteniendo una estructura común para todos los miembros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1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A1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dimensión técnica falta indicar qué tecnología va en la vista, controlador y modelo.</w:t>
            </w:r>
          </w:p>
        </w:tc>
        <w:tc>
          <w:tcPr>
            <w:shd w:fill="auto" w:val="clear"/>
            <w:tcMar>
              <w:top w:w="100.0" w:type="dxa"/>
              <w:left w:w="100.0" w:type="dxa"/>
              <w:bottom w:w="100.0" w:type="dxa"/>
              <w:right w:w="100.0" w:type="dxa"/>
            </w:tcMar>
            <w:vAlign w:val="top"/>
          </w:tcPr>
          <w:p w:rsidR="00000000" w:rsidDel="00000000" w:rsidP="00000000" w:rsidRDefault="00000000" w:rsidRPr="00000000" w14:paraId="00000A1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actualizó la dimensión técnica incorporando la relación entre la arquitectura del sistema y las tecnologías utilizadas. En la vista se especificó el uso de Electrón, React y Vite para la interfaz de usuario; en los controladores se incorporó la lógica desarrollada en Node.js junto con los controladores propios del sistema; y en el modelo se detalló el uso de Drizzle ORM, libSQL y la base de datos relacional SQLite/Turso para la persistencia de datos.</w:t>
            </w:r>
          </w:p>
        </w:tc>
      </w:tr>
    </w:tbl>
    <w:p w:rsidR="00000000" w:rsidDel="00000000" w:rsidP="00000000" w:rsidRDefault="00000000" w:rsidRPr="00000000" w14:paraId="00000A16">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A17">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de las observaciones recibidas en la revisión anterior, se realizaron otros ajustes que el equipo consideró necesarios para mejorar la calidad del Documento 0. Entre ellos, se corrigieron redacciones de requerimientos funcionales, se ajustaron criterios de validación, se incorporó un nuevo requerimiento, se revisó el formato de los casos de uso OMT++, se actualizaron diagramas de casos de uso y se corrigieron anexos relacionados con las pantallas del sistema. </w:t>
      </w:r>
    </w:p>
    <w:p w:rsidR="00000000" w:rsidDel="00000000" w:rsidP="00000000" w:rsidRDefault="00000000" w:rsidRPr="00000000" w14:paraId="00000A18">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Finalmente, también se ajustó la matriz de casos de uso versus requerimientos, con el fin de mantener una relación más clara entre lo que el sistema debe cumplir, los casos de uso que lo representan, las pantallas asociadas y los incrementos en que serán desarrollados. Con estas correcciones, el Documento 0 queda más ordenado, completo y alineado con la entrega del Incremento 1.</w:t>
      </w:r>
    </w:p>
    <w:p w:rsidR="00000000" w:rsidDel="00000000" w:rsidP="00000000" w:rsidRDefault="00000000" w:rsidRPr="00000000" w14:paraId="00000A19">
      <w:pPr>
        <w:pStyle w:val="Heading1"/>
        <w:spacing w:after="240" w:before="0" w:line="360" w:lineRule="auto"/>
        <w:ind w:left="0" w:firstLine="0"/>
        <w:jc w:val="left"/>
        <w:rPr/>
      </w:pPr>
      <w:bookmarkStart w:colFirst="0" w:colLast="0" w:name="_heading=h.dvkmwlcbtzre" w:id="159"/>
      <w:bookmarkEnd w:id="159"/>
      <w:r w:rsidDel="00000000" w:rsidR="00000000" w:rsidRPr="00000000">
        <w:rPr>
          <w:rtl w:val="0"/>
        </w:rPr>
      </w:r>
    </w:p>
    <w:p w:rsidR="00000000" w:rsidDel="00000000" w:rsidP="00000000" w:rsidRDefault="00000000" w:rsidRPr="00000000" w14:paraId="00000A1A">
      <w:pPr>
        <w:pStyle w:val="Heading1"/>
        <w:spacing w:after="240" w:before="0" w:line="360" w:lineRule="auto"/>
        <w:ind w:left="0" w:firstLine="0"/>
        <w:jc w:val="left"/>
        <w:rPr/>
      </w:pPr>
      <w:bookmarkStart w:colFirst="0" w:colLast="0" w:name="_heading=h.1z94tl71u40c" w:id="160"/>
      <w:bookmarkEnd w:id="160"/>
      <w:r w:rsidDel="00000000" w:rsidR="00000000" w:rsidRPr="00000000">
        <w:rPr>
          <w:rtl w:val="0"/>
        </w:rPr>
      </w:r>
    </w:p>
    <w:p w:rsidR="00000000" w:rsidDel="00000000" w:rsidP="00000000" w:rsidRDefault="00000000" w:rsidRPr="00000000" w14:paraId="00000A1B">
      <w:pPr>
        <w:spacing w:line="360" w:lineRule="auto"/>
        <w:rPr/>
      </w:pPr>
      <w:r w:rsidDel="00000000" w:rsidR="00000000" w:rsidRPr="00000000">
        <w:rPr>
          <w:rtl w:val="0"/>
        </w:rPr>
      </w:r>
    </w:p>
    <w:p w:rsidR="00000000" w:rsidDel="00000000" w:rsidP="00000000" w:rsidRDefault="00000000" w:rsidRPr="00000000" w14:paraId="00000A1C">
      <w:pPr>
        <w:pStyle w:val="Heading1"/>
        <w:spacing w:after="240" w:before="0" w:line="360" w:lineRule="auto"/>
        <w:ind w:left="0" w:firstLine="0"/>
        <w:jc w:val="left"/>
        <w:rPr/>
      </w:pPr>
      <w:bookmarkStart w:colFirst="0" w:colLast="0" w:name="_heading=h.nftvor2piyl5" w:id="161"/>
      <w:bookmarkEnd w:id="161"/>
      <w:r w:rsidDel="00000000" w:rsidR="00000000" w:rsidRPr="00000000">
        <w:br w:type="page"/>
      </w:r>
      <w:r w:rsidDel="00000000" w:rsidR="00000000" w:rsidRPr="00000000">
        <w:rPr>
          <w:rtl w:val="0"/>
        </w:rPr>
      </w:r>
    </w:p>
    <w:p w:rsidR="00000000" w:rsidDel="00000000" w:rsidP="00000000" w:rsidRDefault="00000000" w:rsidRPr="00000000" w14:paraId="00000A1D">
      <w:pPr>
        <w:pStyle w:val="Heading1"/>
        <w:rPr/>
      </w:pPr>
      <w:bookmarkStart w:colFirst="0" w:colLast="0" w:name="_heading=h.51hgdc7ar9ts" w:id="162"/>
      <w:bookmarkEnd w:id="162"/>
      <w:r w:rsidDel="00000000" w:rsidR="00000000" w:rsidRPr="00000000">
        <w:rPr>
          <w:rtl w:val="0"/>
        </w:rPr>
        <w:t xml:space="preserve">7. DOCUMENTACIÓN SCRUM++ DEL INCREMENTO 1</w:t>
      </w:r>
    </w:p>
    <w:p w:rsidR="00000000" w:rsidDel="00000000" w:rsidP="00000000" w:rsidRDefault="00000000" w:rsidRPr="00000000" w14:paraId="00000A1E">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documentación Scrum++ del Incremento 1 se organiza en artefactos complementarios. El Product Backlog y el Sprint Backlog permiten evidenciar qué se planificó y qué tareas fueron seleccionadas para el sprint, mientras que las Daily Scrum Meetings evidencian cómo se realizó el seguimiento del trabajo durante el desarrollo. Por lo tanto, no se reemplazan entre sí: ambos se mantienen porque cumplen objetivos distintos dentro de la metodología.</w:t>
      </w:r>
    </w:p>
    <w:p w:rsidR="00000000" w:rsidDel="00000000" w:rsidP="00000000" w:rsidRDefault="00000000" w:rsidRPr="00000000" w14:paraId="00000A1F">
      <w:pPr>
        <w:pStyle w:val="Heading2"/>
        <w:spacing w:after="120" w:before="120" w:lineRule="auto"/>
        <w:jc w:val="both"/>
        <w:rPr/>
      </w:pPr>
      <w:bookmarkStart w:colFirst="0" w:colLast="0" w:name="_heading=h.esuofdvmwoey" w:id="163"/>
      <w:bookmarkEnd w:id="163"/>
      <w:r w:rsidDel="00000000" w:rsidR="00000000" w:rsidRPr="00000000">
        <w:rPr>
          <w:rtl w:val="0"/>
        </w:rPr>
        <w:t xml:space="preserve">7.1 Product Backlog y planificación del Sprint</w:t>
      </w:r>
    </w:p>
    <w:p w:rsidR="00000000" w:rsidDel="00000000" w:rsidP="00000000" w:rsidRDefault="00000000" w:rsidRPr="00000000" w14:paraId="00000A20">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Product Backlog corresponde al conjunto de requerimientos, funcionalidades y tareas planificadas para el desarrollo del Incremento 1. A partir de este backlog se priorizaron las actividades necesarias para cumplir el alcance definido, considerando módulos relacionados con inventario, ventas, caja, trabajadores, asistencia, dashboard y autenticación de usuarios.</w:t>
      </w:r>
    </w:p>
    <w:p w:rsidR="00000000" w:rsidDel="00000000" w:rsidP="00000000" w:rsidRDefault="00000000" w:rsidRPr="00000000" w14:paraId="00000A21">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cada elemento planificado se definió una prioridad, un responsable dentro del equipo y una estimación de esfuerzo expresada en horas hombre. Esta planificación permite organizar el trabajo, distribuir responsabilidades y controlar el avance del incremento de acuerdo con las necesidades establecidas para la primera entrega.</w:t>
      </w:r>
    </w:p>
    <w:p w:rsidR="00000000" w:rsidDel="00000000" w:rsidP="00000000" w:rsidRDefault="00000000" w:rsidRPr="00000000" w14:paraId="00000A22">
      <w:pPr>
        <w:spacing w:after="12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Tabla 7.1 se presenta un resumen de la planificación general del Product Backlog correspondiente al Incremento 1.</w:t>
      </w:r>
    </w:p>
    <w:p w:rsidR="00000000" w:rsidDel="00000000" w:rsidP="00000000" w:rsidRDefault="00000000" w:rsidRPr="00000000" w14:paraId="00000A23">
      <w:pPr>
        <w:pStyle w:val="Heading6"/>
        <w:ind w:left="720" w:firstLine="0"/>
        <w:rPr>
          <w:b w:val="0"/>
          <w:bCs w:val="0"/>
          <w:i w:val="1"/>
          <w:iCs w:val="1"/>
          <w:sz w:val="18"/>
          <w:szCs w:val="18"/>
        </w:rPr>
      </w:pPr>
      <w:bookmarkStart w:colFirst="0" w:colLast="0" w:name="_heading=h.3zxsv5d4w73w" w:id="164"/>
      <w:bookmarkEnd w:id="164"/>
      <w:r w:rsidDel="00000000" w:rsidR="00000000" w:rsidRPr="00000000">
        <w:rPr>
          <w:rtl w:val="0"/>
        </w:rPr>
        <w:t xml:space="preserve">Tabla 7.1. Resumen del Product Backlog y planificación del Sprint del Incremento 1.</w:t>
      </w:r>
      <w:r w:rsidDel="00000000" w:rsidR="00000000" w:rsidRPr="00000000">
        <w:rPr>
          <w:rtl w:val="0"/>
        </w:rPr>
      </w:r>
    </w:p>
    <w:tbl>
      <w:tblPr>
        <w:tblStyle w:val="Table33"/>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615"/>
        <w:gridCol w:w="2280"/>
        <w:tblGridChange w:id="0">
          <w:tblGrid>
            <w:gridCol w:w="6615"/>
            <w:gridCol w:w="2280"/>
          </w:tblGrid>
        </w:tblGridChange>
      </w:tblGrid>
      <w:tr>
        <w:trPr>
          <w:cantSplit w:val="0"/>
          <w:trHeight w:val="255" w:hRule="atLeast"/>
          <w:tblHeader w:val="0"/>
        </w:trPr>
        <w:tc>
          <w:tcPr>
            <w:tcBorders>
              <w:top w:color="000000" w:space="0" w:sz="6" w:val="single"/>
              <w:left w:color="000000" w:space="0" w:sz="6" w:val="single"/>
              <w:bottom w:color="000000" w:space="0" w:sz="6" w:val="single"/>
              <w:right w:color="000000" w:space="0" w:sz="6" w:val="single"/>
            </w:tcBorders>
            <w:shd w:fill="1f4e79" w:val="clear"/>
            <w:tcMar>
              <w:top w:w="0.0" w:type="dxa"/>
              <w:left w:w="100.0" w:type="dxa"/>
              <w:bottom w:w="0.0" w:type="dxa"/>
              <w:right w:w="100.0" w:type="dxa"/>
            </w:tcMar>
            <w:vAlign w:val="top"/>
          </w:tcPr>
          <w:p w:rsidR="00000000" w:rsidDel="00000000" w:rsidP="00000000" w:rsidRDefault="00000000" w:rsidRPr="00000000" w14:paraId="00000A24">
            <w:pPr>
              <w:ind w:left="720" w:firstLine="0"/>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Elemento de planificación</w:t>
            </w:r>
          </w:p>
        </w:tc>
        <w:tc>
          <w:tcPr>
            <w:tcBorders>
              <w:top w:color="000000" w:space="0" w:sz="6" w:val="single"/>
              <w:left w:color="000000" w:space="0" w:sz="0" w:val="nil"/>
              <w:bottom w:color="000000" w:space="0" w:sz="6" w:val="single"/>
              <w:right w:color="000000" w:space="0" w:sz="6" w:val="single"/>
            </w:tcBorders>
            <w:shd w:fill="1f4e79" w:val="clear"/>
            <w:tcMar>
              <w:top w:w="0.0" w:type="dxa"/>
              <w:left w:w="100.0" w:type="dxa"/>
              <w:bottom w:w="0.0" w:type="dxa"/>
              <w:right w:w="100.0" w:type="dxa"/>
            </w:tcMar>
            <w:vAlign w:val="top"/>
          </w:tcPr>
          <w:p w:rsidR="00000000" w:rsidDel="00000000" w:rsidP="00000000" w:rsidRDefault="00000000" w:rsidRPr="00000000" w14:paraId="00000A25">
            <w:pPr>
              <w:ind w:left="720" w:firstLine="0"/>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Resultado</w:t>
            </w:r>
          </w:p>
        </w:tc>
      </w:tr>
      <w:tr>
        <w:trPr>
          <w:cantSplit w:val="0"/>
          <w:trHeight w:val="2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26">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Requerimientos funcionales considerados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27">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r>
      <w:tr>
        <w:trPr>
          <w:cantSplit w:val="0"/>
          <w:trHeight w:val="2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28">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Casos de uso principales y variantes asociadas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29">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r>
      <w:tr>
        <w:trPr>
          <w:cantSplit w:val="0"/>
          <w:trHeight w:val="2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2A">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Tareas planificadas para el incremento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2B">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51</w:t>
            </w:r>
          </w:p>
        </w:tc>
      </w:tr>
      <w:tr>
        <w:trPr>
          <w:cantSplit w:val="0"/>
          <w:trHeight w:val="2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2C">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Horas hombre estimadas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2D">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271</w:t>
            </w:r>
          </w:p>
        </w:tc>
      </w:tr>
      <w:tr>
        <w:trPr>
          <w:cantSplit w:val="0"/>
          <w:trHeight w:val="2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2E">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Horas hombre efectivas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2F">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291</w:t>
            </w:r>
          </w:p>
        </w:tc>
      </w:tr>
      <w:tr>
        <w:trPr>
          <w:cantSplit w:val="0"/>
          <w:trHeight w:val="2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30">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Diferencia entre HH efectivas y estimadas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31">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r>
      <w:tr>
        <w:trPr>
          <w:cantSplit w:val="0"/>
          <w:trHeight w:val="2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32">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Estado general del incremento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33">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Completado</w:t>
            </w:r>
          </w:p>
        </w:tc>
      </w:tr>
    </w:tbl>
    <w:p w:rsidR="00000000" w:rsidDel="00000000" w:rsidP="00000000" w:rsidRDefault="00000000" w:rsidRPr="00000000" w14:paraId="00000A34">
      <w:pPr>
        <w:spacing w:after="120" w:before="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A35">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36">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acuerdo con la planificación realizada, el Incremento 1 permitió abordar las funcionalidades base del sistema, priorizando aquellas que entregan mayor valor operativo al Minimarket y Panadería Huáscar. La diferencia entre las horas estimadas y las horas efectivas se explica principalmente por ajustes realizados en la documentación, corrección de evidencias, mejoras en la trazabilidad y refinamiento de los diagramas asociados al modelo 4+1.</w:t>
      </w:r>
    </w:p>
    <w:p w:rsidR="00000000" w:rsidDel="00000000" w:rsidP="00000000" w:rsidRDefault="00000000" w:rsidRPr="00000000" w14:paraId="00000A37">
      <w:pPr>
        <w:pStyle w:val="Heading2"/>
        <w:rPr/>
      </w:pPr>
      <w:bookmarkStart w:colFirst="0" w:colLast="0" w:name="_heading=h.9byo4h7de0wx" w:id="165"/>
      <w:bookmarkEnd w:id="165"/>
      <w:r w:rsidDel="00000000" w:rsidR="00000000" w:rsidRPr="00000000">
        <w:rPr>
          <w:rtl w:val="0"/>
        </w:rPr>
        <w:t xml:space="preserve">7.2 Sprint Backlog</w:t>
      </w:r>
    </w:p>
    <w:p w:rsidR="00000000" w:rsidDel="00000000" w:rsidP="00000000" w:rsidRDefault="00000000" w:rsidRPr="00000000" w14:paraId="00000A38">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Sprint Backlog del Incremento 1 corresponde al conjunto de tareas seleccionadas desde el Product Backlog para ser desarrolladas durante el primer sprint del proyecto. A diferencia del Product Backlog, que representa la planificación general del proyecto, el Sprint Backlog se enfoca únicamente en las actividades comprometidas para este incremento.</w:t>
      </w:r>
    </w:p>
    <w:p w:rsidR="00000000" w:rsidDel="00000000" w:rsidP="00000000" w:rsidRDefault="00000000" w:rsidRPr="00000000" w14:paraId="00000A39">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Estas tareas se relacionan directamente con los requerimientos funcionales priorizados, los casos de uso asociados, los responsables asignados, las horas hombre estimadas, las horas hombre efectivas, las fechas de inicio y término, y el estado final de cada actividad.</w:t>
      </w:r>
    </w:p>
    <w:p w:rsidR="00000000" w:rsidDel="00000000" w:rsidP="00000000" w:rsidRDefault="00000000" w:rsidRPr="00000000" w14:paraId="00000A3A">
      <w:pPr>
        <w:spacing w:after="120" w:line="360" w:lineRule="auto"/>
        <w:ind w:left="720" w:firstLine="0"/>
        <w:jc w:val="both"/>
        <w:rPr/>
      </w:pPr>
      <w:r w:rsidDel="00000000" w:rsidR="00000000" w:rsidRPr="00000000">
        <w:rPr>
          <w:rFonts w:ascii="Times New Roman" w:cs="Times New Roman" w:eastAsia="Times New Roman" w:hAnsi="Times New Roman"/>
          <w:sz w:val="24"/>
          <w:szCs w:val="24"/>
          <w:rtl w:val="0"/>
        </w:rPr>
        <w:t xml:space="preserve">En la Tabla 7.2 se presenta el Sprint Backlog del Incremento 1, donde se detallan las actividades realizadas durante el sprint.</w:t>
      </w:r>
      <w:r w:rsidDel="00000000" w:rsidR="00000000" w:rsidRPr="00000000">
        <w:rPr>
          <w:rtl w:val="0"/>
        </w:rPr>
      </w:r>
    </w:p>
    <w:p w:rsidR="00000000" w:rsidDel="00000000" w:rsidP="00000000" w:rsidRDefault="00000000" w:rsidRPr="00000000" w14:paraId="00000A3B">
      <w:pPr>
        <w:pStyle w:val="Heading6"/>
        <w:rPr/>
      </w:pPr>
      <w:bookmarkStart w:colFirst="0" w:colLast="0" w:name="_heading=h.o10kbd5h02q4" w:id="166"/>
      <w:bookmarkEnd w:id="166"/>
      <w:r w:rsidDel="00000000" w:rsidR="00000000" w:rsidRPr="00000000">
        <w:rPr>
          <w:rtl w:val="0"/>
        </w:rPr>
        <w:t xml:space="preserve">Tabla 7.2. Sprint Backlog del Incremento 1.</w:t>
      </w:r>
      <w:r w:rsidDel="00000000" w:rsidR="00000000" w:rsidRPr="00000000">
        <w:rPr/>
        <w:drawing>
          <wp:inline distB="114300" distT="114300" distL="114300" distR="114300">
            <wp:extent cx="5650027" cy="2886075"/>
            <wp:effectExtent b="0" l="0" r="0" t="0"/>
            <wp:docPr id="232" name="image84.png"/>
            <a:graphic>
              <a:graphicData uri="http://schemas.openxmlformats.org/drawingml/2006/picture">
                <pic:pic>
                  <pic:nvPicPr>
                    <pic:cNvPr id="0" name="image84.png"/>
                    <pic:cNvPicPr preferRelativeResize="0"/>
                  </pic:nvPicPr>
                  <pic:blipFill>
                    <a:blip r:embed="rId150"/>
                    <a:srcRect b="0" l="0" r="5394" t="0"/>
                    <a:stretch>
                      <a:fillRect/>
                    </a:stretch>
                  </pic:blipFill>
                  <pic:spPr>
                    <a:xfrm>
                      <a:off x="0" y="0"/>
                      <a:ext cx="5650027" cy="2886075"/>
                    </a:xfrm>
                    <a:prstGeom prst="rect"/>
                    <a:ln/>
                  </pic:spPr>
                </pic:pic>
              </a:graphicData>
            </a:graphic>
          </wp:inline>
        </w:drawing>
      </w:r>
      <w:r w:rsidDel="00000000" w:rsidR="00000000" w:rsidRPr="00000000">
        <w:rPr/>
        <w:drawing>
          <wp:inline distB="114300" distT="114300" distL="114300" distR="114300">
            <wp:extent cx="5662727" cy="2886075"/>
            <wp:effectExtent b="0" l="0" r="0" t="0"/>
            <wp:docPr id="238" name="image80.png"/>
            <a:graphic>
              <a:graphicData uri="http://schemas.openxmlformats.org/drawingml/2006/picture">
                <pic:pic>
                  <pic:nvPicPr>
                    <pic:cNvPr id="0" name="image80.png"/>
                    <pic:cNvPicPr preferRelativeResize="0"/>
                  </pic:nvPicPr>
                  <pic:blipFill>
                    <a:blip r:embed="rId151"/>
                    <a:srcRect b="0" l="0" r="5181" t="0"/>
                    <a:stretch>
                      <a:fillRect/>
                    </a:stretch>
                  </pic:blipFill>
                  <pic:spPr>
                    <a:xfrm>
                      <a:off x="0" y="0"/>
                      <a:ext cx="5662727" cy="2886075"/>
                    </a:xfrm>
                    <a:prstGeom prst="rect"/>
                    <a:ln/>
                  </pic:spPr>
                </pic:pic>
              </a:graphicData>
            </a:graphic>
          </wp:inline>
        </w:drawing>
      </w:r>
      <w:r w:rsidDel="00000000" w:rsidR="00000000" w:rsidRPr="00000000">
        <w:rPr/>
        <w:drawing>
          <wp:inline distB="114300" distT="114300" distL="114300" distR="114300">
            <wp:extent cx="5675427" cy="1409700"/>
            <wp:effectExtent b="0" l="0" r="0" t="0"/>
            <wp:docPr id="236" name="image76.png"/>
            <a:graphic>
              <a:graphicData uri="http://schemas.openxmlformats.org/drawingml/2006/picture">
                <pic:pic>
                  <pic:nvPicPr>
                    <pic:cNvPr id="0" name="image76.png"/>
                    <pic:cNvPicPr preferRelativeResize="0"/>
                  </pic:nvPicPr>
                  <pic:blipFill>
                    <a:blip r:embed="rId152"/>
                    <a:srcRect b="0" l="0" r="4969" t="0"/>
                    <a:stretch>
                      <a:fillRect/>
                    </a:stretch>
                  </pic:blipFill>
                  <pic:spPr>
                    <a:xfrm>
                      <a:off x="0" y="0"/>
                      <a:ext cx="5675427" cy="1409700"/>
                    </a:xfrm>
                    <a:prstGeom prst="rect"/>
                    <a:ln/>
                  </pic:spPr>
                </pic:pic>
              </a:graphicData>
            </a:graphic>
          </wp:inline>
        </w:drawing>
      </w:r>
      <w:r w:rsidDel="00000000" w:rsidR="00000000" w:rsidRPr="00000000">
        <w:rPr>
          <w:rtl w:val="0"/>
        </w:rPr>
      </w:r>
    </w:p>
    <w:p w:rsidR="00000000" w:rsidDel="00000000" w:rsidP="00000000" w:rsidRDefault="00000000" w:rsidRPr="00000000" w14:paraId="00000A3C">
      <w:pPr>
        <w:spacing w:after="120" w:before="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A3D">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se observa en la Tabla 7.2, el Sprint Backlog evidencia qué tareas fueron desarrolladas, quiénes fueron los responsables y cuánto esfuerzo fue requerido. Este artefacto permite controlar el alcance ejecutado durante el Sprint y mantener trazabilidad entre requerimientos funcionales, casos de uso y tareas del incremento.</w:t>
      </w:r>
    </w:p>
    <w:p w:rsidR="00000000" w:rsidDel="00000000" w:rsidP="00000000" w:rsidRDefault="00000000" w:rsidRPr="00000000" w14:paraId="00000A3E">
      <w:pPr>
        <w:pStyle w:val="Heading2"/>
        <w:rPr>
          <w:rFonts w:ascii="Times New Roman" w:cs="Times New Roman" w:eastAsia="Times New Roman" w:hAnsi="Times New Roman"/>
          <w:sz w:val="24"/>
          <w:szCs w:val="24"/>
        </w:rPr>
      </w:pPr>
      <w:bookmarkStart w:colFirst="0" w:colLast="0" w:name="_heading=h.x9msuy4djuq3" w:id="167"/>
      <w:bookmarkEnd w:id="167"/>
      <w:r w:rsidDel="00000000" w:rsidR="00000000" w:rsidRPr="00000000">
        <w:rPr>
          <w:rtl w:val="0"/>
        </w:rPr>
        <w:t xml:space="preserve">7.3 BurnDown Incremento 1</w:t>
      </w:r>
      <w:r w:rsidDel="00000000" w:rsidR="00000000" w:rsidRPr="00000000">
        <w:rPr>
          <w:rtl w:val="0"/>
        </w:rPr>
      </w:r>
    </w:p>
    <w:p w:rsidR="00000000" w:rsidDel="00000000" w:rsidP="00000000" w:rsidRDefault="00000000" w:rsidRPr="00000000" w14:paraId="00000A3F">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7.1 se presenta la gráfica Burn-Down correspondiente al Incremento 1, la cual muestra la evolución de las horas de trabajo restantes durante el período de desarrollo. En ella se compara la reducción ideal del esfuerzo planificado con el avance real obtenido a medida que el equipo completó las tareas del backlog. Esta representación permite identificar variaciones en el ritmo de trabajo y verificar el cumplimiento del alcance definido para el incremento.</w:t>
      </w:r>
    </w:p>
    <w:p w:rsidR="00000000" w:rsidDel="00000000" w:rsidP="00000000" w:rsidRDefault="00000000" w:rsidRPr="00000000" w14:paraId="00000A40">
      <w:pPr>
        <w:pStyle w:val="Heading6"/>
        <w:rPr/>
      </w:pPr>
      <w:bookmarkStart w:colFirst="0" w:colLast="0" w:name="_heading=h.lmuxyforegw1" w:id="168"/>
      <w:bookmarkEnd w:id="168"/>
      <w:r w:rsidDel="00000000" w:rsidR="00000000" w:rsidRPr="00000000">
        <w:rPr>
          <w:rtl w:val="0"/>
        </w:rPr>
        <w:t xml:space="preserve">Figura 7.1. BurnDown Incremento 2.</w:t>
      </w:r>
    </w:p>
    <w:p w:rsidR="00000000" w:rsidDel="00000000" w:rsidP="00000000" w:rsidRDefault="00000000" w:rsidRPr="00000000" w14:paraId="00000A41">
      <w:pPr>
        <w:rPr/>
      </w:pPr>
      <w:r w:rsidDel="00000000" w:rsidR="00000000" w:rsidRPr="00000000">
        <w:rPr/>
        <w:drawing>
          <wp:inline distB="114300" distT="114300" distL="114300" distR="114300">
            <wp:extent cx="5972404" cy="2819400"/>
            <wp:effectExtent b="0" l="0" r="0" t="0"/>
            <wp:docPr id="229" name="image109.png"/>
            <a:graphic>
              <a:graphicData uri="http://schemas.openxmlformats.org/drawingml/2006/picture">
                <pic:pic>
                  <pic:nvPicPr>
                    <pic:cNvPr id="0" name="image109.png"/>
                    <pic:cNvPicPr preferRelativeResize="0"/>
                  </pic:nvPicPr>
                  <pic:blipFill>
                    <a:blip r:embed="rId153"/>
                    <a:srcRect b="0" l="0" r="0" t="0"/>
                    <a:stretch>
                      <a:fillRect/>
                    </a:stretch>
                  </pic:blipFill>
                  <pic:spPr>
                    <a:xfrm>
                      <a:off x="0" y="0"/>
                      <a:ext cx="5972404"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A42">
      <w:pPr>
        <w:spacing w:after="120" w:before="40" w:lineRule="auto"/>
        <w:jc w:val="center"/>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A43">
      <w:pPr>
        <w:pStyle w:val="Heading2"/>
        <w:rPr/>
      </w:pPr>
      <w:bookmarkStart w:colFirst="0" w:colLast="0" w:name="_heading=h.ycmr8lfiq2it" w:id="169"/>
      <w:bookmarkEnd w:id="169"/>
      <w:r w:rsidDel="00000000" w:rsidR="00000000" w:rsidRPr="00000000">
        <w:rPr>
          <w:rtl w:val="0"/>
        </w:rPr>
        <w:t xml:space="preserve">7.4 BurnUp Incremento 1</w:t>
      </w:r>
    </w:p>
    <w:p w:rsidR="00000000" w:rsidDel="00000000" w:rsidP="00000000" w:rsidRDefault="00000000" w:rsidRPr="00000000" w14:paraId="00000A44">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7.2 se presenta la gráfica Burn-Up correspondiente al Incremento 1, que representa la acumulación de horas completadas a lo largo del período de desarrollo. La línea de avance real permite observar cómo aumentó progresivamente el trabajo finalizado, mientras que la línea de alcance total señala el esfuerzo comprometido. De esta manera, es posible evaluar el progreso del equipo y confirmar el cumplimiento de los objetivos establecidos para el incremento.</w:t>
      </w:r>
    </w:p>
    <w:p w:rsidR="00000000" w:rsidDel="00000000" w:rsidP="00000000" w:rsidRDefault="00000000" w:rsidRPr="00000000" w14:paraId="00000A45">
      <w:pPr>
        <w:pStyle w:val="Heading6"/>
        <w:rPr/>
      </w:pPr>
      <w:bookmarkStart w:colFirst="0" w:colLast="0" w:name="_heading=h.906q3c77go9i" w:id="170"/>
      <w:bookmarkEnd w:id="170"/>
      <w:r w:rsidDel="00000000" w:rsidR="00000000" w:rsidRPr="00000000">
        <w:rPr>
          <w:rtl w:val="0"/>
        </w:rPr>
        <w:t xml:space="preserve">Figura 7.2. BurnUp Incremento 1.</w:t>
      </w:r>
    </w:p>
    <w:p w:rsidR="00000000" w:rsidDel="00000000" w:rsidP="00000000" w:rsidRDefault="00000000" w:rsidRPr="00000000" w14:paraId="00000A46">
      <w:pPr>
        <w:rPr/>
      </w:pPr>
      <w:r w:rsidDel="00000000" w:rsidR="00000000" w:rsidRPr="00000000">
        <w:rPr/>
        <w:drawing>
          <wp:inline distB="114300" distT="114300" distL="114300" distR="114300">
            <wp:extent cx="5972404" cy="2819400"/>
            <wp:effectExtent b="0" l="0" r="0" t="0"/>
            <wp:docPr id="228" name="image72.png"/>
            <a:graphic>
              <a:graphicData uri="http://schemas.openxmlformats.org/drawingml/2006/picture">
                <pic:pic>
                  <pic:nvPicPr>
                    <pic:cNvPr id="0" name="image72.png"/>
                    <pic:cNvPicPr preferRelativeResize="0"/>
                  </pic:nvPicPr>
                  <pic:blipFill>
                    <a:blip r:embed="rId154"/>
                    <a:srcRect b="0" l="0" r="0" t="0"/>
                    <a:stretch>
                      <a:fillRect/>
                    </a:stretch>
                  </pic:blipFill>
                  <pic:spPr>
                    <a:xfrm>
                      <a:off x="0" y="0"/>
                      <a:ext cx="5972404"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A47">
      <w:pPr>
        <w:spacing w:after="120" w:before="40" w:lineRule="auto"/>
        <w:jc w:val="center"/>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A48">
      <w:pPr>
        <w:pStyle w:val="Heading2"/>
        <w:rPr/>
      </w:pPr>
      <w:bookmarkStart w:colFirst="0" w:colLast="0" w:name="_heading=h.q1pfyzt4r8nn" w:id="171"/>
      <w:bookmarkEnd w:id="171"/>
      <w:r w:rsidDel="00000000" w:rsidR="00000000" w:rsidRPr="00000000">
        <w:rPr>
          <w:rtl w:val="0"/>
        </w:rPr>
        <w:t xml:space="preserve">7.5 Daily Scrum Meeting</w:t>
      </w:r>
    </w:p>
    <w:p w:rsidR="00000000" w:rsidDel="00000000" w:rsidP="00000000" w:rsidRDefault="00000000" w:rsidRPr="00000000" w14:paraId="00000A49">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Daily Scrum Meetings corresponden a reuniones breves de seguimiento realizadas durante el Sprint. Su objetivo no es repetir el Sprint Backlog, sino revisar el avance diario o periódico de las tareas, identificar bloqueos y definir acciones inmediatas para continuar el trabajo.</w:t>
      </w:r>
    </w:p>
    <w:p w:rsidR="00000000" w:rsidDel="00000000" w:rsidP="00000000" w:rsidRDefault="00000000" w:rsidRPr="00000000" w14:paraId="00000A4A">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Durante el desarrollo del Incremento 1, estas reuniones permitieron mantener una comunicación constante entre los integrantes del equipo, controlar el avance de los responsables y resolver oportunamente dudas relacionadas con documentación, diseño, implementación, pruebas y trazabilidad. En la Tabla 7.3 se presenta un resumen de las principales Daily Scrum Meetings realizadas durante el incremento.</w:t>
      </w:r>
    </w:p>
    <w:p w:rsidR="00000000" w:rsidDel="00000000" w:rsidP="00000000" w:rsidRDefault="00000000" w:rsidRPr="00000000" w14:paraId="00000A4B">
      <w:pPr>
        <w:pStyle w:val="Heading6"/>
        <w:rPr/>
      </w:pPr>
      <w:bookmarkStart w:colFirst="0" w:colLast="0" w:name="_heading=h.jovmf4np8a05" w:id="172"/>
      <w:bookmarkEnd w:id="172"/>
      <w:r w:rsidDel="00000000" w:rsidR="00000000" w:rsidRPr="00000000">
        <w:rPr>
          <w:rtl w:val="0"/>
        </w:rPr>
        <w:t xml:space="preserve">Tabla 7.3. Registro resumido de Daily Scrum Meetings del Incremento 1.</w:t>
      </w:r>
    </w:p>
    <w:tbl>
      <w:tblPr>
        <w:tblStyle w:val="Table34"/>
        <w:tblpPr w:leftFromText="180" w:rightFromText="180" w:topFromText="180" w:bottomFromText="180" w:vertAnchor="text" w:horzAnchor="text" w:tblpX="547.6800000000001" w:tblpY="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60"/>
        <w:gridCol w:w="1470"/>
        <w:gridCol w:w="1575"/>
        <w:gridCol w:w="2415"/>
        <w:gridCol w:w="2160"/>
        <w:tblGridChange w:id="0">
          <w:tblGrid>
            <w:gridCol w:w="1260"/>
            <w:gridCol w:w="1470"/>
            <w:gridCol w:w="1575"/>
            <w:gridCol w:w="2415"/>
            <w:gridCol w:w="216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1f4e79" w:val="clear"/>
            <w:tcMar>
              <w:top w:w="0.0" w:type="dxa"/>
              <w:bottom w:w="0.0" w:type="dxa"/>
            </w:tcMar>
          </w:tcPr>
          <w:p w:rsidR="00000000" w:rsidDel="00000000" w:rsidP="00000000" w:rsidRDefault="00000000" w:rsidRPr="00000000" w14:paraId="00000A4C">
            <w:pPr>
              <w:jc w:val="center"/>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6"/>
                <w:szCs w:val="16"/>
                <w:rtl w:val="0"/>
              </w:rPr>
              <w:t xml:space="preserve">Fecha</w:t>
            </w:r>
          </w:p>
        </w:tc>
        <w:tc>
          <w:tcPr>
            <w:tcBorders>
              <w:top w:color="000000" w:space="0" w:sz="6" w:val="single"/>
              <w:left w:color="000000" w:space="0" w:sz="6" w:val="single"/>
              <w:bottom w:color="000000" w:space="0" w:sz="6" w:val="single"/>
              <w:right w:color="000000" w:space="0" w:sz="6" w:val="single"/>
            </w:tcBorders>
            <w:shd w:fill="1f4e79" w:val="clear"/>
            <w:tcMar>
              <w:top w:w="0.0" w:type="dxa"/>
              <w:bottom w:w="0.0" w:type="dxa"/>
            </w:tcMar>
          </w:tcPr>
          <w:p w:rsidR="00000000" w:rsidDel="00000000" w:rsidP="00000000" w:rsidRDefault="00000000" w:rsidRPr="00000000" w14:paraId="00000A4D">
            <w:pPr>
              <w:jc w:val="center"/>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6"/>
                <w:szCs w:val="16"/>
                <w:rtl w:val="0"/>
              </w:rPr>
              <w:t xml:space="preserve">Medio</w:t>
            </w:r>
          </w:p>
        </w:tc>
        <w:tc>
          <w:tcPr>
            <w:tcBorders>
              <w:top w:color="000000" w:space="0" w:sz="6" w:val="single"/>
              <w:left w:color="000000" w:space="0" w:sz="6" w:val="single"/>
              <w:bottom w:color="000000" w:space="0" w:sz="6" w:val="single"/>
              <w:right w:color="000000" w:space="0" w:sz="6" w:val="single"/>
            </w:tcBorders>
            <w:shd w:fill="1f4e79" w:val="clear"/>
            <w:tcMar>
              <w:top w:w="0.0" w:type="dxa"/>
              <w:bottom w:w="0.0" w:type="dxa"/>
            </w:tcMar>
          </w:tcPr>
          <w:p w:rsidR="00000000" w:rsidDel="00000000" w:rsidP="00000000" w:rsidRDefault="00000000" w:rsidRPr="00000000" w14:paraId="00000A4E">
            <w:pPr>
              <w:jc w:val="center"/>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6"/>
                <w:szCs w:val="16"/>
                <w:rtl w:val="0"/>
              </w:rPr>
              <w:t xml:space="preserve">Participantes</w:t>
            </w:r>
          </w:p>
        </w:tc>
        <w:tc>
          <w:tcPr>
            <w:tcBorders>
              <w:top w:color="000000" w:space="0" w:sz="6" w:val="single"/>
              <w:left w:color="000000" w:space="0" w:sz="6" w:val="single"/>
              <w:bottom w:color="000000" w:space="0" w:sz="6" w:val="single"/>
              <w:right w:color="000000" w:space="0" w:sz="6" w:val="single"/>
            </w:tcBorders>
            <w:shd w:fill="1f4e79" w:val="clear"/>
            <w:tcMar>
              <w:top w:w="0.0" w:type="dxa"/>
              <w:bottom w:w="0.0" w:type="dxa"/>
            </w:tcMar>
          </w:tcPr>
          <w:p w:rsidR="00000000" w:rsidDel="00000000" w:rsidP="00000000" w:rsidRDefault="00000000" w:rsidRPr="00000000" w14:paraId="00000A4F">
            <w:pPr>
              <w:jc w:val="center"/>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6"/>
                <w:szCs w:val="16"/>
                <w:rtl w:val="0"/>
              </w:rPr>
              <w:t xml:space="preserve">Avance revisado</w:t>
            </w:r>
          </w:p>
        </w:tc>
        <w:tc>
          <w:tcPr>
            <w:tcBorders>
              <w:top w:color="000000" w:space="0" w:sz="6" w:val="single"/>
              <w:left w:color="000000" w:space="0" w:sz="6" w:val="single"/>
              <w:bottom w:color="000000" w:space="0" w:sz="6" w:val="single"/>
              <w:right w:color="000000" w:space="0" w:sz="6" w:val="single"/>
            </w:tcBorders>
            <w:shd w:fill="1f4e79" w:val="clear"/>
            <w:tcMar>
              <w:top w:w="0.0" w:type="dxa"/>
              <w:bottom w:w="0.0" w:type="dxa"/>
            </w:tcMar>
          </w:tcPr>
          <w:p w:rsidR="00000000" w:rsidDel="00000000" w:rsidP="00000000" w:rsidRDefault="00000000" w:rsidRPr="00000000" w14:paraId="00000A50">
            <w:pPr>
              <w:jc w:val="center"/>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6"/>
                <w:szCs w:val="16"/>
                <w:rtl w:val="0"/>
              </w:rPr>
              <w:t xml:space="preserve">Acuerdo o siguiente actividad</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51">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11/05/2026</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52">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Discord</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53">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Equipo de trabajo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54">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Alcance del Incremento 1 y organización inicial.</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55">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Priorizar inventario, ventas, caja y asistencia.</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56">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15/05/2026</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57">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WhatsApp / Discord</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58">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Equipo de trabajo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59">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Correcciones del Documento 0 y planificación del backlog.</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5A">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Asignar responsables por módulo.</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5B">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22/05/2026</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5C">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Discord</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5D">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Equipo de trabajo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5E">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Arquitectura, base de datos y modelo 4+1.</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5F">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Completar diagramas de secuencia.</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60">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29/05/2026</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61">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Discord</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62">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Equipo de trabajo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63">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Diagramas de inventario, asistencia y ventas.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64">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Revisar consistencia entre RF, CU y diseño.</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65">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05/06/2026</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66">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WhatsApp / Discord</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67">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Equipo de trabajo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68">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Funcionalidades implementadas y pruebas iniciales.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69">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Completar evidencias de prueba.</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6A">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10/06/2026</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6B">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Discord</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6C">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Equipo de trabajo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6D">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Sprint Backlog, trazabilidad y casos de prueba.</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6E">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Corregir referencias cruzadas.</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6F">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12/06/2026</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70">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WhatsApp / Discord</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71">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Equipo de trabajo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72">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Evidencias, conclusiones y anexos.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73">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Revisar formato APA e índices.</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74">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14/06/2026</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75">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Discord</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76">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Equipo de trabajo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77">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Revisión final del documento.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78">
            <w:pPr>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Validar entrega del Incremento 1.</w:t>
            </w:r>
          </w:p>
        </w:tc>
      </w:tr>
    </w:tbl>
    <w:p w:rsidR="00000000" w:rsidDel="00000000" w:rsidP="00000000" w:rsidRDefault="00000000" w:rsidRPr="00000000" w14:paraId="00000A79">
      <w:pPr>
        <w:spacing w:after="120" w:before="40" w:lineRule="auto"/>
        <w:jc w:val="center"/>
        <w:rPr/>
      </w:pPr>
      <w:r w:rsidDel="00000000" w:rsidR="00000000" w:rsidRPr="00000000">
        <w:rPr>
          <w:rtl w:val="0"/>
        </w:rPr>
      </w:r>
    </w:p>
    <w:p w:rsidR="00000000" w:rsidDel="00000000" w:rsidP="00000000" w:rsidRDefault="00000000" w:rsidRPr="00000000" w14:paraId="00000A7A">
      <w:pPr>
        <w:spacing w:after="120" w:before="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A7B">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C">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registro de estas reuniones permite evidenciar el seguimiento realizado durante el Sprint y complementa al Sprint Backlog, ya que muestra cómo se controló el avance y cómo se resolvieron las dificultades detectadas durante el desarrollo del incremento</w:t>
      </w:r>
    </w:p>
    <w:p w:rsidR="00000000" w:rsidDel="00000000" w:rsidP="00000000" w:rsidRDefault="00000000" w:rsidRPr="00000000" w14:paraId="00000A7D">
      <w:pPr>
        <w:pStyle w:val="Heading2"/>
        <w:spacing w:after="120" w:before="120" w:lineRule="auto"/>
        <w:jc w:val="both"/>
        <w:rPr/>
      </w:pPr>
      <w:bookmarkStart w:colFirst="0" w:colLast="0" w:name="_heading=h.elzdsnyp3iqz" w:id="173"/>
      <w:bookmarkEnd w:id="173"/>
      <w:r w:rsidDel="00000000" w:rsidR="00000000" w:rsidRPr="00000000">
        <w:rPr>
          <w:rtl w:val="0"/>
        </w:rPr>
        <w:t xml:space="preserve">7.6 Sprint Review</w:t>
      </w:r>
    </w:p>
    <w:p w:rsidR="00000000" w:rsidDel="00000000" w:rsidP="00000000" w:rsidRDefault="00000000" w:rsidRPr="00000000" w14:paraId="00000A7E">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Durante la Sprint Review se verificó el cumplimiento de las actividades planificadas para esta etapa del proyecto. Se revisó la consistencia entre los requerimientos funcionales seleccionados, el Product Backlog, el Sprint Backlog ejecutado, los casos de uso considerados, los diagramas del modelo 4+1, las pruebas funcionales y las evidencias asociadas.</w:t>
      </w:r>
    </w:p>
    <w:p w:rsidR="00000000" w:rsidDel="00000000" w:rsidP="00000000" w:rsidRDefault="00000000" w:rsidRPr="00000000" w14:paraId="00000A7F">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objetivo principal de esta revisión fue comprobar que las funcionalidades desarrolladas cumplieran con el alcance definido para el Incremento 1 y que la documentación generada permitiera evidenciar trazabilidad entre requerimientos, diseño, implementación y pruebas.</w:t>
      </w:r>
    </w:p>
    <w:p w:rsidR="00000000" w:rsidDel="00000000" w:rsidP="00000000" w:rsidRDefault="00000000" w:rsidRPr="00000000" w14:paraId="00000A80">
      <w:pPr>
        <w:spacing w:after="12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Tabla 7.4 se presentan los principales resultados de la Sprint Review.</w:t>
      </w:r>
    </w:p>
    <w:p w:rsidR="00000000" w:rsidDel="00000000" w:rsidP="00000000" w:rsidRDefault="00000000" w:rsidRPr="00000000" w14:paraId="00000A81">
      <w:pPr>
        <w:pStyle w:val="Heading6"/>
        <w:spacing w:after="200" w:before="200" w:lineRule="auto"/>
        <w:rPr/>
      </w:pPr>
      <w:bookmarkStart w:colFirst="0" w:colLast="0" w:name="_heading=h.vm8ycs4rx93h" w:id="174"/>
      <w:bookmarkEnd w:id="174"/>
      <w:r w:rsidDel="00000000" w:rsidR="00000000" w:rsidRPr="00000000">
        <w:rPr>
          <w:rtl w:val="0"/>
        </w:rPr>
        <w:t xml:space="preserve">Tabla 7.4. Resultados de la Sprint Review del Incremento 1.</w:t>
      </w:r>
    </w:p>
    <w:tbl>
      <w:tblPr>
        <w:tblStyle w:val="Table35"/>
        <w:tblpPr w:leftFromText="180" w:rightFromText="180" w:topFromText="180" w:bottomFromText="180" w:vertAnchor="text" w:horzAnchor="text" w:tblpX="547.6800000000001" w:tblpY="0"/>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80"/>
        <w:gridCol w:w="4755"/>
        <w:gridCol w:w="1560"/>
        <w:tblGridChange w:id="0">
          <w:tblGrid>
            <w:gridCol w:w="2580"/>
            <w:gridCol w:w="4755"/>
            <w:gridCol w:w="1560"/>
          </w:tblGrid>
        </w:tblGridChange>
      </w:tblGrid>
      <w:tr>
        <w:trPr>
          <w:cantSplit w:val="0"/>
          <w:trHeight w:val="240" w:hRule="atLeast"/>
          <w:tblHeader w:val="0"/>
        </w:trPr>
        <w:tc>
          <w:tcPr>
            <w:tcBorders>
              <w:top w:color="000000" w:space="0" w:sz="6" w:val="single"/>
              <w:left w:color="000000" w:space="0" w:sz="6" w:val="single"/>
              <w:bottom w:color="000000" w:space="0" w:sz="6" w:val="single"/>
              <w:right w:color="000000" w:space="0" w:sz="6" w:val="single"/>
            </w:tcBorders>
            <w:shd w:fill="1f4e79" w:val="clear"/>
            <w:tcMar>
              <w:top w:w="0.0" w:type="dxa"/>
              <w:bottom w:w="0.0" w:type="dxa"/>
            </w:tcMar>
          </w:tcPr>
          <w:p w:rsidR="00000000" w:rsidDel="00000000" w:rsidP="00000000" w:rsidRDefault="00000000" w:rsidRPr="00000000" w14:paraId="00000A82">
            <w:pPr>
              <w:jc w:val="cente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Elemento revisado</w:t>
            </w:r>
          </w:p>
        </w:tc>
        <w:tc>
          <w:tcPr>
            <w:tcBorders>
              <w:top w:color="000000" w:space="0" w:sz="6" w:val="single"/>
              <w:left w:color="000000" w:space="0" w:sz="6" w:val="single"/>
              <w:bottom w:color="000000" w:space="0" w:sz="6" w:val="single"/>
              <w:right w:color="000000" w:space="0" w:sz="6" w:val="single"/>
            </w:tcBorders>
            <w:shd w:fill="1f4e79" w:val="clear"/>
            <w:tcMar>
              <w:top w:w="0.0" w:type="dxa"/>
              <w:bottom w:w="0.0" w:type="dxa"/>
            </w:tcMar>
          </w:tcPr>
          <w:p w:rsidR="00000000" w:rsidDel="00000000" w:rsidP="00000000" w:rsidRDefault="00000000" w:rsidRPr="00000000" w14:paraId="00000A83">
            <w:pPr>
              <w:jc w:val="cente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Resultado obtenido</w:t>
            </w:r>
          </w:p>
        </w:tc>
        <w:tc>
          <w:tcPr>
            <w:tcBorders>
              <w:top w:color="000000" w:space="0" w:sz="6" w:val="single"/>
              <w:left w:color="000000" w:space="0" w:sz="6" w:val="single"/>
              <w:bottom w:color="000000" w:space="0" w:sz="6" w:val="single"/>
              <w:right w:color="000000" w:space="0" w:sz="6" w:val="single"/>
            </w:tcBorders>
            <w:shd w:fill="1f4e79" w:val="clear"/>
            <w:tcMar>
              <w:top w:w="0.0" w:type="dxa"/>
              <w:bottom w:w="0.0" w:type="dxa"/>
            </w:tcMar>
          </w:tcPr>
          <w:p w:rsidR="00000000" w:rsidDel="00000000" w:rsidP="00000000" w:rsidRDefault="00000000" w:rsidRPr="00000000" w14:paraId="00000A84">
            <w:pPr>
              <w:jc w:val="cente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Estado</w:t>
            </w:r>
          </w:p>
        </w:tc>
      </w:tr>
      <w:tr>
        <w:trPr>
          <w:cantSplit w:val="0"/>
          <w:trHeight w:val="240"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85">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Requerimientos funcionales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86">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verificó la incorporación de los 19 RF del incremento.</w:t>
            </w:r>
          </w:p>
        </w:tc>
        <w:tc>
          <w:tcPr>
            <w:tcBorders>
              <w:top w:color="000000" w:space="0" w:sz="6" w:val="single"/>
              <w:left w:color="000000" w:space="0" w:sz="6" w:val="single"/>
              <w:bottom w:color="000000" w:space="0" w:sz="6" w:val="single"/>
              <w:right w:color="000000" w:space="0" w:sz="6" w:val="single"/>
            </w:tcBorders>
            <w:shd w:fill="d9ead3" w:val="clear"/>
            <w:tcMar>
              <w:top w:w="0.0" w:type="dxa"/>
              <w:bottom w:w="0.0" w:type="dxa"/>
            </w:tcMar>
          </w:tcPr>
          <w:p w:rsidR="00000000" w:rsidDel="00000000" w:rsidP="00000000" w:rsidRDefault="00000000" w:rsidRPr="00000000" w14:paraId="00000A87">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Cumplido</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88">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Casos de uso extendidos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89">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revisaron casos principales y variantes con nombre en gerundio.</w:t>
            </w:r>
          </w:p>
        </w:tc>
        <w:tc>
          <w:tcPr>
            <w:tcBorders>
              <w:top w:color="000000" w:space="0" w:sz="6" w:val="single"/>
              <w:left w:color="000000" w:space="0" w:sz="6" w:val="single"/>
              <w:bottom w:color="000000" w:space="0" w:sz="6" w:val="single"/>
              <w:right w:color="000000" w:space="0" w:sz="6" w:val="single"/>
            </w:tcBorders>
            <w:shd w:fill="d9ead3" w:val="clear"/>
            <w:tcMar>
              <w:top w:w="0.0" w:type="dxa"/>
              <w:bottom w:w="0.0" w:type="dxa"/>
            </w:tcMar>
          </w:tcPr>
          <w:p w:rsidR="00000000" w:rsidDel="00000000" w:rsidP="00000000" w:rsidRDefault="00000000" w:rsidRPr="00000000" w14:paraId="00000A8A">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Cumplido</w:t>
            </w:r>
          </w:p>
        </w:tc>
      </w:tr>
      <w:tr>
        <w:trPr>
          <w:cantSplit w:val="0"/>
          <w:trHeight w:val="240"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8B">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Product Backlog</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8C">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revisó planificación, responsables y HH estimadas.</w:t>
            </w:r>
          </w:p>
        </w:tc>
        <w:tc>
          <w:tcPr>
            <w:tcBorders>
              <w:top w:color="000000" w:space="0" w:sz="6" w:val="single"/>
              <w:left w:color="000000" w:space="0" w:sz="6" w:val="single"/>
              <w:bottom w:color="000000" w:space="0" w:sz="6" w:val="single"/>
              <w:right w:color="000000" w:space="0" w:sz="6" w:val="single"/>
            </w:tcBorders>
            <w:shd w:fill="d9ead3" w:val="clear"/>
            <w:tcMar>
              <w:top w:w="0.0" w:type="dxa"/>
              <w:bottom w:w="0.0" w:type="dxa"/>
            </w:tcMar>
          </w:tcPr>
          <w:p w:rsidR="00000000" w:rsidDel="00000000" w:rsidP="00000000" w:rsidRDefault="00000000" w:rsidRPr="00000000" w14:paraId="00000A8D">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Cumplido</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8E">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Sprint Backlog</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8F">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validó la relación entre tareas, CU, RF, fechas y HH efectivas.</w:t>
            </w:r>
          </w:p>
        </w:tc>
        <w:tc>
          <w:tcPr>
            <w:tcBorders>
              <w:top w:color="000000" w:space="0" w:sz="6" w:val="single"/>
              <w:left w:color="000000" w:space="0" w:sz="6" w:val="single"/>
              <w:bottom w:color="000000" w:space="0" w:sz="6" w:val="single"/>
              <w:right w:color="000000" w:space="0" w:sz="6" w:val="single"/>
            </w:tcBorders>
            <w:shd w:fill="d9ead3" w:val="clear"/>
            <w:tcMar>
              <w:top w:w="0.0" w:type="dxa"/>
              <w:bottom w:w="0.0" w:type="dxa"/>
            </w:tcMar>
          </w:tcPr>
          <w:p w:rsidR="00000000" w:rsidDel="00000000" w:rsidP="00000000" w:rsidRDefault="00000000" w:rsidRPr="00000000" w14:paraId="00000A90">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Cumplido</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91">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Modelo 4+1</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92">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revisaron las vistas externa, lógica, procesos, desarrollo y física.</w:t>
            </w:r>
          </w:p>
        </w:tc>
        <w:tc>
          <w:tcPr>
            <w:tcBorders>
              <w:top w:color="000000" w:space="0" w:sz="6" w:val="single"/>
              <w:left w:color="000000" w:space="0" w:sz="6" w:val="single"/>
              <w:bottom w:color="000000" w:space="0" w:sz="6" w:val="single"/>
              <w:right w:color="000000" w:space="0" w:sz="6" w:val="single"/>
            </w:tcBorders>
            <w:shd w:fill="d9ead3" w:val="clear"/>
            <w:tcMar>
              <w:top w:w="0.0" w:type="dxa"/>
              <w:bottom w:w="0.0" w:type="dxa"/>
            </w:tcMar>
          </w:tcPr>
          <w:p w:rsidR="00000000" w:rsidDel="00000000" w:rsidP="00000000" w:rsidRDefault="00000000" w:rsidRPr="00000000" w14:paraId="00000A93">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Cumplido</w:t>
            </w:r>
          </w:p>
        </w:tc>
      </w:tr>
      <w:tr>
        <w:trPr>
          <w:cantSplit w:val="0"/>
          <w:trHeight w:val="240"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94">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Pruebas funcionales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95">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verificó la existencia de casos de prueba y evidencias.</w:t>
            </w:r>
          </w:p>
        </w:tc>
        <w:tc>
          <w:tcPr>
            <w:tcBorders>
              <w:top w:color="000000" w:space="0" w:sz="6" w:val="single"/>
              <w:left w:color="000000" w:space="0" w:sz="6" w:val="single"/>
              <w:bottom w:color="000000" w:space="0" w:sz="6" w:val="single"/>
              <w:right w:color="000000" w:space="0" w:sz="6" w:val="single"/>
            </w:tcBorders>
            <w:shd w:fill="d9ead3" w:val="clear"/>
            <w:tcMar>
              <w:top w:w="0.0" w:type="dxa"/>
              <w:bottom w:w="0.0" w:type="dxa"/>
            </w:tcMar>
          </w:tcPr>
          <w:p w:rsidR="00000000" w:rsidDel="00000000" w:rsidP="00000000" w:rsidRDefault="00000000" w:rsidRPr="00000000" w14:paraId="00000A96">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Cumplido</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97">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Trazabilidad</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98">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revisó la relación entre RF, CU, diseño, pruebas y evidencias.</w:t>
            </w:r>
          </w:p>
        </w:tc>
        <w:tc>
          <w:tcPr>
            <w:tcBorders>
              <w:top w:color="000000" w:space="0" w:sz="6" w:val="single"/>
              <w:left w:color="000000" w:space="0" w:sz="6" w:val="single"/>
              <w:bottom w:color="000000" w:space="0" w:sz="6" w:val="single"/>
              <w:right w:color="000000" w:space="0" w:sz="6" w:val="single"/>
            </w:tcBorders>
            <w:shd w:fill="d9ead3" w:val="clear"/>
            <w:tcMar>
              <w:top w:w="0.0" w:type="dxa"/>
              <w:bottom w:w="0.0" w:type="dxa"/>
            </w:tcMar>
          </w:tcPr>
          <w:p w:rsidR="00000000" w:rsidDel="00000000" w:rsidP="00000000" w:rsidRDefault="00000000" w:rsidRPr="00000000" w14:paraId="00000A99">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Cumplido</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9A">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Documento 0 corregido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A9B">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incorporaron correcciones y referencias a la entrega anterior.</w:t>
            </w:r>
          </w:p>
        </w:tc>
        <w:tc>
          <w:tcPr>
            <w:tcBorders>
              <w:top w:color="000000" w:space="0" w:sz="6" w:val="single"/>
              <w:left w:color="000000" w:space="0" w:sz="6" w:val="single"/>
              <w:bottom w:color="000000" w:space="0" w:sz="6" w:val="single"/>
              <w:right w:color="000000" w:space="0" w:sz="6" w:val="single"/>
            </w:tcBorders>
            <w:shd w:fill="d9ead3" w:val="clear"/>
            <w:tcMar>
              <w:top w:w="0.0" w:type="dxa"/>
              <w:bottom w:w="0.0" w:type="dxa"/>
            </w:tcMar>
          </w:tcPr>
          <w:p w:rsidR="00000000" w:rsidDel="00000000" w:rsidP="00000000" w:rsidRDefault="00000000" w:rsidRPr="00000000" w14:paraId="00000A9C">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Cumplido</w:t>
            </w:r>
          </w:p>
        </w:tc>
      </w:tr>
    </w:tbl>
    <w:p w:rsidR="00000000" w:rsidDel="00000000" w:rsidP="00000000" w:rsidRDefault="00000000" w:rsidRPr="00000000" w14:paraId="00000A9D">
      <w:pPr>
        <w:pStyle w:val="Heading6"/>
        <w:rPr>
          <w:rFonts w:ascii="Times New Roman" w:cs="Times New Roman" w:eastAsia="Times New Roman" w:hAnsi="Times New Roman"/>
          <w:sz w:val="24"/>
          <w:szCs w:val="24"/>
        </w:rPr>
      </w:pPr>
      <w:bookmarkStart w:colFirst="0" w:colLast="0" w:name="_heading=h.yei76a5dukez" w:id="175"/>
      <w:bookmarkEnd w:id="175"/>
      <w:r w:rsidDel="00000000" w:rsidR="00000000" w:rsidRPr="00000000">
        <w:rPr>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A9E">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resultados de la revisión permitieron confirmar que la documentación desarrollada representa adecuadamente las funcionalidades consideradas en el Incremento 1. Además, se identificaron ajustes menores relacionados con formato, numeración de tablas y figuras, claridad de evidencias y consistencia entre nombres de requerimientos y casos de uso. Estas observaciones fueron corregidas antes de la entrega final del documento.</w:t>
      </w:r>
    </w:p>
    <w:p w:rsidR="00000000" w:rsidDel="00000000" w:rsidP="00000000" w:rsidRDefault="00000000" w:rsidRPr="00000000" w14:paraId="00000A9F">
      <w:pPr>
        <w:pStyle w:val="Heading2"/>
        <w:spacing w:after="120" w:before="120" w:lineRule="auto"/>
        <w:ind w:left="720" w:hanging="1080"/>
        <w:jc w:val="both"/>
        <w:rPr/>
      </w:pPr>
      <w:bookmarkStart w:colFirst="0" w:colLast="0" w:name="_heading=h.qsuhxfz3fbns" w:id="176"/>
      <w:bookmarkEnd w:id="176"/>
      <w:r w:rsidDel="00000000" w:rsidR="00000000" w:rsidRPr="00000000">
        <w:rPr>
          <w:rtl w:val="0"/>
        </w:rPr>
        <w:t xml:space="preserve">7.7 Sprint Retrospective</w:t>
      </w:r>
    </w:p>
    <w:p w:rsidR="00000000" w:rsidDel="00000000" w:rsidP="00000000" w:rsidRDefault="00000000" w:rsidRPr="00000000" w14:paraId="00000AA0">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Durante la Sprint Retrospective, el equipo analizó el proceso de trabajo realizado durante el Incremento 1, identificando aspectos positivos, dificultades encontradas y acciones de mejora para los próximos incrementos. Esta instancia permitió evaluar la organización del equipo, la comunicación interna, la estimación de tiempos y la calidad de la documentación generada.</w:t>
      </w:r>
    </w:p>
    <w:p w:rsidR="00000000" w:rsidDel="00000000" w:rsidP="00000000" w:rsidRDefault="00000000" w:rsidRPr="00000000" w14:paraId="00000AA1">
      <w:pPr>
        <w:spacing w:after="12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general, el equipo mantuvo una buena comunicación y coordinación durante el desarrollo del incremento. Las reuniones mediante Discord facilitaron la revisión de avances, mientras que WhatsApp permitió resolver dudas rápidas y mantener informados a los integrantes sobre cambios, correcciones y tareas pendientes.</w:t>
      </w:r>
    </w:p>
    <w:p w:rsidR="00000000" w:rsidDel="00000000" w:rsidP="00000000" w:rsidRDefault="00000000" w:rsidRPr="00000000" w14:paraId="00000AA2">
      <w:pPr>
        <w:spacing w:after="12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Tabla 7.5 se presenta la retrospectiva del Sprint.</w:t>
      </w:r>
    </w:p>
    <w:p w:rsidR="00000000" w:rsidDel="00000000" w:rsidP="00000000" w:rsidRDefault="00000000" w:rsidRPr="00000000" w14:paraId="00000AA3">
      <w:pPr>
        <w:pStyle w:val="Heading6"/>
        <w:rPr/>
      </w:pPr>
      <w:bookmarkStart w:colFirst="0" w:colLast="0" w:name="_heading=h.m2hae6e0m1xp" w:id="177"/>
      <w:bookmarkEnd w:id="177"/>
      <w:r w:rsidDel="00000000" w:rsidR="00000000" w:rsidRPr="00000000">
        <w:rPr>
          <w:rtl w:val="0"/>
        </w:rPr>
        <w:t xml:space="preserve">Tabla 7.5 Retrospectiva del Sprint del Incremento 1.</w:t>
      </w:r>
    </w:p>
    <w:tbl>
      <w:tblPr>
        <w:tblStyle w:val="Table3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3300"/>
        <w:gridCol w:w="3255"/>
        <w:tblGridChange w:id="0">
          <w:tblGrid>
            <w:gridCol w:w="2340"/>
            <w:gridCol w:w="3300"/>
            <w:gridCol w:w="3255"/>
          </w:tblGrid>
        </w:tblGridChange>
      </w:tblGrid>
      <w:tr>
        <w:trPr>
          <w:cantSplit w:val="0"/>
          <w:trHeight w:val="240" w:hRule="atLeast"/>
          <w:tblHeader w:val="0"/>
        </w:trPr>
        <w:tc>
          <w:tcPr>
            <w:tcBorders>
              <w:top w:color="000000" w:space="0" w:sz="6" w:val="single"/>
              <w:left w:color="000000" w:space="0" w:sz="6" w:val="single"/>
              <w:bottom w:color="000000" w:space="0" w:sz="6" w:val="single"/>
              <w:right w:color="000000" w:space="0" w:sz="6" w:val="single"/>
            </w:tcBorders>
            <w:shd w:fill="1f4e79" w:val="clear"/>
            <w:tcMar>
              <w:top w:w="0.0" w:type="dxa"/>
              <w:left w:w="100.0" w:type="dxa"/>
              <w:bottom w:w="0.0" w:type="dxa"/>
              <w:right w:w="100.0" w:type="dxa"/>
            </w:tcMar>
            <w:vAlign w:val="top"/>
          </w:tcPr>
          <w:p w:rsidR="00000000" w:rsidDel="00000000" w:rsidP="00000000" w:rsidRDefault="00000000" w:rsidRPr="00000000" w14:paraId="00000AA4">
            <w:pPr>
              <w:jc w:val="cente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Aspecto evaluado</w:t>
            </w:r>
          </w:p>
        </w:tc>
        <w:tc>
          <w:tcPr>
            <w:tcBorders>
              <w:top w:color="000000" w:space="0" w:sz="6" w:val="single"/>
              <w:left w:color="000000" w:space="0" w:sz="0" w:val="nil"/>
              <w:bottom w:color="000000" w:space="0" w:sz="6" w:val="single"/>
              <w:right w:color="000000" w:space="0" w:sz="6" w:val="single"/>
            </w:tcBorders>
            <w:shd w:fill="1f4e79" w:val="clear"/>
            <w:tcMar>
              <w:top w:w="0.0" w:type="dxa"/>
              <w:left w:w="100.0" w:type="dxa"/>
              <w:bottom w:w="0.0" w:type="dxa"/>
              <w:right w:w="100.0" w:type="dxa"/>
            </w:tcMar>
            <w:vAlign w:val="top"/>
          </w:tcPr>
          <w:p w:rsidR="00000000" w:rsidDel="00000000" w:rsidP="00000000" w:rsidRDefault="00000000" w:rsidRPr="00000000" w14:paraId="00000AA5">
            <w:pPr>
              <w:jc w:val="cente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Resultado observado</w:t>
            </w:r>
          </w:p>
        </w:tc>
        <w:tc>
          <w:tcPr>
            <w:tcBorders>
              <w:top w:color="000000" w:space="0" w:sz="6" w:val="single"/>
              <w:left w:color="000000" w:space="0" w:sz="0" w:val="nil"/>
              <w:bottom w:color="000000" w:space="0" w:sz="6" w:val="single"/>
              <w:right w:color="000000" w:space="0" w:sz="6" w:val="single"/>
            </w:tcBorders>
            <w:shd w:fill="1f4e79" w:val="clear"/>
            <w:tcMar>
              <w:top w:w="0.0" w:type="dxa"/>
              <w:left w:w="100.0" w:type="dxa"/>
              <w:bottom w:w="0.0" w:type="dxa"/>
              <w:right w:w="100.0" w:type="dxa"/>
            </w:tcMar>
            <w:vAlign w:val="top"/>
          </w:tcPr>
          <w:p w:rsidR="00000000" w:rsidDel="00000000" w:rsidP="00000000" w:rsidRDefault="00000000" w:rsidRPr="00000000" w14:paraId="00000AA6">
            <w:pPr>
              <w:jc w:val="cente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Acción de mejora</w:t>
            </w:r>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A7">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Comunicación del equipo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A8">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La comunicación fue constante mediante Discord y WhatsApp.</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A9">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Mantener reuniones breves y registrar acuerdos.</w:t>
            </w:r>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AA">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Distribución de tareas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AB">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Las actividades fueron asignadas según módulos y disponibilidad.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AC">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Definir responsables y revisores desde el inicio.</w:t>
            </w:r>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AD">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Estimación de tiempos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AE">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Algunas tareas requirieron más horas que las estimadas.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AF">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Considerar tiempo adicional para correcciones.</w:t>
            </w:r>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B0">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Documentación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B1">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avanzó en RF, CU, modelo 4+1, pruebas y trazabilidad.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B2">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Revisar cada sección antes de integrarla al documento final.</w:t>
            </w:r>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B3">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Diagramas y evidencias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B4">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generaron diagramas y capturas para respaldar el incremento.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B5">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Asegurar imágenes legibles y correctamente numeradas.</w:t>
            </w:r>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B6">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Trazabilidad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B7">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logró relacionar requerimientos, casos de uso, diseño y pruebas.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B8">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Actualizar la matriz ante cambios en RF, CU o evidencias.</w:t>
            </w:r>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B9">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Trabajo colaborativo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BA">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equipo logró resolver dudas y avanzar en conjunto.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BB">
            <w:pPr>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Mantener una planificación semanal más clara.</w:t>
            </w:r>
          </w:p>
        </w:tc>
      </w:tr>
    </w:tbl>
    <w:p w:rsidR="00000000" w:rsidDel="00000000" w:rsidP="00000000" w:rsidRDefault="00000000" w:rsidRPr="00000000" w14:paraId="00000ABC">
      <w:pPr>
        <w:spacing w:after="120" w:before="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Fuente: Elaborado por el grupo de acuerdo con el proyecto.</w:t>
      </w:r>
    </w:p>
    <w:p w:rsidR="00000000" w:rsidDel="00000000" w:rsidP="00000000" w:rsidRDefault="00000000" w:rsidRPr="00000000" w14:paraId="00000AB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BE">
      <w:pPr>
        <w:spacing w:after="120" w:before="4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BF">
      <w:pPr>
        <w:spacing w:after="120" w:before="40" w:lineRule="auto"/>
        <w:ind w:left="720" w:firstLine="0"/>
        <w:jc w:val="center"/>
        <w:rPr/>
      </w:pPr>
      <w:r w:rsidDel="00000000" w:rsidR="00000000" w:rsidRPr="00000000">
        <w:rPr>
          <w:rtl w:val="0"/>
        </w:rPr>
      </w:r>
    </w:p>
    <w:p w:rsidR="00000000" w:rsidDel="00000000" w:rsidP="00000000" w:rsidRDefault="00000000" w:rsidRPr="00000000" w14:paraId="00000AC0">
      <w:pPr>
        <w:spacing w:after="120" w:before="40" w:lineRule="auto"/>
        <w:ind w:left="720" w:firstLine="0"/>
        <w:jc w:val="center"/>
        <w:rPr/>
      </w:pPr>
      <w:r w:rsidDel="00000000" w:rsidR="00000000" w:rsidRPr="00000000">
        <w:rPr>
          <w:rtl w:val="0"/>
        </w:rPr>
      </w:r>
    </w:p>
    <w:p w:rsidR="00000000" w:rsidDel="00000000" w:rsidP="00000000" w:rsidRDefault="00000000" w:rsidRPr="00000000" w14:paraId="00000AC1">
      <w:pPr>
        <w:spacing w:after="120" w:before="40" w:lineRule="auto"/>
        <w:ind w:left="720" w:firstLine="0"/>
        <w:jc w:val="center"/>
        <w:rPr/>
      </w:pPr>
      <w:r w:rsidDel="00000000" w:rsidR="00000000" w:rsidRPr="00000000">
        <w:rPr>
          <w:rtl w:val="0"/>
        </w:rPr>
      </w:r>
    </w:p>
    <w:p w:rsidR="00000000" w:rsidDel="00000000" w:rsidP="00000000" w:rsidRDefault="00000000" w:rsidRPr="00000000" w14:paraId="00000AC2">
      <w:pPr>
        <w:spacing w:after="120" w:before="40" w:lineRule="auto"/>
        <w:ind w:left="720" w:firstLine="0"/>
        <w:jc w:val="center"/>
        <w:rPr/>
      </w:pPr>
      <w:r w:rsidDel="00000000" w:rsidR="00000000" w:rsidRPr="00000000">
        <w:rPr>
          <w:rtl w:val="0"/>
        </w:rPr>
      </w:r>
    </w:p>
    <w:p w:rsidR="00000000" w:rsidDel="00000000" w:rsidP="00000000" w:rsidRDefault="00000000" w:rsidRPr="00000000" w14:paraId="00000AC3">
      <w:pPr>
        <w:spacing w:after="120" w:before="40" w:lineRule="auto"/>
        <w:ind w:left="720" w:firstLine="0"/>
        <w:jc w:val="center"/>
        <w:rPr/>
      </w:pPr>
      <w:r w:rsidDel="00000000" w:rsidR="00000000" w:rsidRPr="00000000">
        <w:rPr>
          <w:rtl w:val="0"/>
        </w:rPr>
      </w:r>
    </w:p>
    <w:p w:rsidR="00000000" w:rsidDel="00000000" w:rsidP="00000000" w:rsidRDefault="00000000" w:rsidRPr="00000000" w14:paraId="00000AC4">
      <w:pPr>
        <w:spacing w:after="120" w:before="40" w:lineRule="auto"/>
        <w:ind w:left="720" w:firstLine="0"/>
        <w:jc w:val="center"/>
        <w:rPr/>
      </w:pPr>
      <w:r w:rsidDel="00000000" w:rsidR="00000000" w:rsidRPr="00000000">
        <w:rPr>
          <w:rtl w:val="0"/>
        </w:rPr>
      </w:r>
    </w:p>
    <w:p w:rsidR="00000000" w:rsidDel="00000000" w:rsidP="00000000" w:rsidRDefault="00000000" w:rsidRPr="00000000" w14:paraId="00000AC5">
      <w:pPr>
        <w:spacing w:after="120" w:before="40" w:lineRule="auto"/>
        <w:ind w:left="720" w:firstLine="0"/>
        <w:jc w:val="center"/>
        <w:rPr/>
      </w:pPr>
      <w:r w:rsidDel="00000000" w:rsidR="00000000" w:rsidRPr="00000000">
        <w:rPr>
          <w:rtl w:val="0"/>
        </w:rPr>
      </w:r>
    </w:p>
    <w:p w:rsidR="00000000" w:rsidDel="00000000" w:rsidP="00000000" w:rsidRDefault="00000000" w:rsidRPr="00000000" w14:paraId="00000AC6">
      <w:pPr>
        <w:spacing w:after="120" w:before="40" w:lineRule="auto"/>
        <w:ind w:left="720" w:firstLine="0"/>
        <w:jc w:val="center"/>
        <w:rPr/>
      </w:pPr>
      <w:r w:rsidDel="00000000" w:rsidR="00000000" w:rsidRPr="00000000">
        <w:rPr>
          <w:rtl w:val="0"/>
        </w:rPr>
      </w:r>
    </w:p>
    <w:p w:rsidR="00000000" w:rsidDel="00000000" w:rsidP="00000000" w:rsidRDefault="00000000" w:rsidRPr="00000000" w14:paraId="00000AC7">
      <w:pPr>
        <w:spacing w:after="120" w:before="40" w:lineRule="auto"/>
        <w:ind w:left="720" w:firstLine="0"/>
        <w:jc w:val="center"/>
        <w:rPr/>
      </w:pPr>
      <w:r w:rsidDel="00000000" w:rsidR="00000000" w:rsidRPr="00000000">
        <w:rPr>
          <w:rtl w:val="0"/>
        </w:rPr>
      </w:r>
    </w:p>
    <w:p w:rsidR="00000000" w:rsidDel="00000000" w:rsidP="00000000" w:rsidRDefault="00000000" w:rsidRPr="00000000" w14:paraId="00000AC8">
      <w:pPr>
        <w:spacing w:after="120" w:before="40" w:lineRule="auto"/>
        <w:ind w:left="720" w:firstLine="0"/>
        <w:jc w:val="center"/>
        <w:rPr/>
      </w:pPr>
      <w:r w:rsidDel="00000000" w:rsidR="00000000" w:rsidRPr="00000000">
        <w:rPr>
          <w:rtl w:val="0"/>
        </w:rPr>
      </w:r>
    </w:p>
    <w:p w:rsidR="00000000" w:rsidDel="00000000" w:rsidP="00000000" w:rsidRDefault="00000000" w:rsidRPr="00000000" w14:paraId="00000AC9">
      <w:pPr>
        <w:spacing w:after="120" w:before="40" w:lineRule="auto"/>
        <w:ind w:left="720" w:firstLine="0"/>
        <w:jc w:val="center"/>
        <w:rPr/>
      </w:pPr>
      <w:r w:rsidDel="00000000" w:rsidR="00000000" w:rsidRPr="00000000">
        <w:rPr>
          <w:rtl w:val="0"/>
        </w:rPr>
      </w:r>
    </w:p>
    <w:p w:rsidR="00000000" w:rsidDel="00000000" w:rsidP="00000000" w:rsidRDefault="00000000" w:rsidRPr="00000000" w14:paraId="00000ACA">
      <w:pPr>
        <w:spacing w:after="120" w:before="40" w:lineRule="auto"/>
        <w:ind w:left="720" w:firstLine="0"/>
        <w:jc w:val="center"/>
        <w:rPr/>
      </w:pPr>
      <w:r w:rsidDel="00000000" w:rsidR="00000000" w:rsidRPr="00000000">
        <w:rPr>
          <w:rtl w:val="0"/>
        </w:rPr>
      </w:r>
    </w:p>
    <w:p w:rsidR="00000000" w:rsidDel="00000000" w:rsidP="00000000" w:rsidRDefault="00000000" w:rsidRPr="00000000" w14:paraId="00000ACB">
      <w:pPr>
        <w:spacing w:after="120" w:before="40" w:lineRule="auto"/>
        <w:ind w:left="720" w:firstLine="0"/>
        <w:jc w:val="center"/>
        <w:rPr/>
      </w:pPr>
      <w:r w:rsidDel="00000000" w:rsidR="00000000" w:rsidRPr="00000000">
        <w:rPr>
          <w:rtl w:val="0"/>
        </w:rPr>
      </w:r>
    </w:p>
    <w:p w:rsidR="00000000" w:rsidDel="00000000" w:rsidP="00000000" w:rsidRDefault="00000000" w:rsidRPr="00000000" w14:paraId="00000ACC">
      <w:pPr>
        <w:spacing w:after="120" w:before="40" w:lineRule="auto"/>
        <w:ind w:left="720" w:firstLine="0"/>
        <w:jc w:val="center"/>
        <w:rPr/>
      </w:pPr>
      <w:r w:rsidDel="00000000" w:rsidR="00000000" w:rsidRPr="00000000">
        <w:rPr>
          <w:rtl w:val="0"/>
        </w:rPr>
      </w:r>
    </w:p>
    <w:p w:rsidR="00000000" w:rsidDel="00000000" w:rsidP="00000000" w:rsidRDefault="00000000" w:rsidRPr="00000000" w14:paraId="00000ACD">
      <w:pPr>
        <w:spacing w:after="120" w:before="40" w:lineRule="auto"/>
        <w:ind w:left="720" w:firstLine="0"/>
        <w:jc w:val="center"/>
        <w:rPr/>
      </w:pPr>
      <w:r w:rsidDel="00000000" w:rsidR="00000000" w:rsidRPr="00000000">
        <w:rPr>
          <w:rtl w:val="0"/>
        </w:rPr>
      </w:r>
    </w:p>
    <w:p w:rsidR="00000000" w:rsidDel="00000000" w:rsidP="00000000" w:rsidRDefault="00000000" w:rsidRPr="00000000" w14:paraId="00000ACE">
      <w:pPr>
        <w:spacing w:after="120" w:before="40" w:lineRule="auto"/>
        <w:ind w:left="720" w:firstLine="0"/>
        <w:jc w:val="center"/>
        <w:rPr/>
      </w:pPr>
      <w:r w:rsidDel="00000000" w:rsidR="00000000" w:rsidRPr="00000000">
        <w:rPr>
          <w:rtl w:val="0"/>
        </w:rPr>
      </w:r>
    </w:p>
    <w:p w:rsidR="00000000" w:rsidDel="00000000" w:rsidP="00000000" w:rsidRDefault="00000000" w:rsidRPr="00000000" w14:paraId="00000ACF">
      <w:pPr>
        <w:spacing w:after="120" w:before="40" w:lineRule="auto"/>
        <w:ind w:left="720" w:firstLine="0"/>
        <w:jc w:val="center"/>
        <w:rPr/>
      </w:pPr>
      <w:r w:rsidDel="00000000" w:rsidR="00000000" w:rsidRPr="00000000">
        <w:rPr>
          <w:rtl w:val="0"/>
        </w:rPr>
      </w:r>
    </w:p>
    <w:p w:rsidR="00000000" w:rsidDel="00000000" w:rsidP="00000000" w:rsidRDefault="00000000" w:rsidRPr="00000000" w14:paraId="00000AD0">
      <w:pPr>
        <w:pStyle w:val="Heading1"/>
        <w:spacing w:after="240" w:before="0" w:line="360" w:lineRule="auto"/>
        <w:ind w:left="0" w:firstLine="0"/>
        <w:jc w:val="left"/>
        <w:rPr>
          <w:sz w:val="24"/>
          <w:szCs w:val="24"/>
        </w:rPr>
      </w:pPr>
      <w:bookmarkStart w:colFirst="0" w:colLast="0" w:name="_heading=h.oced9ewrrryk" w:id="178"/>
      <w:bookmarkEnd w:id="178"/>
      <w:r w:rsidDel="00000000" w:rsidR="00000000" w:rsidRPr="00000000">
        <w:rPr>
          <w:rtl w:val="0"/>
        </w:rPr>
        <w:t xml:space="preserve">8</w:t>
      </w:r>
      <w:r w:rsidDel="00000000" w:rsidR="00000000" w:rsidRPr="00000000">
        <w:rPr>
          <w:sz w:val="24"/>
          <w:szCs w:val="24"/>
          <w:rtl w:val="0"/>
        </w:rPr>
        <w:t xml:space="preserve">. CONCLUSIONES</w:t>
      </w:r>
    </w:p>
    <w:p w:rsidR="00000000" w:rsidDel="00000000" w:rsidP="00000000" w:rsidRDefault="00000000" w:rsidRPr="00000000" w14:paraId="00000AD1">
      <w:pPr>
        <w:pStyle w:val="Heading2"/>
        <w:spacing w:line="360" w:lineRule="auto"/>
        <w:rPr>
          <w:sz w:val="24"/>
          <w:szCs w:val="24"/>
        </w:rPr>
      </w:pPr>
      <w:bookmarkStart w:colFirst="0" w:colLast="0" w:name="_heading=h.p0ywkqal40k7" w:id="179"/>
      <w:bookmarkEnd w:id="179"/>
      <w:r w:rsidDel="00000000" w:rsidR="00000000" w:rsidRPr="00000000">
        <w:rPr>
          <w:rtl w:val="0"/>
        </w:rPr>
        <w:t xml:space="preserve">8.1 Cumplimiento del Incremento 1</w:t>
      </w:r>
      <w:r w:rsidDel="00000000" w:rsidR="00000000" w:rsidRPr="00000000">
        <w:rPr>
          <w:rtl w:val="0"/>
        </w:rPr>
      </w:r>
    </w:p>
    <w:p w:rsidR="00000000" w:rsidDel="00000000" w:rsidP="00000000" w:rsidRDefault="00000000" w:rsidRPr="00000000" w14:paraId="00000AD2">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finalizar el desarrollo del Incremento 1, se logró cumplir satisfactoriamente con los objetivos definidos para esta etapa del proyecto Sistema Integral de Gestión Operativa del Minimarket y Panadería Huáscar. El incremento permitió implementar y documentar un conjunto de funcionalidades fundamentales para la operación diaria del negocio, abordando principalmente los módulos de inventario, ventas, trabajadores, asistencia, cierre de caja, dashboard principal y autenticación de usuarios.</w:t>
      </w:r>
    </w:p>
    <w:p w:rsidR="00000000" w:rsidDel="00000000" w:rsidP="00000000" w:rsidRDefault="00000000" w:rsidRPr="00000000" w14:paraId="00000AD3">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funcionalidades desarrolladas responden directamente a la problemática identificada en el Documento 0, donde se evidenció la falta de digitalización de los procesos, el control manual del inventario, la ausencia de información actualizada, las pérdidas por robos y mermas, y la baja trazabilidad de las ventas. A partir de esto, el Incremento 1 permitió establecer una primera base operativa del sistema, orientada a centralizar la información, mejorar el control interno y apoyar la toma de decisiones del dueño del negocio.</w:t>
      </w:r>
    </w:p>
    <w:p w:rsidR="00000000" w:rsidDel="00000000" w:rsidP="00000000" w:rsidRDefault="00000000" w:rsidRPr="00000000" w14:paraId="00000AD4">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Durante esta etapa se completó la documentación asociada a la metodología Scrum++, incluyendo la definición del Product Backlog, Sprint Backlog, casos de uso extendidos, modelo 4+1, pruebas funcionales, evidencias y trazabilidad entre requerimientos, casos de uso, diseño e implementación. Además, las pruebas realizadas permitieron verificar que las funcionalidades incluidas en el incremento cumplen con el comportamiento esperado, validando los principales flujos del sistema y dejando evidencia del funcionamiento desarrollado.</w:t>
      </w:r>
    </w:p>
    <w:p w:rsidR="00000000" w:rsidDel="00000000" w:rsidP="00000000" w:rsidRDefault="00000000" w:rsidRPr="00000000" w14:paraId="00000AD5">
      <w:pPr>
        <w:pStyle w:val="Heading2"/>
        <w:spacing w:after="120" w:before="120" w:line="360" w:lineRule="auto"/>
        <w:ind w:left="1800" w:hanging="1080"/>
        <w:jc w:val="both"/>
        <w:rPr>
          <w:sz w:val="24"/>
          <w:szCs w:val="24"/>
        </w:rPr>
      </w:pPr>
      <w:bookmarkStart w:colFirst="0" w:colLast="0" w:name="_heading=h.afngvt6s56vk" w:id="180"/>
      <w:bookmarkEnd w:id="180"/>
      <w:r w:rsidDel="00000000" w:rsidR="00000000" w:rsidRPr="00000000">
        <w:rPr>
          <w:rtl w:val="0"/>
        </w:rPr>
        <w:t xml:space="preserve">8</w:t>
      </w:r>
      <w:r w:rsidDel="00000000" w:rsidR="00000000" w:rsidRPr="00000000">
        <w:rPr>
          <w:sz w:val="24"/>
          <w:szCs w:val="24"/>
          <w:rtl w:val="0"/>
        </w:rPr>
        <w:t xml:space="preserve">.2 Cumplimiento del 30%</w:t>
      </w:r>
    </w:p>
    <w:p w:rsidR="00000000" w:rsidDel="00000000" w:rsidP="00000000" w:rsidRDefault="00000000" w:rsidRPr="00000000" w14:paraId="00000AD6">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Incremento 1 considera 19 requerimientos funcionales, equivalentes al 30,6 % del total del proyecto. Estos se representan mediante 22 casos de uso, incluidos los casos principales y sus variantes, por lo que se cumple el mínimo exigido de al menos un 30 % para esta entrega. Este porcentaje representa un avance significativo, ya que las funcionalidades seleccionadas corresponden a procesos críticos para la operación del Minimarket y Panadería Huáscar.</w:t>
      </w:r>
    </w:p>
    <w:p w:rsidR="00000000" w:rsidDel="00000000" w:rsidP="00000000" w:rsidRDefault="00000000" w:rsidRPr="00000000" w14:paraId="00000AD7">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Entre las funcionalidades desarrolladas se encuentran el registro y modificación de productos, cambio de estado de productos, registro de lotes, listado de inventario, alertas de stock mínimo, alertas de vencimiento, registro de mermas, registro de trabajadores, creación de turnos, registro de asistencia de entrada y salida, registro de ventas, descuento automático de stock, historial de ventas del día, cierre de caja, dashboard principal y autenticación de usuarios.</w:t>
      </w:r>
    </w:p>
    <w:p w:rsidR="00000000" w:rsidDel="00000000" w:rsidP="00000000" w:rsidRDefault="00000000" w:rsidRPr="00000000" w14:paraId="00000AD8">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selección de estos casos de uso fue adecuada, ya que permite abordar las necesidades más urgentes del negocio y entregar una primera versión funcional del sistema. Con ello, el incremento no solo cumple cuantitativamente con el porcentaje solicitado, sino que también aporta valor real al proyecto al cubrir procesos esenciales relacionados con el control de inventario, la trazabilidad de ventas y la gestión operativa del personal.</w:t>
      </w:r>
    </w:p>
    <w:p w:rsidR="00000000" w:rsidDel="00000000" w:rsidP="00000000" w:rsidRDefault="00000000" w:rsidRPr="00000000" w14:paraId="00000AD9">
      <w:pPr>
        <w:pStyle w:val="Heading2"/>
        <w:spacing w:after="120" w:before="120" w:line="360" w:lineRule="auto"/>
        <w:ind w:left="1800" w:hanging="1080"/>
        <w:jc w:val="both"/>
        <w:rPr>
          <w:sz w:val="24"/>
          <w:szCs w:val="24"/>
        </w:rPr>
      </w:pPr>
      <w:bookmarkStart w:colFirst="0" w:colLast="0" w:name="_heading=h.flrzxo919wy0" w:id="181"/>
      <w:bookmarkEnd w:id="181"/>
      <w:r w:rsidDel="00000000" w:rsidR="00000000" w:rsidRPr="00000000">
        <w:rPr>
          <w:rtl w:val="0"/>
        </w:rPr>
        <w:t xml:space="preserve">8</w:t>
      </w:r>
      <w:r w:rsidDel="00000000" w:rsidR="00000000" w:rsidRPr="00000000">
        <w:rPr>
          <w:sz w:val="24"/>
          <w:szCs w:val="24"/>
          <w:rtl w:val="0"/>
        </w:rPr>
        <w:t xml:space="preserve">.3 Trabajo pendiente para próximos incrementos</w:t>
      </w:r>
    </w:p>
    <w:p w:rsidR="00000000" w:rsidDel="00000000" w:rsidP="00000000" w:rsidRDefault="00000000" w:rsidRPr="00000000" w14:paraId="00000ADA">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el Incremento 1 finalizado, el sistema cuenta con una base sólida para continuar su desarrollo en los siguientes incrementos. Para las próximas etapas quedarán pendientes funcionalidades complementarias y avanzadas, tales como la gestión de proveedores, pedidos a proveedor, recepción de pedidos, ajustes manuales de stock, historial completo de movimientos de inventario, valorización del inventario, exportación de listados, reportes de ventas, reportes de mermas, reportes de lotes próximos a vencer, reportes de rentabilidad, reportes de asistencia, auditoría de movimientos y exportación de reportes.</w:t>
      </w:r>
    </w:p>
    <w:p w:rsidR="00000000" w:rsidDel="00000000" w:rsidP="00000000" w:rsidRDefault="00000000" w:rsidRPr="00000000" w14:paraId="00000ADB">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También será necesario continuar fortaleciendo la trazabilidad del proyecto en cada nuevo incremento, manteniendo la relación entre requerimientos, casos de uso, diagramas, pruebas y evidencias. De esta manera, se asegura que el sistema mantenga coherencia técnica y documental durante todo su ciclo de desarrollo.</w:t>
      </w:r>
    </w:p>
    <w:p w:rsidR="00000000" w:rsidDel="00000000" w:rsidP="00000000" w:rsidRDefault="00000000" w:rsidRPr="00000000" w14:paraId="00000ADC">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conclusión, el Incremento 1 cumple con el avance requerido y permite establecer una primera base operativa del sistema. Las funcionalidades abordadas son coherentes con las necesidades detectadas en el diagnóstico inicial y permiten avanzar hacia una solución integral que busca mejorar la trazabilidad, reducir errores administrativos, apoyar la toma de decisiones y fortalecer el control interno del Minimarket y Panadería Huáscar.</w:t>
      </w:r>
    </w:p>
    <w:p w:rsidR="00000000" w:rsidDel="00000000" w:rsidP="00000000" w:rsidRDefault="00000000" w:rsidRPr="00000000" w14:paraId="00000ADD">
      <w:pPr>
        <w:pStyle w:val="Heading1"/>
        <w:spacing w:after="240" w:before="0" w:line="360" w:lineRule="auto"/>
        <w:ind w:left="0" w:firstLine="0"/>
        <w:jc w:val="left"/>
        <w:rPr/>
      </w:pPr>
      <w:bookmarkStart w:colFirst="0" w:colLast="0" w:name="_heading=h.wi3jebwyc2al" w:id="182"/>
      <w:bookmarkEnd w:id="182"/>
      <w:r w:rsidDel="00000000" w:rsidR="00000000" w:rsidRPr="00000000">
        <w:rPr>
          <w:rtl w:val="0"/>
        </w:rPr>
      </w:r>
    </w:p>
    <w:p w:rsidR="00000000" w:rsidDel="00000000" w:rsidP="00000000" w:rsidRDefault="00000000" w:rsidRPr="00000000" w14:paraId="00000ADE">
      <w:pPr>
        <w:pStyle w:val="Heading1"/>
        <w:spacing w:after="240" w:before="0" w:line="360" w:lineRule="auto"/>
        <w:ind w:left="0" w:firstLine="0"/>
        <w:jc w:val="left"/>
        <w:rPr/>
      </w:pPr>
      <w:bookmarkStart w:colFirst="0" w:colLast="0" w:name="_heading=h.ah2oxwddeux7" w:id="183"/>
      <w:bookmarkEnd w:id="183"/>
      <w:r w:rsidDel="00000000" w:rsidR="00000000" w:rsidRPr="00000000">
        <w:rPr>
          <w:rtl w:val="0"/>
        </w:rPr>
      </w:r>
    </w:p>
    <w:p w:rsidR="00000000" w:rsidDel="00000000" w:rsidP="00000000" w:rsidRDefault="00000000" w:rsidRPr="00000000" w14:paraId="00000ADF">
      <w:pPr>
        <w:pStyle w:val="Heading1"/>
        <w:spacing w:after="240" w:before="0" w:line="360" w:lineRule="auto"/>
        <w:ind w:left="0" w:firstLine="0"/>
        <w:jc w:val="left"/>
        <w:rPr/>
      </w:pPr>
      <w:bookmarkStart w:colFirst="0" w:colLast="0" w:name="_heading=h.tbb32q1e619z" w:id="184"/>
      <w:bookmarkEnd w:id="184"/>
      <w:r w:rsidDel="00000000" w:rsidR="00000000" w:rsidRPr="00000000">
        <w:rPr>
          <w:rtl w:val="0"/>
        </w:rPr>
      </w:r>
    </w:p>
    <w:p w:rsidR="00000000" w:rsidDel="00000000" w:rsidP="00000000" w:rsidRDefault="00000000" w:rsidRPr="00000000" w14:paraId="00000AE0">
      <w:pPr>
        <w:pStyle w:val="Heading1"/>
        <w:spacing w:after="240" w:before="0" w:line="360" w:lineRule="auto"/>
        <w:ind w:left="0" w:firstLine="0"/>
        <w:jc w:val="left"/>
        <w:rPr/>
      </w:pPr>
      <w:bookmarkStart w:colFirst="0" w:colLast="0" w:name="_heading=h.zk57ylivati" w:id="185"/>
      <w:bookmarkEnd w:id="185"/>
      <w:r w:rsidDel="00000000" w:rsidR="00000000" w:rsidRPr="00000000">
        <w:rPr>
          <w:rtl w:val="0"/>
        </w:rPr>
      </w:r>
    </w:p>
    <w:p w:rsidR="00000000" w:rsidDel="00000000" w:rsidP="00000000" w:rsidRDefault="00000000" w:rsidRPr="00000000" w14:paraId="00000AE1">
      <w:pPr>
        <w:pStyle w:val="Heading1"/>
        <w:spacing w:after="240" w:before="0" w:line="360" w:lineRule="auto"/>
        <w:ind w:left="0" w:firstLine="0"/>
        <w:jc w:val="left"/>
        <w:rPr/>
      </w:pPr>
      <w:bookmarkStart w:colFirst="0" w:colLast="0" w:name="_heading=h.zghx2rs24p7" w:id="186"/>
      <w:bookmarkEnd w:id="186"/>
      <w:r w:rsidDel="00000000" w:rsidR="00000000" w:rsidRPr="00000000">
        <w:rPr>
          <w:rtl w:val="0"/>
        </w:rPr>
      </w:r>
    </w:p>
    <w:p w:rsidR="00000000" w:rsidDel="00000000" w:rsidP="00000000" w:rsidRDefault="00000000" w:rsidRPr="00000000" w14:paraId="00000AE2">
      <w:pPr>
        <w:pStyle w:val="Heading1"/>
        <w:spacing w:after="240" w:before="0" w:line="360" w:lineRule="auto"/>
        <w:ind w:left="0" w:firstLine="0"/>
        <w:jc w:val="left"/>
        <w:rPr/>
      </w:pPr>
      <w:bookmarkStart w:colFirst="0" w:colLast="0" w:name="_heading=h.qtqsp1bkckjd" w:id="187"/>
      <w:bookmarkEnd w:id="187"/>
      <w:r w:rsidDel="00000000" w:rsidR="00000000" w:rsidRPr="00000000">
        <w:rPr>
          <w:rtl w:val="0"/>
        </w:rPr>
      </w:r>
    </w:p>
    <w:p w:rsidR="00000000" w:rsidDel="00000000" w:rsidP="00000000" w:rsidRDefault="00000000" w:rsidRPr="00000000" w14:paraId="00000AE3">
      <w:pPr>
        <w:pStyle w:val="Heading1"/>
        <w:spacing w:after="240" w:before="0" w:line="360" w:lineRule="auto"/>
        <w:ind w:left="0" w:firstLine="0"/>
        <w:jc w:val="left"/>
        <w:rPr/>
      </w:pPr>
      <w:bookmarkStart w:colFirst="0" w:colLast="0" w:name="_heading=h.u8u29ec53fsb" w:id="188"/>
      <w:bookmarkEnd w:id="188"/>
      <w:r w:rsidDel="00000000" w:rsidR="00000000" w:rsidRPr="00000000">
        <w:rPr>
          <w:rtl w:val="0"/>
        </w:rPr>
      </w:r>
    </w:p>
    <w:p w:rsidR="00000000" w:rsidDel="00000000" w:rsidP="00000000" w:rsidRDefault="00000000" w:rsidRPr="00000000" w14:paraId="00000AE4">
      <w:pPr>
        <w:pStyle w:val="Heading1"/>
        <w:spacing w:after="240" w:before="0" w:line="360" w:lineRule="auto"/>
        <w:ind w:left="0" w:firstLine="0"/>
        <w:jc w:val="left"/>
        <w:rPr/>
      </w:pPr>
      <w:bookmarkStart w:colFirst="0" w:colLast="0" w:name="_heading=h.ut4r90is6alv" w:id="189"/>
      <w:bookmarkEnd w:id="189"/>
      <w:r w:rsidDel="00000000" w:rsidR="00000000" w:rsidRPr="00000000">
        <w:rPr>
          <w:rtl w:val="0"/>
        </w:rPr>
      </w:r>
    </w:p>
    <w:p w:rsidR="00000000" w:rsidDel="00000000" w:rsidP="00000000" w:rsidRDefault="00000000" w:rsidRPr="00000000" w14:paraId="00000AE5">
      <w:pPr>
        <w:pStyle w:val="Heading1"/>
        <w:spacing w:after="240" w:before="0" w:line="360" w:lineRule="auto"/>
        <w:ind w:left="0" w:firstLine="0"/>
        <w:jc w:val="left"/>
        <w:rPr/>
      </w:pPr>
      <w:bookmarkStart w:colFirst="0" w:colLast="0" w:name="_heading=h.xrvw4so66lou" w:id="190"/>
      <w:bookmarkEnd w:id="190"/>
      <w:r w:rsidDel="00000000" w:rsidR="00000000" w:rsidRPr="00000000">
        <w:rPr>
          <w:rtl w:val="0"/>
        </w:rPr>
      </w:r>
    </w:p>
    <w:p w:rsidR="00000000" w:rsidDel="00000000" w:rsidP="00000000" w:rsidRDefault="00000000" w:rsidRPr="00000000" w14:paraId="00000AE6">
      <w:pPr>
        <w:pStyle w:val="Heading1"/>
        <w:spacing w:after="240" w:before="0" w:line="360" w:lineRule="auto"/>
        <w:ind w:left="0" w:firstLine="0"/>
        <w:jc w:val="left"/>
        <w:rPr/>
      </w:pPr>
      <w:bookmarkStart w:colFirst="0" w:colLast="0" w:name="_heading=h.hjyfrbj2ocg9" w:id="191"/>
      <w:bookmarkEnd w:id="191"/>
      <w:r w:rsidDel="00000000" w:rsidR="00000000" w:rsidRPr="00000000">
        <w:rPr>
          <w:rtl w:val="0"/>
        </w:rPr>
      </w:r>
    </w:p>
    <w:p w:rsidR="00000000" w:rsidDel="00000000" w:rsidP="00000000" w:rsidRDefault="00000000" w:rsidRPr="00000000" w14:paraId="00000AE7">
      <w:pPr>
        <w:pStyle w:val="Heading1"/>
        <w:spacing w:after="240" w:before="0" w:line="360" w:lineRule="auto"/>
        <w:ind w:left="0" w:firstLine="0"/>
        <w:jc w:val="left"/>
        <w:rPr/>
      </w:pPr>
      <w:bookmarkStart w:colFirst="0" w:colLast="0" w:name="_heading=h.ox048qt4pzby" w:id="192"/>
      <w:bookmarkEnd w:id="192"/>
      <w:r w:rsidDel="00000000" w:rsidR="00000000" w:rsidRPr="00000000">
        <w:rPr>
          <w:rtl w:val="0"/>
        </w:rPr>
      </w:r>
    </w:p>
    <w:p w:rsidR="00000000" w:rsidDel="00000000" w:rsidP="00000000" w:rsidRDefault="00000000" w:rsidRPr="00000000" w14:paraId="00000AE8">
      <w:pPr>
        <w:pStyle w:val="Heading1"/>
        <w:spacing w:after="240" w:before="0" w:line="360" w:lineRule="auto"/>
        <w:ind w:left="0" w:firstLine="0"/>
        <w:jc w:val="left"/>
        <w:rPr/>
      </w:pPr>
      <w:bookmarkStart w:colFirst="0" w:colLast="0" w:name="_heading=h.1xubcvrsrs35" w:id="193"/>
      <w:bookmarkEnd w:id="193"/>
      <w:r w:rsidDel="00000000" w:rsidR="00000000" w:rsidRPr="00000000">
        <w:rPr>
          <w:rtl w:val="0"/>
        </w:rPr>
      </w:r>
    </w:p>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rPr/>
      </w:pPr>
      <w:r w:rsidDel="00000000" w:rsidR="00000000" w:rsidRPr="00000000">
        <w:rPr>
          <w:rtl w:val="0"/>
        </w:rPr>
      </w:r>
    </w:p>
    <w:p w:rsidR="00000000" w:rsidDel="00000000" w:rsidP="00000000" w:rsidRDefault="00000000" w:rsidRPr="00000000" w14:paraId="00000AEB">
      <w:pPr>
        <w:rPr/>
      </w:pPr>
      <w:r w:rsidDel="00000000" w:rsidR="00000000" w:rsidRPr="00000000">
        <w:rPr>
          <w:rtl w:val="0"/>
        </w:rPr>
      </w:r>
    </w:p>
    <w:p w:rsidR="00000000" w:rsidDel="00000000" w:rsidP="00000000" w:rsidRDefault="00000000" w:rsidRPr="00000000" w14:paraId="00000AEC">
      <w:pPr>
        <w:pStyle w:val="Heading1"/>
        <w:spacing w:after="240" w:before="0" w:line="360" w:lineRule="auto"/>
        <w:ind w:left="0" w:firstLine="0"/>
        <w:jc w:val="left"/>
        <w:rPr>
          <w:sz w:val="24"/>
          <w:szCs w:val="24"/>
        </w:rPr>
      </w:pPr>
      <w:bookmarkStart w:colFirst="0" w:colLast="0" w:name="_heading=h.jwngfhjv8qy9" w:id="194"/>
      <w:bookmarkEnd w:id="194"/>
      <w:r w:rsidDel="00000000" w:rsidR="00000000" w:rsidRPr="00000000">
        <w:rPr>
          <w:rtl w:val="0"/>
        </w:rPr>
        <w:t xml:space="preserve">9</w:t>
      </w:r>
      <w:r w:rsidDel="00000000" w:rsidR="00000000" w:rsidRPr="00000000">
        <w:rPr>
          <w:sz w:val="24"/>
          <w:szCs w:val="24"/>
          <w:rtl w:val="0"/>
        </w:rPr>
        <w:t xml:space="preserve">. REFERENCIAS BIBLIOGRÁFICAS</w:t>
      </w:r>
    </w:p>
    <w:p w:rsidR="00000000" w:rsidDel="00000000" w:rsidP="00000000" w:rsidRDefault="00000000" w:rsidRPr="00000000" w14:paraId="00000AED">
      <w:pPr>
        <w:spacing w:after="240" w:before="240" w:line="360" w:lineRule="auto"/>
        <w:ind w:firstLine="72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Drizzle Team. (s. f.). </w:t>
      </w:r>
      <w:r w:rsidDel="00000000" w:rsidR="00000000" w:rsidRPr="00000000">
        <w:rPr>
          <w:rFonts w:ascii="Times New Roman" w:cs="Times New Roman" w:eastAsia="Times New Roman" w:hAnsi="Times New Roman"/>
          <w:i w:val="1"/>
          <w:iCs w:val="1"/>
          <w:sz w:val="24"/>
          <w:szCs w:val="24"/>
          <w:rtl w:val="0"/>
        </w:rPr>
        <w:t xml:space="preserve">Drizzle ORM documentation</w:t>
      </w:r>
      <w:r w:rsidDel="00000000" w:rsidR="00000000" w:rsidRPr="00000000">
        <w:rPr>
          <w:rFonts w:ascii="Times New Roman" w:cs="Times New Roman" w:eastAsia="Times New Roman" w:hAnsi="Times New Roman"/>
          <w:sz w:val="24"/>
          <w:szCs w:val="24"/>
          <w:rtl w:val="0"/>
        </w:rPr>
        <w:t xml:space="preserve">. Drizzle ORM. Recuperado el 14 de mayo de 2026, de</w:t>
      </w:r>
      <w:hyperlink r:id="rId155">
        <w:r w:rsidDel="00000000" w:rsidR="00000000" w:rsidRPr="00000000">
          <w:rPr>
            <w:rFonts w:ascii="Times New Roman" w:cs="Times New Roman" w:eastAsia="Times New Roman" w:hAnsi="Times New Roman"/>
            <w:sz w:val="24"/>
            <w:szCs w:val="24"/>
            <w:rtl w:val="0"/>
          </w:rPr>
          <w:t xml:space="preserve"> </w:t>
        </w:r>
      </w:hyperlink>
      <w:hyperlink r:id="rId156">
        <w:r w:rsidDel="00000000" w:rsidR="00000000" w:rsidRPr="00000000">
          <w:rPr>
            <w:rFonts w:ascii="Times New Roman" w:cs="Times New Roman" w:eastAsia="Times New Roman" w:hAnsi="Times New Roman"/>
            <w:color w:val="1155cc"/>
            <w:sz w:val="24"/>
            <w:szCs w:val="24"/>
            <w:u w:val="single"/>
            <w:rtl w:val="0"/>
          </w:rPr>
          <w:t xml:space="preserve">https://orm.drizzle.team/docs/overview</w:t>
        </w:r>
      </w:hyperlink>
      <w:r w:rsidDel="00000000" w:rsidR="00000000" w:rsidRPr="00000000">
        <w:rPr>
          <w:rtl w:val="0"/>
        </w:rPr>
      </w:r>
    </w:p>
    <w:p w:rsidR="00000000" w:rsidDel="00000000" w:rsidP="00000000" w:rsidRDefault="00000000" w:rsidRPr="00000000" w14:paraId="00000AEE">
      <w:pPr>
        <w:spacing w:after="240" w:before="240" w:line="360" w:lineRule="auto"/>
        <w:ind w:firstLine="72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Electron. (s. f.). </w:t>
      </w:r>
      <w:r w:rsidDel="00000000" w:rsidR="00000000" w:rsidRPr="00000000">
        <w:rPr>
          <w:rFonts w:ascii="Times New Roman" w:cs="Times New Roman" w:eastAsia="Times New Roman" w:hAnsi="Times New Roman"/>
          <w:i w:val="1"/>
          <w:iCs w:val="1"/>
          <w:sz w:val="24"/>
          <w:szCs w:val="24"/>
          <w:rtl w:val="0"/>
        </w:rPr>
        <w:t xml:space="preserve">Electron: Build cross-platform desktop apps with JavaScript, HTML, and CSS</w:t>
      </w:r>
      <w:r w:rsidDel="00000000" w:rsidR="00000000" w:rsidRPr="00000000">
        <w:rPr>
          <w:rFonts w:ascii="Times New Roman" w:cs="Times New Roman" w:eastAsia="Times New Roman" w:hAnsi="Times New Roman"/>
          <w:sz w:val="24"/>
          <w:szCs w:val="24"/>
          <w:rtl w:val="0"/>
        </w:rPr>
        <w:t xml:space="preserve">. Recuperado el 17 de mayo de 2026, de</w:t>
      </w:r>
      <w:hyperlink r:id="rId157">
        <w:r w:rsidDel="00000000" w:rsidR="00000000" w:rsidRPr="00000000">
          <w:rPr>
            <w:rFonts w:ascii="Times New Roman" w:cs="Times New Roman" w:eastAsia="Times New Roman" w:hAnsi="Times New Roman"/>
            <w:sz w:val="24"/>
            <w:szCs w:val="24"/>
            <w:rtl w:val="0"/>
          </w:rPr>
          <w:t xml:space="preserve"> </w:t>
        </w:r>
      </w:hyperlink>
      <w:hyperlink r:id="rId158">
        <w:r w:rsidDel="00000000" w:rsidR="00000000" w:rsidRPr="00000000">
          <w:rPr>
            <w:rFonts w:ascii="Times New Roman" w:cs="Times New Roman" w:eastAsia="Times New Roman" w:hAnsi="Times New Roman"/>
            <w:color w:val="1155cc"/>
            <w:sz w:val="24"/>
            <w:szCs w:val="24"/>
            <w:u w:val="single"/>
            <w:rtl w:val="0"/>
          </w:rPr>
          <w:t xml:space="preserve">https://www.electronjs.org/</w:t>
        </w:r>
      </w:hyperlink>
      <w:r w:rsidDel="00000000" w:rsidR="00000000" w:rsidRPr="00000000">
        <w:rPr>
          <w:rtl w:val="0"/>
        </w:rPr>
      </w:r>
    </w:p>
    <w:p w:rsidR="00000000" w:rsidDel="00000000" w:rsidP="00000000" w:rsidRDefault="00000000" w:rsidRPr="00000000" w14:paraId="00000AEF">
      <w:pPr>
        <w:spacing w:after="240" w:before="240" w:line="360" w:lineRule="auto"/>
        <w:ind w:firstLine="72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Object Management Group. (s. f.). </w:t>
      </w:r>
      <w:r w:rsidDel="00000000" w:rsidR="00000000" w:rsidRPr="00000000">
        <w:rPr>
          <w:rFonts w:ascii="Times New Roman" w:cs="Times New Roman" w:eastAsia="Times New Roman" w:hAnsi="Times New Roman"/>
          <w:i w:val="1"/>
          <w:iCs w:val="1"/>
          <w:sz w:val="24"/>
          <w:szCs w:val="24"/>
          <w:rtl w:val="0"/>
        </w:rPr>
        <w:t xml:space="preserve">Unified Modeling Language™ (UML®)</w:t>
      </w:r>
      <w:r w:rsidDel="00000000" w:rsidR="00000000" w:rsidRPr="00000000">
        <w:rPr>
          <w:rFonts w:ascii="Times New Roman" w:cs="Times New Roman" w:eastAsia="Times New Roman" w:hAnsi="Times New Roman"/>
          <w:sz w:val="24"/>
          <w:szCs w:val="24"/>
          <w:rtl w:val="0"/>
        </w:rPr>
        <w:t xml:space="preserve">. OMG. Recuperado el 21 de mayo de 2026, de</w:t>
      </w:r>
      <w:hyperlink r:id="rId159">
        <w:r w:rsidDel="00000000" w:rsidR="00000000" w:rsidRPr="00000000">
          <w:rPr>
            <w:rFonts w:ascii="Times New Roman" w:cs="Times New Roman" w:eastAsia="Times New Roman" w:hAnsi="Times New Roman"/>
            <w:sz w:val="24"/>
            <w:szCs w:val="24"/>
            <w:rtl w:val="0"/>
          </w:rPr>
          <w:t xml:space="preserve"> </w:t>
        </w:r>
      </w:hyperlink>
      <w:hyperlink r:id="rId160">
        <w:r w:rsidDel="00000000" w:rsidR="00000000" w:rsidRPr="00000000">
          <w:rPr>
            <w:rFonts w:ascii="Times New Roman" w:cs="Times New Roman" w:eastAsia="Times New Roman" w:hAnsi="Times New Roman"/>
            <w:color w:val="1155cc"/>
            <w:sz w:val="24"/>
            <w:szCs w:val="24"/>
            <w:u w:val="single"/>
            <w:rtl w:val="0"/>
          </w:rPr>
          <w:t xml:space="preserve">https://www.omg.org/spec/UML/</w:t>
        </w:r>
      </w:hyperlink>
      <w:r w:rsidDel="00000000" w:rsidR="00000000" w:rsidRPr="00000000">
        <w:rPr>
          <w:rtl w:val="0"/>
        </w:rPr>
      </w:r>
    </w:p>
    <w:p w:rsidR="00000000" w:rsidDel="00000000" w:rsidP="00000000" w:rsidRDefault="00000000" w:rsidRPr="00000000" w14:paraId="00000AF0">
      <w:pPr>
        <w:spacing w:after="240" w:before="240" w:line="360" w:lineRule="auto"/>
        <w:ind w:firstLine="72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OWASP Foundation. (s. f.). </w:t>
      </w:r>
      <w:r w:rsidDel="00000000" w:rsidR="00000000" w:rsidRPr="00000000">
        <w:rPr>
          <w:rFonts w:ascii="Times New Roman" w:cs="Times New Roman" w:eastAsia="Times New Roman" w:hAnsi="Times New Roman"/>
          <w:i w:val="1"/>
          <w:iCs w:val="1"/>
          <w:sz w:val="24"/>
          <w:szCs w:val="24"/>
          <w:rtl w:val="0"/>
        </w:rPr>
        <w:t xml:space="preserve">Authentication Cheat Sheet</w:t>
      </w:r>
      <w:r w:rsidDel="00000000" w:rsidR="00000000" w:rsidRPr="00000000">
        <w:rPr>
          <w:rFonts w:ascii="Times New Roman" w:cs="Times New Roman" w:eastAsia="Times New Roman" w:hAnsi="Times New Roman"/>
          <w:sz w:val="24"/>
          <w:szCs w:val="24"/>
          <w:rtl w:val="0"/>
        </w:rPr>
        <w:t xml:space="preserve">. OWASP Cheat Sheet Series. Recuperado el 25 de mayo de 2026, de</w:t>
      </w:r>
      <w:hyperlink r:id="rId161">
        <w:r w:rsidDel="00000000" w:rsidR="00000000" w:rsidRPr="00000000">
          <w:rPr>
            <w:rFonts w:ascii="Times New Roman" w:cs="Times New Roman" w:eastAsia="Times New Roman" w:hAnsi="Times New Roman"/>
            <w:sz w:val="24"/>
            <w:szCs w:val="24"/>
            <w:rtl w:val="0"/>
          </w:rPr>
          <w:t xml:space="preserve"> </w:t>
        </w:r>
      </w:hyperlink>
      <w:hyperlink r:id="rId162">
        <w:r w:rsidDel="00000000" w:rsidR="00000000" w:rsidRPr="00000000">
          <w:rPr>
            <w:rFonts w:ascii="Times New Roman" w:cs="Times New Roman" w:eastAsia="Times New Roman" w:hAnsi="Times New Roman"/>
            <w:color w:val="1155cc"/>
            <w:sz w:val="24"/>
            <w:szCs w:val="24"/>
            <w:u w:val="single"/>
            <w:rtl w:val="0"/>
          </w:rPr>
          <w:t xml:space="preserve">https://cheatsheetseries.owasp.org/cheatsheets/Authentication_Cheat_Sheet.html</w:t>
        </w:r>
      </w:hyperlink>
      <w:r w:rsidDel="00000000" w:rsidR="00000000" w:rsidRPr="00000000">
        <w:rPr>
          <w:rtl w:val="0"/>
        </w:rPr>
      </w:r>
    </w:p>
    <w:p w:rsidR="00000000" w:rsidDel="00000000" w:rsidP="00000000" w:rsidRDefault="00000000" w:rsidRPr="00000000" w14:paraId="00000AF1">
      <w:pPr>
        <w:spacing w:after="240" w:before="240" w:line="360" w:lineRule="auto"/>
        <w:ind w:firstLine="72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OWASP Foundation. (s. f.). </w:t>
      </w:r>
      <w:r w:rsidDel="00000000" w:rsidR="00000000" w:rsidRPr="00000000">
        <w:rPr>
          <w:rFonts w:ascii="Times New Roman" w:cs="Times New Roman" w:eastAsia="Times New Roman" w:hAnsi="Times New Roman"/>
          <w:i w:val="1"/>
          <w:iCs w:val="1"/>
          <w:sz w:val="24"/>
          <w:szCs w:val="24"/>
          <w:rtl w:val="0"/>
        </w:rPr>
        <w:t xml:space="preserve">Session Management Cheat Sheet</w:t>
      </w:r>
      <w:r w:rsidDel="00000000" w:rsidR="00000000" w:rsidRPr="00000000">
        <w:rPr>
          <w:rFonts w:ascii="Times New Roman" w:cs="Times New Roman" w:eastAsia="Times New Roman" w:hAnsi="Times New Roman"/>
          <w:sz w:val="24"/>
          <w:szCs w:val="24"/>
          <w:rtl w:val="0"/>
        </w:rPr>
        <w:t xml:space="preserve">. OWASP Cheat Sheet Series. Recuperado el 29 de mayo de 2026, de</w:t>
      </w:r>
      <w:hyperlink r:id="rId163">
        <w:r w:rsidDel="00000000" w:rsidR="00000000" w:rsidRPr="00000000">
          <w:rPr>
            <w:rFonts w:ascii="Times New Roman" w:cs="Times New Roman" w:eastAsia="Times New Roman" w:hAnsi="Times New Roman"/>
            <w:sz w:val="24"/>
            <w:szCs w:val="24"/>
            <w:rtl w:val="0"/>
          </w:rPr>
          <w:t xml:space="preserve"> </w:t>
        </w:r>
      </w:hyperlink>
      <w:hyperlink r:id="rId164">
        <w:r w:rsidDel="00000000" w:rsidR="00000000" w:rsidRPr="00000000">
          <w:rPr>
            <w:rFonts w:ascii="Times New Roman" w:cs="Times New Roman" w:eastAsia="Times New Roman" w:hAnsi="Times New Roman"/>
            <w:color w:val="1155cc"/>
            <w:sz w:val="24"/>
            <w:szCs w:val="24"/>
            <w:u w:val="single"/>
            <w:rtl w:val="0"/>
          </w:rPr>
          <w:t xml:space="preserve">https://cheatsheetseries.owasp.org/cheatsheets/Session_Management_Cheat_Sheet.html</w:t>
        </w:r>
      </w:hyperlink>
      <w:r w:rsidDel="00000000" w:rsidR="00000000" w:rsidRPr="00000000">
        <w:rPr>
          <w:rtl w:val="0"/>
        </w:rPr>
      </w:r>
    </w:p>
    <w:p w:rsidR="00000000" w:rsidDel="00000000" w:rsidP="00000000" w:rsidRDefault="00000000" w:rsidRPr="00000000" w14:paraId="00000AF2">
      <w:pPr>
        <w:spacing w:after="240" w:before="240" w:line="360" w:lineRule="auto"/>
        <w:ind w:firstLine="72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Meta Open Source. (s. f.). </w:t>
      </w:r>
      <w:r w:rsidDel="00000000" w:rsidR="00000000" w:rsidRPr="00000000">
        <w:rPr>
          <w:rFonts w:ascii="Times New Roman" w:cs="Times New Roman" w:eastAsia="Times New Roman" w:hAnsi="Times New Roman"/>
          <w:i w:val="1"/>
          <w:iCs w:val="1"/>
          <w:sz w:val="24"/>
          <w:szCs w:val="24"/>
          <w:rtl w:val="0"/>
        </w:rPr>
        <w:t xml:space="preserve">React: The library for web and native user interfaces</w:t>
      </w:r>
      <w:r w:rsidDel="00000000" w:rsidR="00000000" w:rsidRPr="00000000">
        <w:rPr>
          <w:rFonts w:ascii="Times New Roman" w:cs="Times New Roman" w:eastAsia="Times New Roman" w:hAnsi="Times New Roman"/>
          <w:sz w:val="24"/>
          <w:szCs w:val="24"/>
          <w:rtl w:val="0"/>
        </w:rPr>
        <w:t xml:space="preserve">. React. Recuperado el 2 de junio de 2026, de</w:t>
      </w:r>
      <w:hyperlink r:id="rId165">
        <w:r w:rsidDel="00000000" w:rsidR="00000000" w:rsidRPr="00000000">
          <w:rPr>
            <w:rFonts w:ascii="Times New Roman" w:cs="Times New Roman" w:eastAsia="Times New Roman" w:hAnsi="Times New Roman"/>
            <w:sz w:val="24"/>
            <w:szCs w:val="24"/>
            <w:rtl w:val="0"/>
          </w:rPr>
          <w:t xml:space="preserve"> </w:t>
        </w:r>
      </w:hyperlink>
      <w:hyperlink r:id="rId166">
        <w:r w:rsidDel="00000000" w:rsidR="00000000" w:rsidRPr="00000000">
          <w:rPr>
            <w:rFonts w:ascii="Times New Roman" w:cs="Times New Roman" w:eastAsia="Times New Roman" w:hAnsi="Times New Roman"/>
            <w:color w:val="1155cc"/>
            <w:sz w:val="24"/>
            <w:szCs w:val="24"/>
            <w:u w:val="single"/>
            <w:rtl w:val="0"/>
          </w:rPr>
          <w:t xml:space="preserve">https://react.dev/</w:t>
        </w:r>
      </w:hyperlink>
      <w:r w:rsidDel="00000000" w:rsidR="00000000" w:rsidRPr="00000000">
        <w:rPr>
          <w:rtl w:val="0"/>
        </w:rPr>
      </w:r>
    </w:p>
    <w:p w:rsidR="00000000" w:rsidDel="00000000" w:rsidP="00000000" w:rsidRDefault="00000000" w:rsidRPr="00000000" w14:paraId="00000AF3">
      <w:pPr>
        <w:spacing w:after="240" w:before="240" w:line="360" w:lineRule="auto"/>
        <w:ind w:firstLine="72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SQLite. (s. f.). </w:t>
      </w:r>
      <w:r w:rsidDel="00000000" w:rsidR="00000000" w:rsidRPr="00000000">
        <w:rPr>
          <w:rFonts w:ascii="Times New Roman" w:cs="Times New Roman" w:eastAsia="Times New Roman" w:hAnsi="Times New Roman"/>
          <w:i w:val="1"/>
          <w:iCs w:val="1"/>
          <w:sz w:val="24"/>
          <w:szCs w:val="24"/>
          <w:rtl w:val="0"/>
        </w:rPr>
        <w:t xml:space="preserve">SQLite Home Page</w:t>
      </w:r>
      <w:r w:rsidDel="00000000" w:rsidR="00000000" w:rsidRPr="00000000">
        <w:rPr>
          <w:rFonts w:ascii="Times New Roman" w:cs="Times New Roman" w:eastAsia="Times New Roman" w:hAnsi="Times New Roman"/>
          <w:sz w:val="24"/>
          <w:szCs w:val="24"/>
          <w:rtl w:val="0"/>
        </w:rPr>
        <w:t xml:space="preserve">. Recuperado el 5 de junio de 2026, de</w:t>
      </w:r>
      <w:hyperlink r:id="rId167">
        <w:r w:rsidDel="00000000" w:rsidR="00000000" w:rsidRPr="00000000">
          <w:rPr>
            <w:rFonts w:ascii="Times New Roman" w:cs="Times New Roman" w:eastAsia="Times New Roman" w:hAnsi="Times New Roman"/>
            <w:sz w:val="24"/>
            <w:szCs w:val="24"/>
            <w:rtl w:val="0"/>
          </w:rPr>
          <w:t xml:space="preserve"> </w:t>
        </w:r>
      </w:hyperlink>
      <w:hyperlink r:id="rId168">
        <w:r w:rsidDel="00000000" w:rsidR="00000000" w:rsidRPr="00000000">
          <w:rPr>
            <w:rFonts w:ascii="Times New Roman" w:cs="Times New Roman" w:eastAsia="Times New Roman" w:hAnsi="Times New Roman"/>
            <w:color w:val="1155cc"/>
            <w:sz w:val="24"/>
            <w:szCs w:val="24"/>
            <w:u w:val="single"/>
            <w:rtl w:val="0"/>
          </w:rPr>
          <w:t xml:space="preserve">https://sqlite.org/</w:t>
        </w:r>
      </w:hyperlink>
      <w:r w:rsidDel="00000000" w:rsidR="00000000" w:rsidRPr="00000000">
        <w:rPr>
          <w:rtl w:val="0"/>
        </w:rPr>
      </w:r>
    </w:p>
    <w:p w:rsidR="00000000" w:rsidDel="00000000" w:rsidP="00000000" w:rsidRDefault="00000000" w:rsidRPr="00000000" w14:paraId="00000AF4">
      <w:pPr>
        <w:spacing w:after="240" w:before="240" w:line="360" w:lineRule="auto"/>
        <w:ind w:firstLine="72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Schwaber, K., &amp; Sutherland, J. (2020). </w:t>
      </w:r>
      <w:r w:rsidDel="00000000" w:rsidR="00000000" w:rsidRPr="00000000">
        <w:rPr>
          <w:rFonts w:ascii="Times New Roman" w:cs="Times New Roman" w:eastAsia="Times New Roman" w:hAnsi="Times New Roman"/>
          <w:i w:val="1"/>
          <w:iCs w:val="1"/>
          <w:sz w:val="24"/>
          <w:szCs w:val="24"/>
          <w:rtl w:val="0"/>
        </w:rPr>
        <w:t xml:space="preserve">La Guía Scrum: La guía definitiva de Scrum: Las reglas del juego</w:t>
      </w:r>
      <w:r w:rsidDel="00000000" w:rsidR="00000000" w:rsidRPr="00000000">
        <w:rPr>
          <w:rFonts w:ascii="Times New Roman" w:cs="Times New Roman" w:eastAsia="Times New Roman" w:hAnsi="Times New Roman"/>
          <w:sz w:val="24"/>
          <w:szCs w:val="24"/>
          <w:rtl w:val="0"/>
        </w:rPr>
        <w:t xml:space="preserve">. Scrum Guides. Recuperado el 8 de junio de 2026, de</w:t>
      </w:r>
      <w:hyperlink r:id="rId169">
        <w:r w:rsidDel="00000000" w:rsidR="00000000" w:rsidRPr="00000000">
          <w:rPr>
            <w:rFonts w:ascii="Times New Roman" w:cs="Times New Roman" w:eastAsia="Times New Roman" w:hAnsi="Times New Roman"/>
            <w:sz w:val="24"/>
            <w:szCs w:val="24"/>
            <w:rtl w:val="0"/>
          </w:rPr>
          <w:t xml:space="preserve"> </w:t>
        </w:r>
      </w:hyperlink>
      <w:hyperlink r:id="rId170">
        <w:r w:rsidDel="00000000" w:rsidR="00000000" w:rsidRPr="00000000">
          <w:rPr>
            <w:rFonts w:ascii="Times New Roman" w:cs="Times New Roman" w:eastAsia="Times New Roman" w:hAnsi="Times New Roman"/>
            <w:color w:val="1155cc"/>
            <w:sz w:val="24"/>
            <w:szCs w:val="24"/>
            <w:u w:val="single"/>
            <w:rtl w:val="0"/>
          </w:rPr>
          <w:t xml:space="preserve">https://scrumguides.org/docs/scrumguide/v2020/2020-Scrum-Guide-Spanish-European.pdf</w:t>
        </w:r>
      </w:hyperlink>
      <w:r w:rsidDel="00000000" w:rsidR="00000000" w:rsidRPr="00000000">
        <w:rPr>
          <w:rtl w:val="0"/>
        </w:rPr>
      </w:r>
    </w:p>
    <w:p w:rsidR="00000000" w:rsidDel="00000000" w:rsidP="00000000" w:rsidRDefault="00000000" w:rsidRPr="00000000" w14:paraId="00000AF5">
      <w:pPr>
        <w:spacing w:after="240" w:before="240" w:line="360" w:lineRule="auto"/>
        <w:ind w:firstLine="72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Turso. (s. f.). </w:t>
      </w:r>
      <w:r w:rsidDel="00000000" w:rsidR="00000000" w:rsidRPr="00000000">
        <w:rPr>
          <w:rFonts w:ascii="Times New Roman" w:cs="Times New Roman" w:eastAsia="Times New Roman" w:hAnsi="Times New Roman"/>
          <w:i w:val="1"/>
          <w:iCs w:val="1"/>
          <w:sz w:val="24"/>
          <w:szCs w:val="24"/>
          <w:rtl w:val="0"/>
        </w:rPr>
        <w:t xml:space="preserve">libSQL documentation</w:t>
      </w:r>
      <w:r w:rsidDel="00000000" w:rsidR="00000000" w:rsidRPr="00000000">
        <w:rPr>
          <w:rFonts w:ascii="Times New Roman" w:cs="Times New Roman" w:eastAsia="Times New Roman" w:hAnsi="Times New Roman"/>
          <w:sz w:val="24"/>
          <w:szCs w:val="24"/>
          <w:rtl w:val="0"/>
        </w:rPr>
        <w:t xml:space="preserve">. Turso Docs. Recuperado el 10 de junio de 2026, de</w:t>
      </w:r>
      <w:hyperlink r:id="rId171">
        <w:r w:rsidDel="00000000" w:rsidR="00000000" w:rsidRPr="00000000">
          <w:rPr>
            <w:rFonts w:ascii="Times New Roman" w:cs="Times New Roman" w:eastAsia="Times New Roman" w:hAnsi="Times New Roman"/>
            <w:sz w:val="24"/>
            <w:szCs w:val="24"/>
            <w:rtl w:val="0"/>
          </w:rPr>
          <w:t xml:space="preserve"> </w:t>
        </w:r>
      </w:hyperlink>
      <w:hyperlink r:id="rId172">
        <w:r w:rsidDel="00000000" w:rsidR="00000000" w:rsidRPr="00000000">
          <w:rPr>
            <w:rFonts w:ascii="Times New Roman" w:cs="Times New Roman" w:eastAsia="Times New Roman" w:hAnsi="Times New Roman"/>
            <w:color w:val="1155cc"/>
            <w:sz w:val="24"/>
            <w:szCs w:val="24"/>
            <w:u w:val="single"/>
            <w:rtl w:val="0"/>
          </w:rPr>
          <w:t xml:space="preserve">https://docs.turso.tech/libsql</w:t>
        </w:r>
      </w:hyperlink>
      <w:r w:rsidDel="00000000" w:rsidR="00000000" w:rsidRPr="00000000">
        <w:rPr>
          <w:rtl w:val="0"/>
        </w:rPr>
      </w:r>
    </w:p>
    <w:p w:rsidR="00000000" w:rsidDel="00000000" w:rsidP="00000000" w:rsidRDefault="00000000" w:rsidRPr="00000000" w14:paraId="00000AF6">
      <w:pPr>
        <w:spacing w:after="240" w:before="240" w:line="360" w:lineRule="auto"/>
        <w:ind w:firstLine="72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Turso. (s. f.). </w:t>
      </w:r>
      <w:r w:rsidDel="00000000" w:rsidR="00000000" w:rsidRPr="00000000">
        <w:rPr>
          <w:rFonts w:ascii="Times New Roman" w:cs="Times New Roman" w:eastAsia="Times New Roman" w:hAnsi="Times New Roman"/>
          <w:i w:val="1"/>
          <w:iCs w:val="1"/>
          <w:sz w:val="24"/>
          <w:szCs w:val="24"/>
          <w:rtl w:val="0"/>
        </w:rPr>
        <w:t xml:space="preserve">Local Development</w:t>
      </w:r>
      <w:r w:rsidDel="00000000" w:rsidR="00000000" w:rsidRPr="00000000">
        <w:rPr>
          <w:rFonts w:ascii="Times New Roman" w:cs="Times New Roman" w:eastAsia="Times New Roman" w:hAnsi="Times New Roman"/>
          <w:sz w:val="24"/>
          <w:szCs w:val="24"/>
          <w:rtl w:val="0"/>
        </w:rPr>
        <w:t xml:space="preserve">. Turso Docs. Recuperado el 12 de junio de 2026, de</w:t>
      </w:r>
      <w:hyperlink r:id="rId173">
        <w:r w:rsidDel="00000000" w:rsidR="00000000" w:rsidRPr="00000000">
          <w:rPr>
            <w:rFonts w:ascii="Times New Roman" w:cs="Times New Roman" w:eastAsia="Times New Roman" w:hAnsi="Times New Roman"/>
            <w:sz w:val="24"/>
            <w:szCs w:val="24"/>
            <w:rtl w:val="0"/>
          </w:rPr>
          <w:t xml:space="preserve"> </w:t>
        </w:r>
      </w:hyperlink>
      <w:hyperlink r:id="rId174">
        <w:r w:rsidDel="00000000" w:rsidR="00000000" w:rsidRPr="00000000">
          <w:rPr>
            <w:rFonts w:ascii="Times New Roman" w:cs="Times New Roman" w:eastAsia="Times New Roman" w:hAnsi="Times New Roman"/>
            <w:color w:val="1155cc"/>
            <w:sz w:val="24"/>
            <w:szCs w:val="24"/>
            <w:u w:val="single"/>
            <w:rtl w:val="0"/>
          </w:rPr>
          <w:t xml:space="preserve">https://docs.turso.tech/local-development</w:t>
        </w:r>
      </w:hyperlink>
      <w:r w:rsidDel="00000000" w:rsidR="00000000" w:rsidRPr="00000000">
        <w:rPr>
          <w:rtl w:val="0"/>
        </w:rPr>
      </w:r>
    </w:p>
    <w:p w:rsidR="00000000" w:rsidDel="00000000" w:rsidP="00000000" w:rsidRDefault="00000000" w:rsidRPr="00000000" w14:paraId="00000AF7">
      <w:pPr>
        <w:spacing w:after="240" w:before="240" w:line="360" w:lineRule="auto"/>
        <w:ind w:firstLine="72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Turso Database. (s. f.). </w:t>
      </w:r>
      <w:r w:rsidDel="00000000" w:rsidR="00000000" w:rsidRPr="00000000">
        <w:rPr>
          <w:rFonts w:ascii="Times New Roman" w:cs="Times New Roman" w:eastAsia="Times New Roman" w:hAnsi="Times New Roman"/>
          <w:i w:val="1"/>
          <w:iCs w:val="1"/>
          <w:sz w:val="24"/>
          <w:szCs w:val="24"/>
          <w:rtl w:val="0"/>
        </w:rPr>
        <w:t xml:space="preserve">libSQL: Open source fork of SQLite</w:t>
      </w:r>
      <w:r w:rsidDel="00000000" w:rsidR="00000000" w:rsidRPr="00000000">
        <w:rPr>
          <w:rFonts w:ascii="Times New Roman" w:cs="Times New Roman" w:eastAsia="Times New Roman" w:hAnsi="Times New Roman"/>
          <w:sz w:val="24"/>
          <w:szCs w:val="24"/>
          <w:rtl w:val="0"/>
        </w:rPr>
        <w:t xml:space="preserve">. GitHub. Recuperado el 14 de junio de 2026, de</w:t>
      </w:r>
      <w:hyperlink r:id="rId175">
        <w:r w:rsidDel="00000000" w:rsidR="00000000" w:rsidRPr="00000000">
          <w:rPr>
            <w:rFonts w:ascii="Times New Roman" w:cs="Times New Roman" w:eastAsia="Times New Roman" w:hAnsi="Times New Roman"/>
            <w:sz w:val="24"/>
            <w:szCs w:val="24"/>
            <w:rtl w:val="0"/>
          </w:rPr>
          <w:t xml:space="preserve"> </w:t>
        </w:r>
      </w:hyperlink>
      <w:hyperlink r:id="rId176">
        <w:r w:rsidDel="00000000" w:rsidR="00000000" w:rsidRPr="00000000">
          <w:rPr>
            <w:rFonts w:ascii="Times New Roman" w:cs="Times New Roman" w:eastAsia="Times New Roman" w:hAnsi="Times New Roman"/>
            <w:color w:val="1155cc"/>
            <w:sz w:val="24"/>
            <w:szCs w:val="24"/>
            <w:u w:val="single"/>
            <w:rtl w:val="0"/>
          </w:rPr>
          <w:t xml:space="preserve">https://github.com/tursodatabase/libsq</w:t>
        </w:r>
      </w:hyperlink>
      <w:r w:rsidDel="00000000" w:rsidR="00000000" w:rsidRPr="00000000">
        <w:rPr>
          <w:rtl w:val="0"/>
        </w:rPr>
      </w:r>
    </w:p>
    <w:p w:rsidR="00000000" w:rsidDel="00000000" w:rsidP="00000000" w:rsidRDefault="00000000" w:rsidRPr="00000000" w14:paraId="00000AF8">
      <w:pPr>
        <w:spacing w:line="36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Kruchten, P. (1995). Architectural blueprints—The “4+1” view model of software architecture. </w:t>
      </w:r>
      <w:r w:rsidDel="00000000" w:rsidR="00000000" w:rsidRPr="00000000">
        <w:rPr>
          <w:rFonts w:ascii="Times New Roman" w:cs="Times New Roman" w:eastAsia="Times New Roman" w:hAnsi="Times New Roman"/>
          <w:i w:val="1"/>
          <w:iCs w:val="1"/>
          <w:sz w:val="24"/>
          <w:szCs w:val="24"/>
          <w:rtl w:val="0"/>
        </w:rPr>
        <w:t xml:space="preserve">IEEE Software, 12</w:t>
      </w:r>
      <w:r w:rsidDel="00000000" w:rsidR="00000000" w:rsidRPr="00000000">
        <w:rPr>
          <w:rFonts w:ascii="Times New Roman" w:cs="Times New Roman" w:eastAsia="Times New Roman" w:hAnsi="Times New Roman"/>
          <w:sz w:val="24"/>
          <w:szCs w:val="24"/>
          <w:rtl w:val="0"/>
        </w:rPr>
        <w:t xml:space="preserve">(6), 42–50. </w:t>
      </w:r>
      <w:hyperlink r:id="rId177">
        <w:r w:rsidDel="00000000" w:rsidR="00000000" w:rsidRPr="00000000">
          <w:rPr>
            <w:rFonts w:ascii="Times New Roman" w:cs="Times New Roman" w:eastAsia="Times New Roman" w:hAnsi="Times New Roman"/>
            <w:color w:val="1155cc"/>
            <w:sz w:val="24"/>
            <w:szCs w:val="24"/>
            <w:u w:val="single"/>
            <w:rtl w:val="0"/>
          </w:rPr>
          <w:t xml:space="preserve">https://doi.org/10.1109/52.469759 </w:t>
          <w:br w:type="textWrapping"/>
        </w:r>
      </w:hyperlink>
      <w:r w:rsidDel="00000000" w:rsidR="00000000" w:rsidRPr="00000000">
        <w:rPr>
          <w:rFonts w:ascii="Times New Roman" w:cs="Times New Roman" w:eastAsia="Times New Roman" w:hAnsi="Times New Roman"/>
          <w:sz w:val="24"/>
          <w:szCs w:val="24"/>
          <w:rtl w:val="0"/>
        </w:rPr>
        <w:br w:type="textWrapping"/>
      </w:r>
    </w:p>
    <w:p w:rsidR="00000000" w:rsidDel="00000000" w:rsidP="00000000" w:rsidRDefault="00000000" w:rsidRPr="00000000" w14:paraId="00000AF9">
      <w:pPr>
        <w:spacing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FA">
      <w:pPr>
        <w:spacing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FB">
      <w:pPr>
        <w:spacing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FC">
      <w:pPr>
        <w:spacing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FD">
      <w:pPr>
        <w:spacing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FE">
      <w:pPr>
        <w:spacing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FF">
      <w:pPr>
        <w:spacing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0">
      <w:pPr>
        <w:spacing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1">
      <w:pPr>
        <w:spacing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2">
      <w:pPr>
        <w:spacing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3">
      <w:pPr>
        <w:spacing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4">
      <w:pPr>
        <w:spacing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5">
      <w:pPr>
        <w:spacing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6">
      <w:pPr>
        <w:spacing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7">
      <w:pPr>
        <w:spacing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8">
      <w:pPr>
        <w:spacing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9">
      <w:pPr>
        <w:spacing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A">
      <w:pPr>
        <w:spacing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B">
      <w:pPr>
        <w:spacing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C">
      <w:pPr>
        <w:spacing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D">
      <w:pPr>
        <w:spacing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E">
      <w:pPr>
        <w:spacing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F">
      <w:pPr>
        <w:pStyle w:val="Heading1"/>
        <w:spacing w:after="240" w:before="0" w:line="360" w:lineRule="auto"/>
        <w:ind w:left="0" w:firstLine="0"/>
        <w:jc w:val="left"/>
        <w:rPr>
          <w:sz w:val="24"/>
          <w:szCs w:val="24"/>
        </w:rPr>
      </w:pPr>
      <w:bookmarkStart w:colFirst="0" w:colLast="0" w:name="_heading=h.ex7kepyva5np" w:id="195"/>
      <w:bookmarkEnd w:id="195"/>
      <w:r w:rsidDel="00000000" w:rsidR="00000000" w:rsidRPr="00000000">
        <w:rPr>
          <w:rtl w:val="0"/>
        </w:rPr>
        <w:t xml:space="preserve">10</w:t>
      </w:r>
      <w:r w:rsidDel="00000000" w:rsidR="00000000" w:rsidRPr="00000000">
        <w:rPr>
          <w:sz w:val="24"/>
          <w:szCs w:val="24"/>
          <w:rtl w:val="0"/>
        </w:rPr>
        <w:t xml:space="preserve">. ANEXOS</w:t>
      </w:r>
    </w:p>
    <w:p w:rsidR="00000000" w:rsidDel="00000000" w:rsidP="00000000" w:rsidRDefault="00000000" w:rsidRPr="00000000" w14:paraId="00000B10">
      <w:pPr>
        <w:rPr/>
      </w:pPr>
      <w:r w:rsidDel="00000000" w:rsidR="00000000" w:rsidRPr="00000000">
        <w:rPr>
          <w:rtl w:val="0"/>
        </w:rPr>
      </w:r>
    </w:p>
    <w:p w:rsidR="00000000" w:rsidDel="00000000" w:rsidP="00000000" w:rsidRDefault="00000000" w:rsidRPr="00000000" w14:paraId="00000B11">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presente capítulo se incorporan los anexos correspondientes al Incremento 1 del Sistema Integral de Gestión Operativa del Minimarket y Panadería Huáscar. Estos anexos tienen como finalidad complementar la información desarrollada en el cuerpo principal del informe, entregando antecedentes, evidencias y documentos de apoyo que permiten respaldar el trabajo realizado durante esta etapa del proyecto. </w:t>
      </w:r>
    </w:p>
    <w:p w:rsidR="00000000" w:rsidDel="00000000" w:rsidP="00000000" w:rsidRDefault="00000000" w:rsidRPr="00000000" w14:paraId="00000B12">
      <w:pPr>
        <w:spacing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3">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Dentro de este apartado se incluyen los casos de uso extendidos completos, las evidencias asociadas a la metodología Scrum++, el informe de commits del equipo, el detalle de vistas y controladores, y otros elementos complementarios necesarios para mantener la trazabilidad del incremento. De esta manera, se busca que la documentación sea más ordenada y fácil de revisar, dejando en el cuerpo principal del informe los aspectos centrales del desarrollo y en los anexos el detalle técnico y documental que respalda cada sección. </w:t>
      </w:r>
    </w:p>
    <w:p w:rsidR="00000000" w:rsidDel="00000000" w:rsidP="00000000" w:rsidRDefault="00000000" w:rsidRPr="00000000" w14:paraId="00000B14">
      <w:pPr>
        <w:spacing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5">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anexos también permiten evidenciar la relación entre los requerimientos funcionales definidos, los casos de uso, las actividades realizadas por el equipo, las decisiones de diseño y los avances implementados en el sistema. Por lo tanto, este capítulo cumple un rol importante dentro del informe, ya que ayuda a demostrar que el Incremento 1 no solo fue planificado y documentado, sino también respaldado mediante evidencias concretas del trabajo realizado. </w:t>
      </w:r>
    </w:p>
    <w:p w:rsidR="00000000" w:rsidDel="00000000" w:rsidP="00000000" w:rsidRDefault="00000000" w:rsidRPr="00000000" w14:paraId="00000B16">
      <w:pPr>
        <w:spacing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7">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se presentan los anexos asociados al Incremento 1, organizados de acuerdo con su contenido y función dentro de la documentación del proyecto.</w:t>
      </w:r>
    </w:p>
    <w:p w:rsidR="00000000" w:rsidDel="00000000" w:rsidP="00000000" w:rsidRDefault="00000000" w:rsidRPr="00000000" w14:paraId="00000B18">
      <w:pPr>
        <w:pStyle w:val="Heading2"/>
        <w:rPr/>
      </w:pPr>
      <w:bookmarkStart w:colFirst="0" w:colLast="0" w:name="_heading=h.hwjo6d6bx28r" w:id="196"/>
      <w:bookmarkEnd w:id="196"/>
      <w:r w:rsidDel="00000000" w:rsidR="00000000" w:rsidRPr="00000000">
        <w:rPr>
          <w:rtl w:val="0"/>
        </w:rPr>
        <w:t xml:space="preserve">10.1 Casos de uso extendidos completos</w:t>
      </w:r>
    </w:p>
    <w:p w:rsidR="00000000" w:rsidDel="00000000" w:rsidP="00000000" w:rsidRDefault="00000000" w:rsidRPr="00000000" w14:paraId="00000B19">
      <w:pPr>
        <w:spacing w:line="360"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presente anexo se incorporan los casos de uso extendidos definidos para el Sistema Integral de Gestión Operativa del Minimarket y Panadería Huáscar. Estos casos de uso permiten describir de manera detallada la interacción entre los actores y el sistema, considerando el comportamiento esperado para cada funcionalidad levantada durante el desarrollo del proyecto. Cada caso de uso incluye información relevante como el nombre de la funcionalidad, los actores involucrados, una breve descripción, las precondiciones necesarias para su ejecución, el flujo principal de eventos, posibles excepciones, poscondiciones y dependencias asociadas. De esta manera, se busca mantener una documentación clara, ordenada y trazable entre los requerimientos funcionales, el diseño del sistema y las funcionalidades planificadas para los distintos incrementos. La incorporación de estos casos de uso en el anexo permite complementar la documentación principal del informe, evitando sobrecargar el cuerpo del documento y dejando disponible el detalle completo para su revisión. Además, facilita la comprensión del alcance funcional del sistema y respalda la relación entre los requerimientos definidos en el Documento 0 y las funcionalidades consideradas dentro de la planificación del proyecto. A continuación, desde la Tabla 10.1 hasta la Tabla 10.61, se presentan todos los casos de uso extendidos correspondientes al sistema, organizados de acuerdo con su numeración y relación con los requerimientos funcionales del proyecto.</w:t>
      </w:r>
    </w:p>
    <w:p w:rsidR="00000000" w:rsidDel="00000000" w:rsidP="00000000" w:rsidRDefault="00000000" w:rsidRPr="00000000" w14:paraId="00000B1A">
      <w:pPr>
        <w:ind w:left="72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B">
      <w:pPr>
        <w:pStyle w:val="Heading6"/>
        <w:spacing w:after="60" w:before="120" w:lineRule="auto"/>
        <w:rPr/>
      </w:pPr>
      <w:bookmarkStart w:colFirst="0" w:colLast="0" w:name="_heading=h.hdj0uebldzqs" w:id="197"/>
      <w:bookmarkEnd w:id="197"/>
      <w:r w:rsidDel="00000000" w:rsidR="00000000" w:rsidRPr="00000000">
        <w:rPr>
          <w:rtl w:val="0"/>
        </w:rPr>
        <w:t xml:space="preserve">Tabla 10.1. Caso de uso N° 1: Registrando nuevo producto.</w:t>
      </w:r>
    </w:p>
    <w:tbl>
      <w:tblPr>
        <w:tblStyle w:val="Table37"/>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1C">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1: Registrando nuevo producto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1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1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Registrando nuevo producto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2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2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2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2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Dueño llena el formulario del producto con nombre, EAN-13, categoría, precio de costo, precio de venta y stock mínimo. El sistema valida los datos y, si son correctos, registra el producto en estado Activo.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2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2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Cada vez que se incorpora un nuevo producto al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2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2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 y tiene permiso para acceder al registro administrativo de productos.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2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2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selecciona la opción "Registrar producto".</w:t>
            </w:r>
            <w:r w:rsidDel="00000000" w:rsidR="00000000" w:rsidRPr="00000000">
              <w:rPr>
                <w:rtl w:val="0"/>
              </w:rPr>
            </w:r>
          </w:p>
          <w:p w:rsidR="00000000" w:rsidDel="00000000" w:rsidP="00000000" w:rsidRDefault="00000000" w:rsidRPr="00000000" w14:paraId="00000B2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el formulario con los campos: EAN-13, nombre, categoría, precio de costo, precio de venta y stock mínimo.</w:t>
            </w:r>
            <w:r w:rsidDel="00000000" w:rsidR="00000000" w:rsidRPr="00000000">
              <w:rPr>
                <w:rtl w:val="0"/>
              </w:rPr>
            </w:r>
          </w:p>
          <w:p w:rsidR="00000000" w:rsidDel="00000000" w:rsidP="00000000" w:rsidRDefault="00000000" w:rsidRPr="00000000" w14:paraId="00000B2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completa los campos del formulario.</w:t>
            </w:r>
            <w:r w:rsidDel="00000000" w:rsidR="00000000" w:rsidRPr="00000000">
              <w:rPr>
                <w:rtl w:val="0"/>
              </w:rPr>
            </w:r>
          </w:p>
          <w:p w:rsidR="00000000" w:rsidDel="00000000" w:rsidP="00000000" w:rsidRDefault="00000000" w:rsidRPr="00000000" w14:paraId="00000B2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valida: código EAN numérico de 13 dígitos, EAN único en la base de datos, campos obligatorios completos, nombre no vacío, precio de venta mayor que precio de costo, y stock mínimo mayor o igual a 0.</w:t>
            </w:r>
            <w:r w:rsidDel="00000000" w:rsidR="00000000" w:rsidRPr="00000000">
              <w:rPr>
                <w:rtl w:val="0"/>
              </w:rPr>
            </w:r>
          </w:p>
          <w:p w:rsidR="00000000" w:rsidDel="00000000" w:rsidP="00000000" w:rsidRDefault="00000000" w:rsidRPr="00000000" w14:paraId="00000B2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presiona Guardar para confirmar.</w:t>
            </w:r>
            <w:r w:rsidDel="00000000" w:rsidR="00000000" w:rsidRPr="00000000">
              <w:rPr>
                <w:rtl w:val="0"/>
              </w:rPr>
            </w:r>
          </w:p>
          <w:p w:rsidR="00000000" w:rsidDel="00000000" w:rsidP="00000000" w:rsidRDefault="00000000" w:rsidRPr="00000000" w14:paraId="00000B2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registra el producto, lo deja en estado Activo por defecto y muestra un mensaje de éxito.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2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3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EAN duplicado: el sistema impide el registro y muestra el mensaje "El código EAN-13 ya existe en el sistema".</w:t>
            </w:r>
            <w:r w:rsidDel="00000000" w:rsidR="00000000" w:rsidRPr="00000000">
              <w:rPr>
                <w:rtl w:val="0"/>
              </w:rPr>
            </w:r>
          </w:p>
          <w:p w:rsidR="00000000" w:rsidDel="00000000" w:rsidP="00000000" w:rsidRDefault="00000000" w:rsidRPr="00000000" w14:paraId="00000B3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Campo obligatorio vacío: el sistema impide el registro y muestra un mensaje de error por cada campo incompleto.</w:t>
            </w:r>
            <w:r w:rsidDel="00000000" w:rsidR="00000000" w:rsidRPr="00000000">
              <w:rPr>
                <w:rtl w:val="0"/>
              </w:rPr>
            </w:r>
          </w:p>
          <w:p w:rsidR="00000000" w:rsidDel="00000000" w:rsidP="00000000" w:rsidRDefault="00000000" w:rsidRPr="00000000" w14:paraId="00000B3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E3 – Precio de venta menor o igual al precio de costo: el sistema impide el registro e indica que el precio de venta debe ser mayor que el precio de costo.</w:t>
            </w:r>
            <w:r w:rsidDel="00000000" w:rsidR="00000000" w:rsidRPr="00000000">
              <w:rPr>
                <w:rtl w:val="0"/>
              </w:rPr>
            </w:r>
          </w:p>
          <w:p w:rsidR="00000000" w:rsidDel="00000000" w:rsidP="00000000" w:rsidRDefault="00000000" w:rsidRPr="00000000" w14:paraId="00000B3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E4 – Valor numérico inválido (negativo o no numérico): el sistema impide el registro y muestra el error correspondiente al campo afectado.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3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3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Producto registrado correctamente y disponible en el inventario con estado Activo.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3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3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RF01. Requiere que existan categorías de productos configuradas en el sistema.</w:t>
            </w:r>
            <w:r w:rsidDel="00000000" w:rsidR="00000000" w:rsidRPr="00000000">
              <w:rPr>
                <w:rtl w:val="0"/>
              </w:rPr>
            </w:r>
          </w:p>
        </w:tc>
      </w:tr>
    </w:tbl>
    <w:p w:rsidR="00000000" w:rsidDel="00000000" w:rsidP="00000000" w:rsidRDefault="00000000" w:rsidRPr="00000000" w14:paraId="00000B38">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B39">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B3A">
      <w:pPr>
        <w:pStyle w:val="Heading6"/>
        <w:spacing w:after="60" w:before="120" w:lineRule="auto"/>
        <w:rPr/>
      </w:pPr>
      <w:bookmarkStart w:colFirst="0" w:colLast="0" w:name="_heading=h.c1m4tigdze6p" w:id="198"/>
      <w:bookmarkEnd w:id="198"/>
      <w:r w:rsidDel="00000000" w:rsidR="00000000" w:rsidRPr="00000000">
        <w:rPr>
          <w:rtl w:val="0"/>
        </w:rPr>
        <w:t xml:space="preserve">Tabla 10.2. Caso de uso N° 2: Modificando producto existente.</w:t>
      </w:r>
    </w:p>
    <w:tbl>
      <w:tblPr>
        <w:tblStyle w:val="Table38"/>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3B">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2: Modificando producto existente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3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3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Modificando producto existente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3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4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4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4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Dueño busca el producto por EAN-13, edita los campos permitidos (nombre, categoría, precio de costo, precio de venta, stock mínimo) y guarda los cambios. El sistema valida los datos y actualiza el registro.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4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4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Cada vez que se necesite actualizar la información de un producto.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4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4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 El producto existe en la base de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4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4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la opción "Modificar producto".</w:t>
            </w:r>
            <w:r w:rsidDel="00000000" w:rsidR="00000000" w:rsidRPr="00000000">
              <w:rPr>
                <w:rtl w:val="0"/>
              </w:rPr>
            </w:r>
          </w:p>
          <w:p w:rsidR="00000000" w:rsidDel="00000000" w:rsidP="00000000" w:rsidRDefault="00000000" w:rsidRPr="00000000" w14:paraId="00000B4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solicita búsqueda por código EAN-13.</w:t>
            </w:r>
            <w:r w:rsidDel="00000000" w:rsidR="00000000" w:rsidRPr="00000000">
              <w:rPr>
                <w:rtl w:val="0"/>
              </w:rPr>
            </w:r>
          </w:p>
          <w:p w:rsidR="00000000" w:rsidDel="00000000" w:rsidP="00000000" w:rsidRDefault="00000000" w:rsidRPr="00000000" w14:paraId="00000B4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ingresa el EAN-13 y selecciona el producto.</w:t>
            </w:r>
            <w:r w:rsidDel="00000000" w:rsidR="00000000" w:rsidRPr="00000000">
              <w:rPr>
                <w:rtl w:val="0"/>
              </w:rPr>
            </w:r>
          </w:p>
          <w:p w:rsidR="00000000" w:rsidDel="00000000" w:rsidP="00000000" w:rsidRDefault="00000000" w:rsidRPr="00000000" w14:paraId="00000B4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carga los datos actuales del producto, dejando el EAN-13 como campo no editable, y habilita la edición de nombre, categoría, precio de costo, precio de venta y stock mínimo.</w:t>
            </w:r>
            <w:r w:rsidDel="00000000" w:rsidR="00000000" w:rsidRPr="00000000">
              <w:rPr>
                <w:rtl w:val="0"/>
              </w:rPr>
            </w:r>
          </w:p>
          <w:p w:rsidR="00000000" w:rsidDel="00000000" w:rsidP="00000000" w:rsidRDefault="00000000" w:rsidRPr="00000000" w14:paraId="00000B4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modifica los campos permitidos y presiona Guardar.</w:t>
            </w:r>
            <w:r w:rsidDel="00000000" w:rsidR="00000000" w:rsidRPr="00000000">
              <w:rPr>
                <w:rtl w:val="0"/>
              </w:rPr>
            </w:r>
          </w:p>
          <w:p w:rsidR="00000000" w:rsidDel="00000000" w:rsidP="00000000" w:rsidRDefault="00000000" w:rsidRPr="00000000" w14:paraId="00000B4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valida que el producto exista, que el nombre no esté vacío, que los valores numéricos cumplan las restricciones y que el precio de venta sea mayor que el precio de costo, luego guarda los cambios.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4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4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Producto no encontrado: el sistema muestra "Producto no encontrado" y solicita nuevo código.</w:t>
            </w:r>
            <w:r w:rsidDel="00000000" w:rsidR="00000000" w:rsidRPr="00000000">
              <w:rPr>
                <w:rtl w:val="0"/>
              </w:rPr>
            </w:r>
          </w:p>
          <w:p w:rsidR="00000000" w:rsidDel="00000000" w:rsidP="00000000" w:rsidRDefault="00000000" w:rsidRPr="00000000" w14:paraId="00000B5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Nombre vacío: el sistema impide el guardado e indica que el nombre es obligatorio.</w:t>
            </w:r>
            <w:r w:rsidDel="00000000" w:rsidR="00000000" w:rsidRPr="00000000">
              <w:rPr>
                <w:rtl w:val="0"/>
              </w:rPr>
            </w:r>
          </w:p>
          <w:p w:rsidR="00000000" w:rsidDel="00000000" w:rsidP="00000000" w:rsidRDefault="00000000" w:rsidRPr="00000000" w14:paraId="00000B5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E3 – Precio de venta menor o igual al precio de costo: el sistema impide el guardado y muestra el error correspondiente.</w:t>
            </w:r>
            <w:r w:rsidDel="00000000" w:rsidR="00000000" w:rsidRPr="00000000">
              <w:rPr>
                <w:rtl w:val="0"/>
              </w:rPr>
            </w:r>
          </w:p>
          <w:p w:rsidR="00000000" w:rsidDel="00000000" w:rsidP="00000000" w:rsidRDefault="00000000" w:rsidRPr="00000000" w14:paraId="00000B5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E4 – Valor numérico inválido: el sistema impide el guardado y señala el campo con error.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5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5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Datos del producto actualizados correctamente. El EAN-13 permanece sin cambios.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5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5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RF02. Depende de que el producto esté registrado en el sistema (CCU01.</w:t>
            </w:r>
            <w:r w:rsidDel="00000000" w:rsidR="00000000" w:rsidRPr="00000000">
              <w:rPr>
                <w:rtl w:val="0"/>
              </w:rPr>
            </w:r>
          </w:p>
        </w:tc>
      </w:tr>
    </w:tbl>
    <w:p w:rsidR="00000000" w:rsidDel="00000000" w:rsidP="00000000" w:rsidRDefault="00000000" w:rsidRPr="00000000" w14:paraId="00000B57">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B58">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B59">
      <w:pPr>
        <w:pStyle w:val="Heading6"/>
        <w:spacing w:after="60" w:before="120" w:lineRule="auto"/>
        <w:rPr/>
      </w:pPr>
      <w:bookmarkStart w:colFirst="0" w:colLast="0" w:name="_heading=h.1zosck9j3ozu" w:id="199"/>
      <w:bookmarkEnd w:id="199"/>
      <w:r w:rsidDel="00000000" w:rsidR="00000000" w:rsidRPr="00000000">
        <w:rPr>
          <w:rtl w:val="0"/>
        </w:rPr>
        <w:t xml:space="preserve">Tabla 10.3. Caso de uso N° 3: Eliminando producto del inventario.</w:t>
      </w:r>
    </w:p>
    <w:tbl>
      <w:tblPr>
        <w:tblStyle w:val="Table39"/>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5A">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 Eliminando producto del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5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5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Eliminando producto del inventario</w:t>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5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5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Dueño, Trabajador</w:t>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6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61">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busca el producto por EAN-13, solicita su eliminación y confirma la operación. El sistema elimina el producto únicamente si no tiene registros asociados (ventas, mermas, lotes o movimientos).</w:t>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6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6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Ocasionalmente, cuando un producto debe retirarse completamente del sistema.</w:t>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6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65">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tiene los permisos correspondientes. El producto existe en el sistema.</w:t>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6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6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El actor accede a la opción "Eliminar producto".</w:t>
            </w:r>
          </w:p>
          <w:p w:rsidR="00000000" w:rsidDel="00000000" w:rsidP="00000000" w:rsidRDefault="00000000" w:rsidRPr="00000000" w14:paraId="00000B68">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El sistema solicita el código EAN-13 del producto.</w:t>
            </w:r>
          </w:p>
          <w:p w:rsidR="00000000" w:rsidDel="00000000" w:rsidP="00000000" w:rsidRDefault="00000000" w:rsidRPr="00000000" w14:paraId="00000B6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El actor ingresa el EAN-13 y selecciona el producto.</w:t>
            </w:r>
          </w:p>
          <w:p w:rsidR="00000000" w:rsidDel="00000000" w:rsidP="00000000" w:rsidRDefault="00000000" w:rsidRPr="00000000" w14:paraId="00000B6A">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El sistema muestra un mensaje de confirmación con el nombre y código del producto.</w:t>
            </w:r>
          </w:p>
          <w:p w:rsidR="00000000" w:rsidDel="00000000" w:rsidP="00000000" w:rsidRDefault="00000000" w:rsidRPr="00000000" w14:paraId="00000B6B">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El actor confirma la eliminación.</w:t>
            </w:r>
          </w:p>
          <w:p w:rsidR="00000000" w:rsidDel="00000000" w:rsidP="00000000" w:rsidRDefault="00000000" w:rsidRPr="00000000" w14:paraId="00000B6C">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El sistema valida que el producto exista y que no tenga ventas, mermas, lotes ni movimientos de inventario asociados; si se cumplen las condiciones, elimina el producto y muestra un mensaje de éxito.</w:t>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6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6E">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Producto con registros asociados: el sistema impide la eliminación y muestra "El producto no puede ser eliminado. Debe ser desactivado para impedir su uso en nuevas operaciones".</w:t>
            </w:r>
          </w:p>
          <w:p w:rsidR="00000000" w:rsidDel="00000000" w:rsidP="00000000" w:rsidRDefault="00000000" w:rsidRPr="00000000" w14:paraId="00000B6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Producto no encontrado: el sistema muestra "Producto no encontrado" y solicita nuevo código.</w:t>
            </w:r>
          </w:p>
          <w:p w:rsidR="00000000" w:rsidDel="00000000" w:rsidP="00000000" w:rsidRDefault="00000000" w:rsidRPr="00000000" w14:paraId="00000B70">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 El actor cancela la confirmación: no se realiza ningún cambio.</w:t>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7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7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Producto eliminado de la base de datos si cumple las condiciones. En caso contrario, el registro permanece sin cambios.</w:t>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7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74">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RF03. El sistema debe verificar relaciones con ventas, mermas, lotes y movimientos de inventario.</w:t>
            </w:r>
          </w:p>
        </w:tc>
      </w:tr>
    </w:tbl>
    <w:p w:rsidR="00000000" w:rsidDel="00000000" w:rsidP="00000000" w:rsidRDefault="00000000" w:rsidRPr="00000000" w14:paraId="00000B75">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B76">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B77">
      <w:pPr>
        <w:pStyle w:val="Heading6"/>
        <w:spacing w:after="60" w:before="120" w:lineRule="auto"/>
        <w:rPr/>
      </w:pPr>
      <w:bookmarkStart w:colFirst="0" w:colLast="0" w:name="_heading=h.3zhv1joab3uq" w:id="200"/>
      <w:bookmarkEnd w:id="200"/>
      <w:r w:rsidDel="00000000" w:rsidR="00000000" w:rsidRPr="00000000">
        <w:rPr>
          <w:rtl w:val="0"/>
        </w:rPr>
        <w:t xml:space="preserve">Tabla 10.4. Caso de uso N° 4: Cambiando estado de producto.</w:t>
      </w:r>
    </w:p>
    <w:tbl>
      <w:tblPr>
        <w:tblStyle w:val="Table40"/>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78">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4: Cambiando estado de producto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7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7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Cambiando estado de producto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7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7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7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7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selecciona un producto y cambia su estado entre activo e inactivo. Si queda inactivo, no estará disponible en ventas, mermas, ajustes ni pedidos administrados por el Dueño, pero conserva su historial.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8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8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Cada vez que se necesite activar o desactivar un producto.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8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8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El producto existe en la base de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8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8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selecciona un producto y elige la opción "Cambiar estado".</w:t>
              <w:br w:type="textWrapping"/>
              <w:t xml:space="preserve">2. El sistema muestra el estado actual y solicita confirmación del cambio.</w:t>
              <w:br w:type="textWrapping"/>
              <w:t xml:space="preserve">3. El actor confirma.</w:t>
              <w:br w:type="textWrapping"/>
              <w:t xml:space="preserve">4. El sistema actualiza el estado a Activo o Inactivo. Si queda Inactivo, restringe su uso en los módulos de ventas, mermas, ajustes de stock y pedidos a proveedor administrados por el Dueño. Si se reactiva, vuelve a estar disponible según los permisos del rol autenticado. En ambos casos conserva el historial de ventas, mermas, lotes y movimientos de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8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8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Producto no encontrado: el sistema muestra el mensaje correspondiente y no realiza cambios.</w:t>
            </w:r>
            <w:r w:rsidDel="00000000" w:rsidR="00000000" w:rsidRPr="00000000">
              <w:rPr>
                <w:rtl w:val="0"/>
              </w:rPr>
            </w:r>
          </w:p>
          <w:p w:rsidR="00000000" w:rsidDel="00000000" w:rsidP="00000000" w:rsidRDefault="00000000" w:rsidRPr="00000000" w14:paraId="00000B8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El actor cancela la confirmación: el estado permanece sin cambios.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8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8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Estado del producto actualizado. Si fue desactivado, no aparece disponible en los módulos operativos. El historial se conserva en todos los casos.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8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8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RF04.</w:t>
            </w:r>
            <w:r w:rsidDel="00000000" w:rsidR="00000000" w:rsidRPr="00000000">
              <w:rPr>
                <w:rtl w:val="0"/>
              </w:rPr>
            </w:r>
          </w:p>
        </w:tc>
      </w:tr>
    </w:tbl>
    <w:p w:rsidR="00000000" w:rsidDel="00000000" w:rsidP="00000000" w:rsidRDefault="00000000" w:rsidRPr="00000000" w14:paraId="00000B8D">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B8E">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B8F">
      <w:pPr>
        <w:pStyle w:val="Heading6"/>
        <w:spacing w:after="60" w:before="120" w:lineRule="auto"/>
        <w:rPr/>
      </w:pPr>
      <w:bookmarkStart w:colFirst="0" w:colLast="0" w:name="_heading=h.x2ekkagi0f3" w:id="201"/>
      <w:bookmarkEnd w:id="201"/>
      <w:r w:rsidDel="00000000" w:rsidR="00000000" w:rsidRPr="00000000">
        <w:rPr>
          <w:rtl w:val="0"/>
        </w:rPr>
        <w:t xml:space="preserve">Tabla 10.5. Caso de uso N° 5: Registrando lote con fecha de vencimiento.</w:t>
      </w:r>
    </w:p>
    <w:tbl>
      <w:tblPr>
        <w:tblStyle w:val="Table41"/>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90">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5: Registrando lote con fecha de vencimiento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9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9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Registrando lote con fecha de vencimiento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9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9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9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9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Dueño asocia un nuevo lote a un producto existente, ingresando cantidad, fecha de vencimiento (según categoría), precio de costo y proveedor. El sistema valida los datos, crea el lote, incrementa el stock y registra el movimiento.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9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9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Cada vez que se recibe mercadería de un proveedor.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9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9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 El producto y el proveedor están registrados y activos en el sistema.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9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9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selecciona la opción "Registrar Lote".</w:t>
            </w:r>
            <w:r w:rsidDel="00000000" w:rsidR="00000000" w:rsidRPr="00000000">
              <w:rPr>
                <w:rtl w:val="0"/>
              </w:rPr>
            </w:r>
          </w:p>
          <w:p w:rsidR="00000000" w:rsidDel="00000000" w:rsidP="00000000" w:rsidRDefault="00000000" w:rsidRPr="00000000" w14:paraId="00000B9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despliega un buscador de productos activos.</w:t>
            </w:r>
            <w:r w:rsidDel="00000000" w:rsidR="00000000" w:rsidRPr="00000000">
              <w:rPr>
                <w:rtl w:val="0"/>
              </w:rPr>
            </w:r>
          </w:p>
          <w:p w:rsidR="00000000" w:rsidDel="00000000" w:rsidP="00000000" w:rsidRDefault="00000000" w:rsidRPr="00000000" w14:paraId="00000B9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busca el producto por nombre o EAN-13 y lo selecciona.</w:t>
            </w:r>
            <w:r w:rsidDel="00000000" w:rsidR="00000000" w:rsidRPr="00000000">
              <w:rPr>
                <w:rtl w:val="0"/>
              </w:rPr>
            </w:r>
          </w:p>
          <w:p w:rsidR="00000000" w:rsidDel="00000000" w:rsidP="00000000" w:rsidRDefault="00000000" w:rsidRPr="00000000" w14:paraId="00000BA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muestra el formulario de ingreso de lote solicitando: cantidad recibida, fecha de vencimiento (solo si la categoría del producto lo requiere), precio de costo y proveedor.</w:t>
            </w:r>
            <w:r w:rsidDel="00000000" w:rsidR="00000000" w:rsidRPr="00000000">
              <w:rPr>
                <w:rtl w:val="0"/>
              </w:rPr>
            </w:r>
          </w:p>
          <w:p w:rsidR="00000000" w:rsidDel="00000000" w:rsidP="00000000" w:rsidRDefault="00000000" w:rsidRPr="00000000" w14:paraId="00000BA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completa los datos y presiona "Guardar".</w:t>
            </w:r>
            <w:r w:rsidDel="00000000" w:rsidR="00000000" w:rsidRPr="00000000">
              <w:rPr>
                <w:rtl w:val="0"/>
              </w:rPr>
            </w:r>
          </w:p>
          <w:p w:rsidR="00000000" w:rsidDel="00000000" w:rsidP="00000000" w:rsidRDefault="00000000" w:rsidRPr="00000000" w14:paraId="00000BA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valida que la cantidad sea un número entero mayor a 0 y que el precio de costo sea mayor a 0, que la fecha de vencimiento sea posterior a la fecha actual (cuando corresponda), registra el lote, incrementa el stock del producto y registra el movimiento de inventario. Muestra mensaje de éxito.</w:t>
            </w:r>
            <w:r w:rsidDel="00000000" w:rsidR="00000000" w:rsidRPr="00000000">
              <w:rPr>
                <w:rtl w:val="0"/>
              </w:rPr>
            </w:r>
          </w:p>
        </w:tc>
      </w:tr>
      <w:tr>
        <w:trPr>
          <w:cantSplit w:val="0"/>
          <w:trHeight w:val="2434.8046874999995" w:hRule="atLeast"/>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A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A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Producto no encontrado o inactivo: el sistema impide el registro y muestra el error correspondiente.</w:t>
              <w:br w:type="textWrapping"/>
              <w:t xml:space="preserve">E2 – Proveedor no existe: el sistema impide el registro e indica que el proveedor no está en el sistema.</w:t>
              <w:br w:type="textWrapping"/>
              <w:t xml:space="preserve">E3 – Cantidad inválida (no entera, cero o negativa): el sistema impide el registro y muestra el error por campo.</w:t>
              <w:br w:type="textWrapping"/>
              <w:t xml:space="preserve">E4 – Precio de costo inválido (cero, negativo o no numérico): el sistema impide el registro y muestra el error por campo.</w:t>
              <w:br w:type="textWrapping"/>
              <w:t xml:space="preserve">E5 – Fecha de vencimiento anterior o igual a la fecha actual: el sistema impide el registro e indica que la fecha debe ser posterior al día de hoy.</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A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A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Lote creado, stock del producto incrementado y movimiento de inventario registrado.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A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A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RF05. Depende de CU01 (producto registrado) y CU13 (proveedor registrado).</w:t>
            </w:r>
            <w:r w:rsidDel="00000000" w:rsidR="00000000" w:rsidRPr="00000000">
              <w:rPr>
                <w:rtl w:val="0"/>
              </w:rPr>
            </w:r>
          </w:p>
        </w:tc>
      </w:tr>
    </w:tbl>
    <w:p w:rsidR="00000000" w:rsidDel="00000000" w:rsidP="00000000" w:rsidRDefault="00000000" w:rsidRPr="00000000" w14:paraId="00000BA9">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BAA">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BAB">
      <w:pPr>
        <w:pStyle w:val="Heading6"/>
        <w:spacing w:after="60" w:before="120" w:lineRule="auto"/>
        <w:rPr/>
      </w:pPr>
      <w:bookmarkStart w:colFirst="0" w:colLast="0" w:name="_heading=h.6amauyhxvz2u" w:id="202"/>
      <w:bookmarkEnd w:id="202"/>
      <w:r w:rsidDel="00000000" w:rsidR="00000000" w:rsidRPr="00000000">
        <w:rPr>
          <w:rtl w:val="0"/>
        </w:rPr>
        <w:t xml:space="preserve">Tabla 10.6. Caso de uso N° 6: Listando productos del inventario.</w:t>
      </w:r>
    </w:p>
    <w:tbl>
      <w:tblPr>
        <w:tblStyle w:val="Table42"/>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AC">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6: Listando productos del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A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A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Listando productos del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B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B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B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B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consulta el listado de productos activos con opciones de búsqueda por nombre o EAN-13, filtro por categoría y ordenamiento. El sistema adapta las columnas visibles según el rol autenticado.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B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B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 alta frecuencia, varias veces al día durante la operación del minimarket.</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B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B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tiene acceso al módulo de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B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B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al listado de productos en el módulo de inventario.</w:t>
              <w:br w:type="textWrapping"/>
              <w:t xml:space="preserve">2. El sistema identifica el rol autenticado y muestra la tabla de productos activos. Para el Dueño incluye código EAN-13, nombre de producto, categoría de producto, stock actual, stock mínimo, precio de costo y precio de venta. Para el Trabajador excluye precio de costo y cualquier dato restringido, mostrando solo la información operativa necesaria: código EAN-13, nombre, categoría, stock actual, stock mínimo y precio de venta.</w:t>
              <w:br w:type="textWrapping"/>
              <w:t xml:space="preserve">3. El actor ingresa texto en el campo de búsqueda para localizar un producto por nombre o EAN-13.</w:t>
              <w:br w:type="textWrapping"/>
              <w:t xml:space="preserve">4. El sistema filtra desde el primer carácter, aplicando búsqueda parcial por nombre y búsqueda exacta por EAN-13.</w:t>
              <w:br w:type="textWrapping"/>
              <w:t xml:space="preserve">5. El actor selecciona una categoría desde la lista desplegable.</w:t>
              <w:br w:type="textWrapping"/>
              <w:t xml:space="preserve">6. El sistema filtra el listado mostrando solo los productos de esa categoría.</w:t>
              <w:br w:type="textWrapping"/>
              <w:t xml:space="preserve">7. El actor selecciona un criterio de ordenamiento: stock actual o categoría.</w:t>
              <w:br w:type="textWrapping"/>
              <w:t xml:space="preserve">8. El sistema reordena y presenta el listado según el criterio seleccionado, manteniendo las restricciones de visibilidad del rol.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B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B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resultados para la búsqueda: el sistema muestra "No se encontraron productos".</w:t>
            </w:r>
            <w:r w:rsidDel="00000000" w:rsidR="00000000" w:rsidRPr="00000000">
              <w:rPr>
                <w:rtl w:val="0"/>
              </w:rPr>
            </w:r>
          </w:p>
          <w:p w:rsidR="00000000" w:rsidDel="00000000" w:rsidP="00000000" w:rsidRDefault="00000000" w:rsidRPr="00000000" w14:paraId="00000BB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Sin productos activos en el sistema: el sistema muestra la tabla vacía con el mensaje correspondiente.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B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B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Listado de productos mostrado según los filtros aplicados y el rol autenticado. No se modifican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B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C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RF06</w:t>
            </w:r>
            <w:r w:rsidDel="00000000" w:rsidR="00000000" w:rsidRPr="00000000">
              <w:rPr>
                <w:rtl w:val="0"/>
              </w:rPr>
            </w:r>
          </w:p>
        </w:tc>
      </w:tr>
    </w:tbl>
    <w:p w:rsidR="00000000" w:rsidDel="00000000" w:rsidP="00000000" w:rsidRDefault="00000000" w:rsidRPr="00000000" w14:paraId="00000BC1">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BC2">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BC3">
      <w:pPr>
        <w:pStyle w:val="Heading6"/>
        <w:spacing w:after="60" w:before="120" w:lineRule="auto"/>
        <w:rPr/>
      </w:pPr>
      <w:bookmarkStart w:colFirst="0" w:colLast="0" w:name="_heading=h.9oq38q3j1zse" w:id="203"/>
      <w:bookmarkEnd w:id="203"/>
      <w:r w:rsidDel="00000000" w:rsidR="00000000" w:rsidRPr="00000000">
        <w:rPr>
          <w:rtl w:val="0"/>
        </w:rPr>
        <w:t xml:space="preserve">Tabla 10.7 Caso de uso N° 7: Viendo detalle de producto y lotes activos.</w:t>
      </w:r>
    </w:p>
    <w:tbl>
      <w:tblPr>
        <w:tblStyle w:val="Table43"/>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C4">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7: Viendo detalle de producto y lotes activos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C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C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Viendo detalle de producto y lotes activos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C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C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C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C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selecciona un producto del listado y el sistema muestra su ficha junto con el detalle de sus lotes activos ordenados por fecha de vencimiento o fecha de ingreso según corresponda. La información visible se adapta al rol autenticado.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C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C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 frecuencia moderada durante la gestión de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C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C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tiene permiso de inventario. El producto está registrado en el sistema.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D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D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selecciona un producto específico desde el listado de inventario.</w:t>
              <w:br w:type="textWrapping"/>
              <w:t xml:space="preserve">2. El sistema recupera la información general del producto y verifica el rol autenticado.</w:t>
              <w:br w:type="textWrapping"/>
              <w:t xml:space="preserve">3. Para el Dueño, el sistema muestra la ficha completa con EAN-13, nombre, categoría, stock actual, stock mínimo, precio de costo, precio de venta, proveedor asociado cuando corresponda y detalle de lotes activos con identificador, cantidad actual, precio de costo unitario, proveedor y fecha de vencimiento cuando aplique.</w:t>
              <w:br w:type="textWrapping"/>
              <w:t xml:space="preserve">4. Para el Trabajador, el sistema muestra una vista operativa sin campos restringidos: EAN-13, nombre, categoría, stock actual, stock mínimo, precio de venta, identificador de lote, cantidad actual y fecha de vencimiento cuando aplique. No muestra precio de costo, proveedor ni datos de utilidad.</w:t>
              <w:br w:type="textWrapping"/>
              <w:t xml:space="preserve">5. El sistema ordena los lotes activos por fecha de vencimiento ascendente para productos con fecha obligatoria, o por fecha de ingreso ascendente para productos sin fecha de vencimiento obligatoria.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D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D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Producto sin lotes activos: el sistema muestra la ficha del producto y una sección de lotes vacía.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D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D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Información detallada del producto y sus lotes mostrada en pantalla según el rol autenticado. No se modifican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D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D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RF07. Depende de CU06 (listado de inventario).</w:t>
            </w:r>
            <w:r w:rsidDel="00000000" w:rsidR="00000000" w:rsidRPr="00000000">
              <w:rPr>
                <w:rtl w:val="0"/>
              </w:rPr>
            </w:r>
          </w:p>
        </w:tc>
      </w:tr>
    </w:tbl>
    <w:p w:rsidR="00000000" w:rsidDel="00000000" w:rsidP="00000000" w:rsidRDefault="00000000" w:rsidRPr="00000000" w14:paraId="00000BD8">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BD9">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BDA">
      <w:pPr>
        <w:pStyle w:val="Heading6"/>
        <w:spacing w:after="60" w:before="120" w:lineRule="auto"/>
        <w:rPr/>
      </w:pPr>
      <w:bookmarkStart w:colFirst="0" w:colLast="0" w:name="_heading=h.jszp6aul4tyh" w:id="204"/>
      <w:bookmarkEnd w:id="204"/>
      <w:r w:rsidDel="00000000" w:rsidR="00000000" w:rsidRPr="00000000">
        <w:rPr>
          <w:rtl w:val="0"/>
        </w:rPr>
        <w:t xml:space="preserve">Tabla 10.8. Caso de uso N° 8: Alertando productos con stock bajo mínimo.</w:t>
      </w:r>
    </w:p>
    <w:tbl>
      <w:tblPr>
        <w:tblStyle w:val="Table44"/>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DB">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8: Alertando productos con stock bajo mínimo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D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D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Alertando productos con stock bajo mínimo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D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E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E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E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sistema evalúa el inventario al cargar el dashboard y despliega automáticamente una alerta visible si detecta productos cuyo stock actual es menor o igual al stock mínimo definido.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E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E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Automáticamente cada vez que se carga el dashboard o se registra una venta, merma, ajuste o recepción de lote.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E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E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se encuentra en el dashboard. Existen productos con stock mínimo definido.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E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E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ingresa al dashboard principal o recarga la página.</w:t>
            </w:r>
            <w:r w:rsidDel="00000000" w:rsidR="00000000" w:rsidRPr="00000000">
              <w:rPr>
                <w:rtl w:val="0"/>
              </w:rPr>
            </w:r>
          </w:p>
          <w:p w:rsidR="00000000" w:rsidDel="00000000" w:rsidP="00000000" w:rsidRDefault="00000000" w:rsidRPr="00000000" w14:paraId="00000BE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realiza una consulta evaluando el stock actual de todos los productos activos versus su stock mínimo definido.</w:t>
            </w:r>
            <w:r w:rsidDel="00000000" w:rsidR="00000000" w:rsidRPr="00000000">
              <w:rPr>
                <w:rtl w:val="0"/>
              </w:rPr>
            </w:r>
          </w:p>
          <w:p w:rsidR="00000000" w:rsidDel="00000000" w:rsidP="00000000" w:rsidRDefault="00000000" w:rsidRPr="00000000" w14:paraId="00000BE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sistema genera y despliega una alerta visible en el dashboard con el listado de los productos en estado crítico, mostrando nombre, EAN-13, categoría, stock actual y stock mínimo de cada uno.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E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E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productos en estado crítico: el sistema no muestra la alerta o indica que todos los productos tienen stock suficiente.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E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E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queda informado del estado crítico del inventario. No se modifican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E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F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RF08.</w:t>
            </w:r>
            <w:r w:rsidDel="00000000" w:rsidR="00000000" w:rsidRPr="00000000">
              <w:rPr>
                <w:rtl w:val="0"/>
              </w:rPr>
            </w:r>
          </w:p>
        </w:tc>
      </w:tr>
    </w:tbl>
    <w:p w:rsidR="00000000" w:rsidDel="00000000" w:rsidP="00000000" w:rsidRDefault="00000000" w:rsidRPr="00000000" w14:paraId="00000BF1">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BF2">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BF3">
      <w:pPr>
        <w:pStyle w:val="Heading6"/>
        <w:spacing w:after="60" w:before="120" w:lineRule="auto"/>
        <w:rPr/>
      </w:pPr>
      <w:bookmarkStart w:colFirst="0" w:colLast="0" w:name="_heading=h.1fhw8coeut1f" w:id="205"/>
      <w:bookmarkEnd w:id="205"/>
      <w:r w:rsidDel="00000000" w:rsidR="00000000" w:rsidRPr="00000000">
        <w:rPr>
          <w:rtl w:val="0"/>
        </w:rPr>
        <w:t xml:space="preserve">Tabla 10.9. Caso de uso N° 9: Alertando productos próximos a vencer.</w:t>
      </w:r>
    </w:p>
    <w:tbl>
      <w:tblPr>
        <w:tblStyle w:val="Table45"/>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F4">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9: Alertando productos próximos a vencer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F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F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Alertando productos próximos a vencer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F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F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F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F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sistema evalúa las fechas de vencimiento de los lotes activos al cargar el dashboard y despliega alertas automáticas para los lotes con 7 días o menos para vencer y para los lotes ya vencidos en una sección separada.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F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F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Automáticamente cada vez que se carga o recarga el dashboard.</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F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F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se encuentra en el dashboard. Existen lotes con fecha de vencimiento.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0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0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ingresa al dashboard principal o recarga la vista.</w:t>
            </w:r>
            <w:r w:rsidDel="00000000" w:rsidR="00000000" w:rsidRPr="00000000">
              <w:rPr>
                <w:rtl w:val="0"/>
              </w:rPr>
            </w:r>
          </w:p>
          <w:p w:rsidR="00000000" w:rsidDel="00000000" w:rsidP="00000000" w:rsidRDefault="00000000" w:rsidRPr="00000000" w14:paraId="00000C0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calcula la diferencia en días entre la fecha de vencimiento de los lotes activos y la fecha actual del sistema.</w:t>
            </w:r>
            <w:r w:rsidDel="00000000" w:rsidR="00000000" w:rsidRPr="00000000">
              <w:rPr>
                <w:rtl w:val="0"/>
              </w:rPr>
            </w:r>
          </w:p>
          <w:p w:rsidR="00000000" w:rsidDel="00000000" w:rsidP="00000000" w:rsidRDefault="00000000" w:rsidRPr="00000000" w14:paraId="00000C0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sistema filtra los lotes con fecha de vencimiento entre la fecha actual y los próximos 7 días, y los lotes cuya fecha ya ha pasado.</w:t>
            </w:r>
            <w:r w:rsidDel="00000000" w:rsidR="00000000" w:rsidRPr="00000000">
              <w:rPr>
                <w:rtl w:val="0"/>
              </w:rPr>
            </w:r>
          </w:p>
          <w:p w:rsidR="00000000" w:rsidDel="00000000" w:rsidP="00000000" w:rsidRDefault="00000000" w:rsidRPr="00000000" w14:paraId="00000C0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despliega las alertas en el dashboard: los lotes próximos a vencer muestran nombre del producto, EAN-13, cantidad disponible y fecha de vencimiento; los lotes vencidos se presentan en una sección separada con el indicador "Vencido".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0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0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lotes próximos a vencer ni vencidos: el sistema no muestra alertas de caducidad.</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0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0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queda informado sobre los lotes en riesgo de caducidad. No se modifican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0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0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RF09.</w:t>
            </w:r>
            <w:r w:rsidDel="00000000" w:rsidR="00000000" w:rsidRPr="00000000">
              <w:rPr>
                <w:rtl w:val="0"/>
              </w:rPr>
            </w:r>
          </w:p>
        </w:tc>
      </w:tr>
    </w:tbl>
    <w:p w:rsidR="00000000" w:rsidDel="00000000" w:rsidP="00000000" w:rsidRDefault="00000000" w:rsidRPr="00000000" w14:paraId="00000C0B">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C0C">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C0D">
      <w:pPr>
        <w:pStyle w:val="Heading6"/>
        <w:spacing w:after="60" w:before="120" w:lineRule="auto"/>
        <w:rPr/>
      </w:pPr>
      <w:bookmarkStart w:colFirst="0" w:colLast="0" w:name="_heading=h.n52t3kb7p6iv" w:id="206"/>
      <w:bookmarkEnd w:id="206"/>
      <w:r w:rsidDel="00000000" w:rsidR="00000000" w:rsidRPr="00000000">
        <w:rPr>
          <w:rtl w:val="0"/>
        </w:rPr>
        <w:t xml:space="preserve">Tabla 10.10. Caso de uso N° 10: Registrando merma de producto.</w:t>
      </w:r>
    </w:p>
    <w:tbl>
      <w:tblPr>
        <w:tblStyle w:val="Table46"/>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0E">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10: Registrando merma de producto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1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1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Registrando merma de producto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1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1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1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1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busca el producto, ingresa la cantidad de merma, el motivo y una observación opcional. El sistema valida los datos, descuenta el stock aplicando FEFO o por fecha de ingreso según corresponda, y registra el movimiento.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1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1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Cada vez que se produce una pérdida o deterioro de productos en el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1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1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el producto se encuentra en estado Activo con stock disponible.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1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1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selecciona la opción "Registrar merma".</w:t>
            </w:r>
            <w:r w:rsidDel="00000000" w:rsidR="00000000" w:rsidRPr="00000000">
              <w:rPr>
                <w:rtl w:val="0"/>
              </w:rPr>
            </w:r>
          </w:p>
          <w:p w:rsidR="00000000" w:rsidDel="00000000" w:rsidP="00000000" w:rsidRDefault="00000000" w:rsidRPr="00000000" w14:paraId="00000C1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el formulario con buscador de productos activos, campos de cantidad, motivo y observación opcional.</w:t>
            </w:r>
            <w:r w:rsidDel="00000000" w:rsidR="00000000" w:rsidRPr="00000000">
              <w:rPr>
                <w:rtl w:val="0"/>
              </w:rPr>
            </w:r>
          </w:p>
          <w:p w:rsidR="00000000" w:rsidDel="00000000" w:rsidP="00000000" w:rsidRDefault="00000000" w:rsidRPr="00000000" w14:paraId="00000C1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busca el producto por EAN-13 o nombre y lo selecciona.</w:t>
            </w:r>
            <w:r w:rsidDel="00000000" w:rsidR="00000000" w:rsidRPr="00000000">
              <w:rPr>
                <w:rtl w:val="0"/>
              </w:rPr>
            </w:r>
          </w:p>
          <w:p w:rsidR="00000000" w:rsidDel="00000000" w:rsidP="00000000" w:rsidRDefault="00000000" w:rsidRPr="00000000" w14:paraId="00000C1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carga la información del producto y muestra el stock total disponible.</w:t>
            </w:r>
            <w:r w:rsidDel="00000000" w:rsidR="00000000" w:rsidRPr="00000000">
              <w:rPr>
                <w:rtl w:val="0"/>
              </w:rPr>
            </w:r>
          </w:p>
          <w:p w:rsidR="00000000" w:rsidDel="00000000" w:rsidP="00000000" w:rsidRDefault="00000000" w:rsidRPr="00000000" w14:paraId="00000C1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ingresa la cantidad, selecciona el motivo (vencimiento, daño, robo, error de registro) y confirma.</w:t>
            </w:r>
            <w:r w:rsidDel="00000000" w:rsidR="00000000" w:rsidRPr="00000000">
              <w:rPr>
                <w:rtl w:val="0"/>
              </w:rPr>
            </w:r>
          </w:p>
          <w:p w:rsidR="00000000" w:rsidDel="00000000" w:rsidP="00000000" w:rsidRDefault="00000000" w:rsidRPr="00000000" w14:paraId="00000C2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valida que la cantidad sea un entero mayor a 0 y no supere el stock disponible; registra la merma, descuenta el stock desde los lotes por FEFO (productos con fecha de vencimiento) o por fecha de ingreso ascendente (productos sin fecha obligatoria), y registra el movimiento con fecha, hora y usuario responsable. Muestra mensaje de éxito.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2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2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Cantidad mayor al stock disponible: el sistema impide el registro y muestra el stock actual disponible.</w:t>
            </w:r>
            <w:r w:rsidDel="00000000" w:rsidR="00000000" w:rsidRPr="00000000">
              <w:rPr>
                <w:rtl w:val="0"/>
              </w:rPr>
            </w:r>
          </w:p>
          <w:p w:rsidR="00000000" w:rsidDel="00000000" w:rsidP="00000000" w:rsidRDefault="00000000" w:rsidRPr="00000000" w14:paraId="00000C2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Cantidad igual a 0 o negativa: el sistema impide el registro e indica que la cantidad debe ser mayor a 0.</w:t>
            </w:r>
            <w:r w:rsidDel="00000000" w:rsidR="00000000" w:rsidRPr="00000000">
              <w:rPr>
                <w:rtl w:val="0"/>
              </w:rPr>
            </w:r>
          </w:p>
          <w:p w:rsidR="00000000" w:rsidDel="00000000" w:rsidP="00000000" w:rsidRDefault="00000000" w:rsidRPr="00000000" w14:paraId="00000C2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E3 – Producto inactivo o no encontrado: el sistema impide el registro y muestra el error correspondiente.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2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2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Merma registrada y stock del producto actualizado. Movimiento de inventario registrado con fecha, hora y usuario responsable.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2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2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RF10.</w:t>
            </w:r>
            <w:r w:rsidDel="00000000" w:rsidR="00000000" w:rsidRPr="00000000">
              <w:rPr>
                <w:rtl w:val="0"/>
              </w:rPr>
            </w:r>
          </w:p>
        </w:tc>
      </w:tr>
    </w:tbl>
    <w:p w:rsidR="00000000" w:rsidDel="00000000" w:rsidP="00000000" w:rsidRDefault="00000000" w:rsidRPr="00000000" w14:paraId="00000C29">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C2A">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C2B">
      <w:pPr>
        <w:pStyle w:val="Heading6"/>
        <w:spacing w:after="60" w:before="120" w:lineRule="auto"/>
        <w:rPr/>
      </w:pPr>
      <w:bookmarkStart w:colFirst="0" w:colLast="0" w:name="_heading=h.4org4e3zu9of" w:id="207"/>
      <w:bookmarkEnd w:id="207"/>
      <w:r w:rsidDel="00000000" w:rsidR="00000000" w:rsidRPr="00000000">
        <w:rPr>
          <w:rtl w:val="0"/>
        </w:rPr>
        <w:t xml:space="preserve">Tabla 10.11. Caso de uso N° 11: Ajustando manualmente el stock.</w:t>
      </w:r>
    </w:p>
    <w:tbl>
      <w:tblPr>
        <w:tblStyle w:val="Table47"/>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2C">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11: Ajustando manualmente el stock</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2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2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Ajustando manualmente el stock</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3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3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3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3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identifica un producto, selecciona el lote a corregir, ingresa la cantidad de ajuste (positiva o negativa) y una justificación obligatoria. El sistema valida, actualiza la cantidad del lote y registra el movimiento.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3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3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Ocasionalmente, cuando se detectan diferencias entre el stock registrado y el stock físico.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3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3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el producto con al menos un lote activo existe en la base de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3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3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selecciona la opción "Ajuste manual de stock" en el módulo de inventario.</w:t>
            </w:r>
            <w:r w:rsidDel="00000000" w:rsidR="00000000" w:rsidRPr="00000000">
              <w:rPr>
                <w:rtl w:val="0"/>
              </w:rPr>
            </w:r>
          </w:p>
          <w:p w:rsidR="00000000" w:rsidDel="00000000" w:rsidP="00000000" w:rsidRDefault="00000000" w:rsidRPr="00000000" w14:paraId="00000C3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un campo para identificar el producto por EAN-13 o búsqueda por nombre.</w:t>
            </w:r>
            <w:r w:rsidDel="00000000" w:rsidR="00000000" w:rsidRPr="00000000">
              <w:rPr>
                <w:rtl w:val="0"/>
              </w:rPr>
            </w:r>
          </w:p>
          <w:p w:rsidR="00000000" w:rsidDel="00000000" w:rsidP="00000000" w:rsidRDefault="00000000" w:rsidRPr="00000000" w14:paraId="00000C3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ingresa o escanea el EAN-13 del producto.</w:t>
            </w:r>
            <w:r w:rsidDel="00000000" w:rsidR="00000000" w:rsidRPr="00000000">
              <w:rPr>
                <w:rtl w:val="0"/>
              </w:rPr>
            </w:r>
          </w:p>
          <w:p w:rsidR="00000000" w:rsidDel="00000000" w:rsidP="00000000" w:rsidRDefault="00000000" w:rsidRPr="00000000" w14:paraId="00000C3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valida que el producto exista y muestra la lista de lotes activos con fechas de vencimiento y stock actual.</w:t>
            </w:r>
            <w:r w:rsidDel="00000000" w:rsidR="00000000" w:rsidRPr="00000000">
              <w:rPr>
                <w:rtl w:val="0"/>
              </w:rPr>
            </w:r>
          </w:p>
          <w:p w:rsidR="00000000" w:rsidDel="00000000" w:rsidP="00000000" w:rsidRDefault="00000000" w:rsidRPr="00000000" w14:paraId="00000C3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selecciona el lote específico a corregir.</w:t>
            </w:r>
            <w:r w:rsidDel="00000000" w:rsidR="00000000" w:rsidRPr="00000000">
              <w:rPr>
                <w:rtl w:val="0"/>
              </w:rPr>
            </w:r>
          </w:p>
          <w:p w:rsidR="00000000" w:rsidDel="00000000" w:rsidP="00000000" w:rsidRDefault="00000000" w:rsidRPr="00000000" w14:paraId="00000C3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muestra el detalle del lote y habilita los campos de cantidad de ajuste y justificación.</w:t>
            </w:r>
            <w:r w:rsidDel="00000000" w:rsidR="00000000" w:rsidRPr="00000000">
              <w:rPr>
                <w:rtl w:val="0"/>
              </w:rPr>
            </w:r>
          </w:p>
          <w:p w:rsidR="00000000" w:rsidDel="00000000" w:rsidP="00000000" w:rsidRDefault="00000000" w:rsidRPr="00000000" w14:paraId="00000C3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7. El actor ingresa la cantidad positiva o negativa y escribe la justificación.</w:t>
            </w:r>
            <w:r w:rsidDel="00000000" w:rsidR="00000000" w:rsidRPr="00000000">
              <w:rPr>
                <w:rtl w:val="0"/>
              </w:rPr>
            </w:r>
          </w:p>
          <w:p w:rsidR="00000000" w:rsidDel="00000000" w:rsidP="00000000" w:rsidRDefault="00000000" w:rsidRPr="00000000" w14:paraId="00000C4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8. El sistema valida que el stock resultante no sea negativo y que la justificación no esté vacía.</w:t>
            </w:r>
            <w:r w:rsidDel="00000000" w:rsidR="00000000" w:rsidRPr="00000000">
              <w:rPr>
                <w:rtl w:val="0"/>
              </w:rPr>
            </w:r>
          </w:p>
          <w:p w:rsidR="00000000" w:rsidDel="00000000" w:rsidP="00000000" w:rsidRDefault="00000000" w:rsidRPr="00000000" w14:paraId="00000C4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9. El actor confirma el ajuste presionando "Guardar ajuste".</w:t>
            </w:r>
            <w:r w:rsidDel="00000000" w:rsidR="00000000" w:rsidRPr="00000000">
              <w:rPr>
                <w:rtl w:val="0"/>
              </w:rPr>
            </w:r>
          </w:p>
          <w:p w:rsidR="00000000" w:rsidDel="00000000" w:rsidP="00000000" w:rsidRDefault="00000000" w:rsidRPr="00000000" w14:paraId="00000C4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10. El sistema actualiza el stock del lote, actualiza el stock total del producto, registra el movimiento en el historial con fecha, hora, cantidad ajustada, justificación y usuario responsable, y muestra mensaje de éxito.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4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4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Stock resultante negativo: el sistema impide el ajuste e indica que el stock no puede quedar en valor negativo.</w:t>
            </w:r>
            <w:r w:rsidDel="00000000" w:rsidR="00000000" w:rsidRPr="00000000">
              <w:rPr>
                <w:rtl w:val="0"/>
              </w:rPr>
            </w:r>
          </w:p>
          <w:p w:rsidR="00000000" w:rsidDel="00000000" w:rsidP="00000000" w:rsidRDefault="00000000" w:rsidRPr="00000000" w14:paraId="00000C4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Justificación vacía: el sistema impide el guardado y solicita ingresar una justificación.</w:t>
            </w:r>
            <w:r w:rsidDel="00000000" w:rsidR="00000000" w:rsidRPr="00000000">
              <w:rPr>
                <w:rtl w:val="0"/>
              </w:rPr>
            </w:r>
          </w:p>
          <w:p w:rsidR="00000000" w:rsidDel="00000000" w:rsidP="00000000" w:rsidRDefault="00000000" w:rsidRPr="00000000" w14:paraId="00000C4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E3 – Producto sin lotes activos: el sistema muestra un mensaje indicando que no hay lotes disponibles para ajustar.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4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4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Cantidad del lote y stock total del producto actualizados. Movimiento registrado con fecha, hora, cantidad, justificación y usuario responsable.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4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4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RF11.</w:t>
            </w:r>
            <w:r w:rsidDel="00000000" w:rsidR="00000000" w:rsidRPr="00000000">
              <w:rPr>
                <w:rtl w:val="0"/>
              </w:rPr>
            </w:r>
          </w:p>
        </w:tc>
      </w:tr>
    </w:tbl>
    <w:p w:rsidR="00000000" w:rsidDel="00000000" w:rsidP="00000000" w:rsidRDefault="00000000" w:rsidRPr="00000000" w14:paraId="00000C4B">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C4C">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C4D">
      <w:pPr>
        <w:pStyle w:val="Heading6"/>
        <w:spacing w:after="60" w:before="120" w:lineRule="auto"/>
        <w:rPr/>
      </w:pPr>
      <w:bookmarkStart w:colFirst="0" w:colLast="0" w:name="_heading=h.xwghptsgtbey" w:id="208"/>
      <w:bookmarkEnd w:id="208"/>
      <w:r w:rsidDel="00000000" w:rsidR="00000000" w:rsidRPr="00000000">
        <w:rPr>
          <w:rtl w:val="0"/>
        </w:rPr>
        <w:t xml:space="preserve">Tabla 10.12. Caso de uso N° 12: Consultando historial de movimientos de inventario.</w:t>
      </w:r>
    </w:p>
    <w:tbl>
      <w:tblPr>
        <w:tblStyle w:val="Table48"/>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4E">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12: Consultando historial de movimientos de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5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5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Consultando historial de movimientos de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5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5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5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5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busca el producto por EAN-13 y el sistema muestra el historial completo de movimientos, con opción de filtrar por tipo de movimiento y rango de fechas.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5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5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 frecuencia moderada, cuando se necesita auditar cambios de stock.</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5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5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tiene los permisos correspondientes.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5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5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la opción "Historial de movimientos".</w:t>
            </w:r>
            <w:r w:rsidDel="00000000" w:rsidR="00000000" w:rsidRPr="00000000">
              <w:rPr>
                <w:rtl w:val="0"/>
              </w:rPr>
            </w:r>
          </w:p>
          <w:p w:rsidR="00000000" w:rsidDel="00000000" w:rsidP="00000000" w:rsidRDefault="00000000" w:rsidRPr="00000000" w14:paraId="00000C5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el campo de búsqueda por EAN-13 y los filtros de tipo de movimiento y rango de fechas.</w:t>
            </w:r>
            <w:r w:rsidDel="00000000" w:rsidR="00000000" w:rsidRPr="00000000">
              <w:rPr>
                <w:rtl w:val="0"/>
              </w:rPr>
            </w:r>
          </w:p>
          <w:p w:rsidR="00000000" w:rsidDel="00000000" w:rsidP="00000000" w:rsidRDefault="00000000" w:rsidRPr="00000000" w14:paraId="00000C5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ingresa el EAN-13 del producto.</w:t>
            </w:r>
            <w:r w:rsidDel="00000000" w:rsidR="00000000" w:rsidRPr="00000000">
              <w:rPr>
                <w:rtl w:val="0"/>
              </w:rPr>
            </w:r>
          </w:p>
          <w:p w:rsidR="00000000" w:rsidDel="00000000" w:rsidP="00000000" w:rsidRDefault="00000000" w:rsidRPr="00000000" w14:paraId="00000C5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valida que el producto exista y carga sus movimientos.</w:t>
            </w:r>
            <w:r w:rsidDel="00000000" w:rsidR="00000000" w:rsidRPr="00000000">
              <w:rPr>
                <w:rtl w:val="0"/>
              </w:rPr>
            </w:r>
          </w:p>
          <w:p w:rsidR="00000000" w:rsidDel="00000000" w:rsidP="00000000" w:rsidRDefault="00000000" w:rsidRPr="00000000" w14:paraId="00000C5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aplica filtros por tipo de movimiento y/o rango de fechas.</w:t>
            </w:r>
            <w:r w:rsidDel="00000000" w:rsidR="00000000" w:rsidRPr="00000000">
              <w:rPr>
                <w:rtl w:val="0"/>
              </w:rPr>
            </w:r>
          </w:p>
          <w:p w:rsidR="00000000" w:rsidDel="00000000" w:rsidP="00000000" w:rsidRDefault="00000000" w:rsidRPr="00000000" w14:paraId="00000C6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muestra el listado con: tipo de movimiento, identificador de lote asociado (cuando corresponda), fecha y hora, cantidad (positivo para entradas, negativo para salidas), stock resultante y usuario responsable.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6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6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Producto no encontrado: el sistema muestra el mensaje correspondiente.</w:t>
            </w:r>
            <w:r w:rsidDel="00000000" w:rsidR="00000000" w:rsidRPr="00000000">
              <w:rPr>
                <w:rtl w:val="0"/>
              </w:rPr>
            </w:r>
          </w:p>
          <w:p w:rsidR="00000000" w:rsidDel="00000000" w:rsidP="00000000" w:rsidRDefault="00000000" w:rsidRPr="00000000" w14:paraId="00000C6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Sin movimientos para el período o filtro aplicado: el sistema muestra la tabla vacía con el mensaje correspondiente.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6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6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Historial de movimientos mostrado según los filtros aplicados. No se modifican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6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6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RF12.</w:t>
            </w:r>
            <w:r w:rsidDel="00000000" w:rsidR="00000000" w:rsidRPr="00000000">
              <w:rPr>
                <w:rtl w:val="0"/>
              </w:rPr>
            </w:r>
          </w:p>
        </w:tc>
      </w:tr>
    </w:tbl>
    <w:p w:rsidR="00000000" w:rsidDel="00000000" w:rsidP="00000000" w:rsidRDefault="00000000" w:rsidRPr="00000000" w14:paraId="00000C68">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C69">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C6A">
      <w:pPr>
        <w:pStyle w:val="Heading6"/>
        <w:spacing w:after="60" w:before="120" w:lineRule="auto"/>
        <w:rPr/>
      </w:pPr>
      <w:bookmarkStart w:colFirst="0" w:colLast="0" w:name="_heading=h.ndpe8t3iritl" w:id="209"/>
      <w:bookmarkEnd w:id="209"/>
      <w:r w:rsidDel="00000000" w:rsidR="00000000" w:rsidRPr="00000000">
        <w:rPr>
          <w:rtl w:val="0"/>
        </w:rPr>
        <w:t xml:space="preserve">Tabla 10.13. Caso de uso N° 13: Registrando proveedor.</w:t>
      </w:r>
    </w:p>
    <w:tbl>
      <w:tblPr>
        <w:tblStyle w:val="Table49"/>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6B">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13: Registrando proveedor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6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6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Registrando proveedor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6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7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7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7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ingresa los datos del proveedor (RUT, nombre o razón social, contacto, teléfono, correo y categorías). El sistema valida la información, verifica la unicidad del RUT y guarda el registro.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7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7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Cada vez que se incorpora un nuevo proveedor o distribuidor al sistema.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7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7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tiene acceso al módulo de proveedores.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7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7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ingresa al módulo de proveedores y selecciona la opción "Registrar proveedor".</w:t>
            </w:r>
            <w:r w:rsidDel="00000000" w:rsidR="00000000" w:rsidRPr="00000000">
              <w:rPr>
                <w:rtl w:val="0"/>
              </w:rPr>
            </w:r>
          </w:p>
          <w:p w:rsidR="00000000" w:rsidDel="00000000" w:rsidP="00000000" w:rsidRDefault="00000000" w:rsidRPr="00000000" w14:paraId="00000C7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despliega el formulario solicitando: RUT, nombre o razón social, nombre de contacto, teléfono, correo electrónico y selección de categorías de productos.</w:t>
            </w:r>
            <w:r w:rsidDel="00000000" w:rsidR="00000000" w:rsidRPr="00000000">
              <w:rPr>
                <w:rtl w:val="0"/>
              </w:rPr>
            </w:r>
          </w:p>
          <w:p w:rsidR="00000000" w:rsidDel="00000000" w:rsidP="00000000" w:rsidRDefault="00000000" w:rsidRPr="00000000" w14:paraId="00000C7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completa todos los datos requeridos y presiona "Guardar".</w:t>
            </w:r>
            <w:r w:rsidDel="00000000" w:rsidR="00000000" w:rsidRPr="00000000">
              <w:rPr>
                <w:rtl w:val="0"/>
              </w:rPr>
            </w:r>
          </w:p>
          <w:p w:rsidR="00000000" w:rsidDel="00000000" w:rsidP="00000000" w:rsidRDefault="00000000" w:rsidRPr="00000000" w14:paraId="00000C7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valida los campos obligatorios y el formato del correo; verifica que el RUT tenga formato válido y sea único en la base de datos; verifica que el teléfono tenga 9 dígitos numéricos; guarda el registro y muestra mensaje de éxito.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7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7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RUT duplicado: el sistema impide el registro e indica que el proveedor ya existe.</w:t>
            </w:r>
            <w:r w:rsidDel="00000000" w:rsidR="00000000" w:rsidRPr="00000000">
              <w:rPr>
                <w:rtl w:val="0"/>
              </w:rPr>
            </w:r>
          </w:p>
          <w:p w:rsidR="00000000" w:rsidDel="00000000" w:rsidP="00000000" w:rsidRDefault="00000000" w:rsidRPr="00000000" w14:paraId="00000C7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Teléfono con formato inválido (distinto de 9 dígitos numéricos): el sistema impide el registro y señala el error.</w:t>
            </w:r>
            <w:r w:rsidDel="00000000" w:rsidR="00000000" w:rsidRPr="00000000">
              <w:rPr>
                <w:rtl w:val="0"/>
              </w:rPr>
            </w:r>
          </w:p>
          <w:p w:rsidR="00000000" w:rsidDel="00000000" w:rsidP="00000000" w:rsidRDefault="00000000" w:rsidRPr="00000000" w14:paraId="00000C7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E3 – Correo con formato inválido: el sistema impide el registro y señala el campo afectado.</w:t>
            </w:r>
            <w:r w:rsidDel="00000000" w:rsidR="00000000" w:rsidRPr="00000000">
              <w:rPr>
                <w:rtl w:val="0"/>
              </w:rPr>
            </w:r>
          </w:p>
          <w:p w:rsidR="00000000" w:rsidDel="00000000" w:rsidP="00000000" w:rsidRDefault="00000000" w:rsidRPr="00000000" w14:paraId="00000C8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E4 – Campo obligatorio vacío: el sistema impide el registro y muestra el mensaje correspondiente.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8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8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Proveedor registrado correctamente y disponible para asignación en pedidos y lotes.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8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8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RF13.</w:t>
            </w:r>
            <w:r w:rsidDel="00000000" w:rsidR="00000000" w:rsidRPr="00000000">
              <w:rPr>
                <w:rtl w:val="0"/>
              </w:rPr>
            </w:r>
          </w:p>
        </w:tc>
      </w:tr>
    </w:tbl>
    <w:p w:rsidR="00000000" w:rsidDel="00000000" w:rsidP="00000000" w:rsidRDefault="00000000" w:rsidRPr="00000000" w14:paraId="00000C85">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C86">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C87">
      <w:pPr>
        <w:pStyle w:val="Heading6"/>
        <w:spacing w:after="60" w:before="120" w:lineRule="auto"/>
        <w:rPr/>
      </w:pPr>
      <w:bookmarkStart w:colFirst="0" w:colLast="0" w:name="_heading=h.wnvg3cw66ecp" w:id="210"/>
      <w:bookmarkEnd w:id="210"/>
      <w:r w:rsidDel="00000000" w:rsidR="00000000" w:rsidRPr="00000000">
        <w:rPr>
          <w:rtl w:val="0"/>
        </w:rPr>
        <w:t xml:space="preserve">Tabla 10.14. Caso de uso N° 14: Editando proveedor.</w:t>
      </w:r>
    </w:p>
    <w:tbl>
      <w:tblPr>
        <w:tblStyle w:val="Table50"/>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88">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14: Editando proveedor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8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8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Editando proveedor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8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8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8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8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busca un proveedor existente y edita los campos permitidos (nombre, contacto, teléfono, correo, categorías), manteniendo el RUT como campo no editable.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9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9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Cuando cambia la información de contacto o las categorías de un proveedor.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9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9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tiene acceso al módulo de proveedores. El proveedor está registrado en el sistema.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9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9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busca un proveedor en el sistema y selecciona la opción "Editar".</w:t>
            </w:r>
            <w:r w:rsidDel="00000000" w:rsidR="00000000" w:rsidRPr="00000000">
              <w:rPr>
                <w:rtl w:val="0"/>
              </w:rPr>
            </w:r>
          </w:p>
          <w:p w:rsidR="00000000" w:rsidDel="00000000" w:rsidP="00000000" w:rsidRDefault="00000000" w:rsidRPr="00000000" w14:paraId="00000C9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despliega el formulario con los datos actuales del proveedor, bloqueando el campo RUT.</w:t>
            </w:r>
            <w:r w:rsidDel="00000000" w:rsidR="00000000" w:rsidRPr="00000000">
              <w:rPr>
                <w:rtl w:val="0"/>
              </w:rPr>
            </w:r>
          </w:p>
          <w:p w:rsidR="00000000" w:rsidDel="00000000" w:rsidP="00000000" w:rsidRDefault="00000000" w:rsidRPr="00000000" w14:paraId="00000C9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modifica los campos permitidos: nombre o razón social, nombre de contacto, teléfono, correo electrónico y categorías; luego presiona "Guardar".</w:t>
            </w:r>
            <w:r w:rsidDel="00000000" w:rsidR="00000000" w:rsidRPr="00000000">
              <w:rPr>
                <w:rtl w:val="0"/>
              </w:rPr>
            </w:r>
          </w:p>
          <w:p w:rsidR="00000000" w:rsidDel="00000000" w:rsidP="00000000" w:rsidRDefault="00000000" w:rsidRPr="00000000" w14:paraId="00000C9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valida que ningún campo obligatorio esté vacío, que el teléfono tenga 9 dígitos numéricos y que el correo tenga formato válido.</w:t>
            </w:r>
            <w:r w:rsidDel="00000000" w:rsidR="00000000" w:rsidRPr="00000000">
              <w:rPr>
                <w:rtl w:val="0"/>
              </w:rPr>
            </w:r>
          </w:p>
          <w:p w:rsidR="00000000" w:rsidDel="00000000" w:rsidP="00000000" w:rsidRDefault="00000000" w:rsidRPr="00000000" w14:paraId="00000C9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sistema guarda los cambios y muestra mensaje de éxito.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9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9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Campo obligatorio vacío: el sistema impide el guardado y muestra el error por campo.</w:t>
            </w:r>
            <w:r w:rsidDel="00000000" w:rsidR="00000000" w:rsidRPr="00000000">
              <w:rPr>
                <w:rtl w:val="0"/>
              </w:rPr>
            </w:r>
          </w:p>
          <w:p w:rsidR="00000000" w:rsidDel="00000000" w:rsidP="00000000" w:rsidRDefault="00000000" w:rsidRPr="00000000" w14:paraId="00000C9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Teléfono con formato inválido: el sistema impide el guardado y señala el campo afectado.</w:t>
            </w:r>
            <w:r w:rsidDel="00000000" w:rsidR="00000000" w:rsidRPr="00000000">
              <w:rPr>
                <w:rtl w:val="0"/>
              </w:rPr>
            </w:r>
          </w:p>
          <w:p w:rsidR="00000000" w:rsidDel="00000000" w:rsidP="00000000" w:rsidRDefault="00000000" w:rsidRPr="00000000" w14:paraId="00000C9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E3 – Correo con formato inválido: el sistema impide el guardado y señala el campo afectado.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9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9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Datos del proveedor actualizados. El RUT permanece sin cambios.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A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A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RF14. Depende de CU13 (proveedor registrado).</w:t>
            </w:r>
            <w:r w:rsidDel="00000000" w:rsidR="00000000" w:rsidRPr="00000000">
              <w:rPr>
                <w:rtl w:val="0"/>
              </w:rPr>
            </w:r>
          </w:p>
        </w:tc>
      </w:tr>
    </w:tbl>
    <w:p w:rsidR="00000000" w:rsidDel="00000000" w:rsidP="00000000" w:rsidRDefault="00000000" w:rsidRPr="00000000" w14:paraId="00000CA2">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CA3">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CA4">
      <w:pPr>
        <w:pStyle w:val="Heading6"/>
        <w:spacing w:after="60" w:before="120" w:lineRule="auto"/>
        <w:rPr/>
      </w:pPr>
      <w:bookmarkStart w:colFirst="0" w:colLast="0" w:name="_heading=h.ifjoxoy2p0fj" w:id="211"/>
      <w:bookmarkEnd w:id="211"/>
      <w:r w:rsidDel="00000000" w:rsidR="00000000" w:rsidRPr="00000000">
        <w:rPr>
          <w:rtl w:val="0"/>
        </w:rPr>
        <w:t xml:space="preserve">Tabla 10.15. Caso de uso N° 15: Consultando listado de proveedores.</w:t>
      </w:r>
    </w:p>
    <w:tbl>
      <w:tblPr>
        <w:tblStyle w:val="Table51"/>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A5">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15: Consultando listado de proveedores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A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A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Consultando listado de proveedores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A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A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A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A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accede al listado de proveedores registrados, pudiendo buscar por nombre o RUT y filtrar por categoría de productos.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A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A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 frecuencia moderada durante la gestión de compras y pedidos.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A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B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tiene acceso al módulo de proveedores.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B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B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selecciona la opción "Listado de proveedores".</w:t>
            </w:r>
            <w:r w:rsidDel="00000000" w:rsidR="00000000" w:rsidRPr="00000000">
              <w:rPr>
                <w:rtl w:val="0"/>
              </w:rPr>
            </w:r>
          </w:p>
          <w:p w:rsidR="00000000" w:rsidDel="00000000" w:rsidP="00000000" w:rsidRDefault="00000000" w:rsidRPr="00000000" w14:paraId="00000CB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una tabla con: RUT, nombre o razón social, nombre de contacto, teléfono, correo y categorías suministradas.</w:t>
            </w:r>
            <w:r w:rsidDel="00000000" w:rsidR="00000000" w:rsidRPr="00000000">
              <w:rPr>
                <w:rtl w:val="0"/>
              </w:rPr>
            </w:r>
          </w:p>
          <w:p w:rsidR="00000000" w:rsidDel="00000000" w:rsidP="00000000" w:rsidRDefault="00000000" w:rsidRPr="00000000" w14:paraId="00000CB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ingresa nombre o RUT en el campo de búsqueda.</w:t>
            </w:r>
            <w:r w:rsidDel="00000000" w:rsidR="00000000" w:rsidRPr="00000000">
              <w:rPr>
                <w:rtl w:val="0"/>
              </w:rPr>
            </w:r>
          </w:p>
          <w:p w:rsidR="00000000" w:rsidDel="00000000" w:rsidP="00000000" w:rsidRDefault="00000000" w:rsidRPr="00000000" w14:paraId="00000CB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filtra los registros dinámicamente y muestra las coincidencias.</w:t>
            </w:r>
            <w:r w:rsidDel="00000000" w:rsidR="00000000" w:rsidRPr="00000000">
              <w:rPr>
                <w:rtl w:val="0"/>
              </w:rPr>
            </w:r>
          </w:p>
          <w:p w:rsidR="00000000" w:rsidDel="00000000" w:rsidP="00000000" w:rsidRDefault="00000000" w:rsidRPr="00000000" w14:paraId="00000CB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selecciona una categoría desde la lista desplegable.</w:t>
            </w:r>
            <w:r w:rsidDel="00000000" w:rsidR="00000000" w:rsidRPr="00000000">
              <w:rPr>
                <w:rtl w:val="0"/>
              </w:rPr>
            </w:r>
          </w:p>
          <w:p w:rsidR="00000000" w:rsidDel="00000000" w:rsidP="00000000" w:rsidRDefault="00000000" w:rsidRPr="00000000" w14:paraId="00000CB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aplica el filtro y actualiza el listado.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B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B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resultados para la búsqueda o filtro: el sistema muestra la tabla vacía con el mensaje correspondiente.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B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B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Listado de proveedores mostrado según los criterios aplicados. No se modifican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B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B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RF15.</w:t>
            </w:r>
            <w:r w:rsidDel="00000000" w:rsidR="00000000" w:rsidRPr="00000000">
              <w:rPr>
                <w:rtl w:val="0"/>
              </w:rPr>
            </w:r>
          </w:p>
        </w:tc>
      </w:tr>
    </w:tbl>
    <w:p w:rsidR="00000000" w:rsidDel="00000000" w:rsidP="00000000" w:rsidRDefault="00000000" w:rsidRPr="00000000" w14:paraId="00000CBE">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CBF">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CC0">
      <w:pPr>
        <w:pStyle w:val="Heading6"/>
        <w:spacing w:after="60" w:before="120" w:lineRule="auto"/>
        <w:rPr/>
      </w:pPr>
      <w:bookmarkStart w:colFirst="0" w:colLast="0" w:name="_heading=h.nubjg4imh4h9" w:id="212"/>
      <w:bookmarkEnd w:id="212"/>
      <w:r w:rsidDel="00000000" w:rsidR="00000000" w:rsidRPr="00000000">
        <w:rPr>
          <w:rtl w:val="0"/>
        </w:rPr>
        <w:t xml:space="preserve">Tabla 10.16. Caso de uso N° 16: Generando lista de reabastecimiento.</w:t>
      </w:r>
    </w:p>
    <w:tbl>
      <w:tblPr>
        <w:tblStyle w:val="Table52"/>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C1">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16: Generando lista de reabastecimiento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C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C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Generando lista de reabastecimiento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C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C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C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C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solicita la lista de reabastecimiento. El sistema identifica automáticamente los productos con stock crítico, calcula la cantidad sugerida de reposición y permite exportar en PDF o Excel.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C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C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 frecuencia moderada, típicamente al inicio de la jornada o antes de realizar pedidos.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C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C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tiene acceso al módulo de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C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C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ingresa al módulo de inventario y selecciona la opción "Generar lista de reabastecimiento".</w:t>
            </w:r>
            <w:r w:rsidDel="00000000" w:rsidR="00000000" w:rsidRPr="00000000">
              <w:rPr>
                <w:rtl w:val="0"/>
              </w:rPr>
            </w:r>
          </w:p>
          <w:p w:rsidR="00000000" w:rsidDel="00000000" w:rsidP="00000000" w:rsidRDefault="00000000" w:rsidRPr="00000000" w14:paraId="00000CC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identifica automáticamente los productos con stock actual menor o igual al stock mínimo y muestra el listado con: nombre, EAN-13, categoría, stock actual, stock mínimo y cantidad sugerida de reposición (calculada para alcanzar el doble del stock mínimo).</w:t>
            </w:r>
            <w:r w:rsidDel="00000000" w:rsidR="00000000" w:rsidRPr="00000000">
              <w:rPr>
                <w:rtl w:val="0"/>
              </w:rPr>
            </w:r>
          </w:p>
          <w:p w:rsidR="00000000" w:rsidDel="00000000" w:rsidP="00000000" w:rsidRDefault="00000000" w:rsidRPr="00000000" w14:paraId="00000CD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selecciona el botón "Exportar" y elige el formato: PDF o Excel.</w:t>
            </w:r>
            <w:r w:rsidDel="00000000" w:rsidR="00000000" w:rsidRPr="00000000">
              <w:rPr>
                <w:rtl w:val="0"/>
              </w:rPr>
            </w:r>
          </w:p>
          <w:p w:rsidR="00000000" w:rsidDel="00000000" w:rsidP="00000000" w:rsidRDefault="00000000" w:rsidRPr="00000000" w14:paraId="00000CD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genera el archivo con la lista y el encabezado reglamentario (nombre del negocio, fecha/hora, usuario) e inicia la descarga.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D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D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productos en estado crítico: el sistema muestra el mensaje "No hay productos que requieran reabastecimiento".</w:t>
            </w:r>
            <w:r w:rsidDel="00000000" w:rsidR="00000000" w:rsidRPr="00000000">
              <w:rPr>
                <w:rtl w:val="0"/>
              </w:rPr>
            </w:r>
          </w:p>
          <w:p w:rsidR="00000000" w:rsidDel="00000000" w:rsidP="00000000" w:rsidRDefault="00000000" w:rsidRPr="00000000" w14:paraId="00000CD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Error al generar el archivo de exportación: el sistema muestra el mensaje "No fue posible generar el archivo. Intente nuevamente".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D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D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Lista de reabastecimiento mostrada en pantalla y, si fue solicitado, archivo descargado. No se modifican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D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D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RF16.</w:t>
            </w:r>
            <w:r w:rsidDel="00000000" w:rsidR="00000000" w:rsidRPr="00000000">
              <w:rPr>
                <w:rtl w:val="0"/>
              </w:rPr>
            </w:r>
          </w:p>
        </w:tc>
      </w:tr>
    </w:tbl>
    <w:p w:rsidR="00000000" w:rsidDel="00000000" w:rsidP="00000000" w:rsidRDefault="00000000" w:rsidRPr="00000000" w14:paraId="00000CD9">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CDA">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CDB">
      <w:pPr>
        <w:pStyle w:val="Heading6"/>
        <w:spacing w:after="60" w:before="120" w:lineRule="auto"/>
        <w:rPr/>
      </w:pPr>
      <w:bookmarkStart w:colFirst="0" w:colLast="0" w:name="_heading=h.szps7cosyyff" w:id="213"/>
      <w:bookmarkEnd w:id="213"/>
      <w:r w:rsidDel="00000000" w:rsidR="00000000" w:rsidRPr="00000000">
        <w:rPr>
          <w:rtl w:val="0"/>
        </w:rPr>
        <w:t xml:space="preserve">Tabla 10.17. Caso de uso N° 17: Registrando pedido a proveedor.</w:t>
      </w:r>
    </w:p>
    <w:tbl>
      <w:tblPr>
        <w:tblStyle w:val="Table53"/>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DC">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17: Registrando pedido a proveedor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D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D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Registrando pedido a proveedor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E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E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E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E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selecciona un proveedor y agrega uno o más productos con sus cantidades. El sistema valida los datos y guarda el pedido en estado Pendiente.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E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E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Cada vez que se requiere solicitar mercadería a un proveedor.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E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E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Existen proveedores y productos activos registrados en el sistema.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E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E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selecciona la opción "Registrar pedido a proveedor".</w:t>
            </w:r>
            <w:r w:rsidDel="00000000" w:rsidR="00000000" w:rsidRPr="00000000">
              <w:rPr>
                <w:rtl w:val="0"/>
              </w:rPr>
            </w:r>
          </w:p>
          <w:p w:rsidR="00000000" w:rsidDel="00000000" w:rsidP="00000000" w:rsidRDefault="00000000" w:rsidRPr="00000000" w14:paraId="00000CE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despliega el formulario con una lista desplegable de proveedores y una sección para ingresar los productos del pedido.</w:t>
            </w:r>
            <w:r w:rsidDel="00000000" w:rsidR="00000000" w:rsidRPr="00000000">
              <w:rPr>
                <w:rtl w:val="0"/>
              </w:rPr>
            </w:r>
          </w:p>
          <w:p w:rsidR="00000000" w:rsidDel="00000000" w:rsidP="00000000" w:rsidRDefault="00000000" w:rsidRPr="00000000" w14:paraId="00000CE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selecciona un proveedor de la lista.</w:t>
            </w:r>
            <w:r w:rsidDel="00000000" w:rsidR="00000000" w:rsidRPr="00000000">
              <w:rPr>
                <w:rtl w:val="0"/>
              </w:rPr>
            </w:r>
          </w:p>
          <w:p w:rsidR="00000000" w:rsidDel="00000000" w:rsidP="00000000" w:rsidRDefault="00000000" w:rsidRPr="00000000" w14:paraId="00000CE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habilita los campos para ingresar las líneas de pedido: EAN-13 del producto y cantidad solicitada.</w:t>
            </w:r>
            <w:r w:rsidDel="00000000" w:rsidR="00000000" w:rsidRPr="00000000">
              <w:rPr>
                <w:rtl w:val="0"/>
              </w:rPr>
            </w:r>
          </w:p>
          <w:p w:rsidR="00000000" w:rsidDel="00000000" w:rsidP="00000000" w:rsidRDefault="00000000" w:rsidRPr="00000000" w14:paraId="00000CE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agrega uno o más productos con sus cantidades y presiona confirmar.</w:t>
            </w:r>
            <w:r w:rsidDel="00000000" w:rsidR="00000000" w:rsidRPr="00000000">
              <w:rPr>
                <w:rtl w:val="0"/>
              </w:rPr>
            </w:r>
          </w:p>
          <w:p w:rsidR="00000000" w:rsidDel="00000000" w:rsidP="00000000" w:rsidRDefault="00000000" w:rsidRPr="00000000" w14:paraId="00000CE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valida que cada producto exista previamente en la base de datos, que la cantidad sea un entero mayor a 0 y que no haya productos repetidos en el pedido; luego guarda el pedido en estado Pendiente y muestra mensaje de éxito.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E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F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Producto no encontrado: el sistema impide agregar el producto y muestra el error correspondiente.</w:t>
            </w:r>
            <w:r w:rsidDel="00000000" w:rsidR="00000000" w:rsidRPr="00000000">
              <w:rPr>
                <w:rtl w:val="0"/>
              </w:rPr>
            </w:r>
          </w:p>
          <w:p w:rsidR="00000000" w:rsidDel="00000000" w:rsidP="00000000" w:rsidRDefault="00000000" w:rsidRPr="00000000" w14:paraId="00000CF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Producto duplicado en el pedido: el sistema impide el guardado e indica que cada producto puede aparecer solo una vez.</w:t>
            </w:r>
            <w:r w:rsidDel="00000000" w:rsidR="00000000" w:rsidRPr="00000000">
              <w:rPr>
                <w:rtl w:val="0"/>
              </w:rPr>
            </w:r>
          </w:p>
          <w:p w:rsidR="00000000" w:rsidDel="00000000" w:rsidP="00000000" w:rsidRDefault="00000000" w:rsidRPr="00000000" w14:paraId="00000CF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E3 – Cantidad igual a 0 o negativa: el sistema impide el guardado y señala el campo con error.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F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F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Pedido registrado en estado Pendiente en la base de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F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F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RF17. Depende de CU13 (proveedor registrado) y CU01 (producto registrado).</w:t>
            </w:r>
            <w:r w:rsidDel="00000000" w:rsidR="00000000" w:rsidRPr="00000000">
              <w:rPr>
                <w:rtl w:val="0"/>
              </w:rPr>
            </w:r>
          </w:p>
        </w:tc>
      </w:tr>
    </w:tbl>
    <w:p w:rsidR="00000000" w:rsidDel="00000000" w:rsidP="00000000" w:rsidRDefault="00000000" w:rsidRPr="00000000" w14:paraId="00000CF7">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CF8">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CF9">
      <w:pPr>
        <w:pStyle w:val="Heading6"/>
        <w:spacing w:after="60" w:before="120" w:lineRule="auto"/>
        <w:rPr/>
      </w:pPr>
      <w:bookmarkStart w:colFirst="0" w:colLast="0" w:name="_heading=h.2nzjpb8v7cp5" w:id="214"/>
      <w:bookmarkEnd w:id="214"/>
      <w:r w:rsidDel="00000000" w:rsidR="00000000" w:rsidRPr="00000000">
        <w:rPr>
          <w:rtl w:val="0"/>
        </w:rPr>
        <w:t xml:space="preserve">Tabla 10.18. Caso de uso N° 18: Confirmando recepción de pedido a proveedor.</w:t>
      </w:r>
    </w:p>
    <w:tbl>
      <w:tblPr>
        <w:tblStyle w:val="Table54"/>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FA">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18: Confirmando recepción de pedido a proveedor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F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F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Confirmando recepción de pedido a proveedor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F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F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0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0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selecciona un pedido pendiente y registra la recepción total, parcial o la cancelación. El sistema actualiza el estado del pedido, crea los lotes correspondientes y actualiza el stock.</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0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0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Cada vez que llega mercadería de un proveedor con pedido previo.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0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0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Existe al menos un pedido en estado Pendiente.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0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0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selecciona la opción "Confirmar recepción de pedido".</w:t>
            </w:r>
            <w:r w:rsidDel="00000000" w:rsidR="00000000" w:rsidRPr="00000000">
              <w:rPr>
                <w:rtl w:val="0"/>
              </w:rPr>
            </w:r>
          </w:p>
          <w:p w:rsidR="00000000" w:rsidDel="00000000" w:rsidP="00000000" w:rsidRDefault="00000000" w:rsidRPr="00000000" w14:paraId="00000D0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el listado de pedidos en estado Pendiente.</w:t>
            </w:r>
            <w:r w:rsidDel="00000000" w:rsidR="00000000" w:rsidRPr="00000000">
              <w:rPr>
                <w:rtl w:val="0"/>
              </w:rPr>
            </w:r>
          </w:p>
          <w:p w:rsidR="00000000" w:rsidDel="00000000" w:rsidP="00000000" w:rsidRDefault="00000000" w:rsidRPr="00000000" w14:paraId="00000D0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selecciona el pedido a gestionar.</w:t>
            </w:r>
            <w:r w:rsidDel="00000000" w:rsidR="00000000" w:rsidRPr="00000000">
              <w:rPr>
                <w:rtl w:val="0"/>
              </w:rPr>
            </w:r>
          </w:p>
          <w:p w:rsidR="00000000" w:rsidDel="00000000" w:rsidP="00000000" w:rsidRDefault="00000000" w:rsidRPr="00000000" w14:paraId="00000D0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muestra el detalle del pedido y las opciones: "Total", "Parcial" o "Cancelado".</w:t>
            </w:r>
            <w:r w:rsidDel="00000000" w:rsidR="00000000" w:rsidRPr="00000000">
              <w:rPr>
                <w:rtl w:val="0"/>
              </w:rPr>
            </w:r>
          </w:p>
          <w:p w:rsidR="00000000" w:rsidDel="00000000" w:rsidP="00000000" w:rsidRDefault="00000000" w:rsidRPr="00000000" w14:paraId="00000D0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elige el tipo de recepción, ingresa las cantidades efectivamente recibidas para cada producto y, cuando corresponda, los datos del lote (precio de costo y fecha de vencimiento según categoría).</w:t>
            </w:r>
            <w:r w:rsidDel="00000000" w:rsidR="00000000" w:rsidRPr="00000000">
              <w:rPr>
                <w:rtl w:val="0"/>
              </w:rPr>
            </w:r>
          </w:p>
          <w:p w:rsidR="00000000" w:rsidDel="00000000" w:rsidP="00000000" w:rsidRDefault="00000000" w:rsidRPr="00000000" w14:paraId="00000D0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valida los datos; si es Total, marca el pedido como "Recibido" y genera los lotes; si es Parcial, valida que cada cantidad recibida sea un número entero mayor o igual a 0 y menor o igual a la cantidad solicitada, y genera lotes para los productos con cantidad mayor a 0; si es Cancelado, cierra el pedido sin generar lotes ni movimientos. Muestra mensaje de éxito.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0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0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Cantidad recibida mayor a la solicitada: el sistema impide el registro e indica que la cantidad no puede superar la solicitada.</w:t>
            </w:r>
            <w:r w:rsidDel="00000000" w:rsidR="00000000" w:rsidRPr="00000000">
              <w:rPr>
                <w:rtl w:val="0"/>
              </w:rPr>
            </w:r>
          </w:p>
          <w:p w:rsidR="00000000" w:rsidDel="00000000" w:rsidP="00000000" w:rsidRDefault="00000000" w:rsidRPr="00000000" w14:paraId="00000D0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Datos de lote incompletos para productos que requieren fecha de vencimiento: el sistema impide el guardado y señala el campo faltante.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1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1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Pedido actualizado a estado Recibido, Recibido parcialmente o Cancelado. Lotes y movimientos de inventario generados según corresponda.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1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1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RF18. Depende de CU17.</w:t>
            </w:r>
            <w:r w:rsidDel="00000000" w:rsidR="00000000" w:rsidRPr="00000000">
              <w:rPr>
                <w:rtl w:val="0"/>
              </w:rPr>
            </w:r>
          </w:p>
        </w:tc>
      </w:tr>
    </w:tbl>
    <w:p w:rsidR="00000000" w:rsidDel="00000000" w:rsidP="00000000" w:rsidRDefault="00000000" w:rsidRPr="00000000" w14:paraId="00000D14">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D15">
      <w:pPr>
        <w:pStyle w:val="Heading6"/>
        <w:spacing w:after="60" w:before="120" w:lineRule="auto"/>
        <w:rPr/>
      </w:pPr>
      <w:bookmarkStart w:colFirst="0" w:colLast="0" w:name="_heading=h.xhyk6wmh0tj2" w:id="215"/>
      <w:bookmarkEnd w:id="215"/>
      <w:r w:rsidDel="00000000" w:rsidR="00000000" w:rsidRPr="00000000">
        <w:rPr>
          <w:rtl w:val="0"/>
        </w:rPr>
        <w:t xml:space="preserve">Tabla 10.19. Caso de uso N° 18b: Cancelando recepción de pedido a proveedor.</w:t>
      </w:r>
    </w:p>
    <w:tbl>
      <w:tblPr>
        <w:tblStyle w:val="Table55"/>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16">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18b: Cancelando recepción de pedido a proveedor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1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1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Cancelando recepción de pedido a proveedor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1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1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1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1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selecciona un pedido pendiente y elige cancelarlo. El sistema solicita confirmación y, al confirmar, cambia el estado a Cancelado sin generar lotes ni movimientos de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1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1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Ocasionalmente, cuando un pedido no se concretará.</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2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2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permisos de gestión de pedidos. Existe al menos un pedido en estado Pendiente no recibido previamente.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2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2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al módulo de compras y selecciona la opción "Confirmar recepción de pedido".</w:t>
            </w:r>
            <w:r w:rsidDel="00000000" w:rsidR="00000000" w:rsidRPr="00000000">
              <w:rPr>
                <w:rtl w:val="0"/>
              </w:rPr>
            </w:r>
          </w:p>
          <w:p w:rsidR="00000000" w:rsidDel="00000000" w:rsidP="00000000" w:rsidRDefault="00000000" w:rsidRPr="00000000" w14:paraId="00000D2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el listado de pedidos en estado Pendiente.</w:t>
            </w:r>
            <w:r w:rsidDel="00000000" w:rsidR="00000000" w:rsidRPr="00000000">
              <w:rPr>
                <w:rtl w:val="0"/>
              </w:rPr>
            </w:r>
          </w:p>
          <w:p w:rsidR="00000000" w:rsidDel="00000000" w:rsidP="00000000" w:rsidRDefault="00000000" w:rsidRPr="00000000" w14:paraId="00000D2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selecciona el pedido que desea cancelar.</w:t>
            </w:r>
            <w:r w:rsidDel="00000000" w:rsidR="00000000" w:rsidRPr="00000000">
              <w:rPr>
                <w:rtl w:val="0"/>
              </w:rPr>
            </w:r>
          </w:p>
          <w:p w:rsidR="00000000" w:rsidDel="00000000" w:rsidP="00000000" w:rsidRDefault="00000000" w:rsidRPr="00000000" w14:paraId="00000D2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muestra el detalle del pedido (proveedor, productos y cantidades) y despliega las opciones: Total, Parcial y Cancelado.</w:t>
            </w:r>
            <w:r w:rsidDel="00000000" w:rsidR="00000000" w:rsidRPr="00000000">
              <w:rPr>
                <w:rtl w:val="0"/>
              </w:rPr>
            </w:r>
          </w:p>
          <w:p w:rsidR="00000000" w:rsidDel="00000000" w:rsidP="00000000" w:rsidRDefault="00000000" w:rsidRPr="00000000" w14:paraId="00000D2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selecciona "Cancelado" y confirma la operación.</w:t>
            </w:r>
            <w:r w:rsidDel="00000000" w:rsidR="00000000" w:rsidRPr="00000000">
              <w:rPr>
                <w:rtl w:val="0"/>
              </w:rPr>
            </w:r>
          </w:p>
          <w:p w:rsidR="00000000" w:rsidDel="00000000" w:rsidP="00000000" w:rsidRDefault="00000000" w:rsidRPr="00000000" w14:paraId="00000D2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muestra un diálogo de confirmación advirtiendo que no se generarán lotes ni movimientos.</w:t>
            </w:r>
            <w:r w:rsidDel="00000000" w:rsidR="00000000" w:rsidRPr="00000000">
              <w:rPr>
                <w:rtl w:val="0"/>
              </w:rPr>
            </w:r>
          </w:p>
          <w:p w:rsidR="00000000" w:rsidDel="00000000" w:rsidP="00000000" w:rsidRDefault="00000000" w:rsidRPr="00000000" w14:paraId="00000D2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7. El actor confirma la cancelación.</w:t>
            </w:r>
            <w:r w:rsidDel="00000000" w:rsidR="00000000" w:rsidRPr="00000000">
              <w:rPr>
                <w:rtl w:val="0"/>
              </w:rPr>
            </w:r>
          </w:p>
          <w:p w:rsidR="00000000" w:rsidDel="00000000" w:rsidP="00000000" w:rsidRDefault="00000000" w:rsidRPr="00000000" w14:paraId="00000D2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8. El sistema actualiza el estado del pedido a Cancelado y muestra mensaje de éxito.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2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2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El actor cancela la confirmación: el pedido permanece en estado Pendiente.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2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2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Pedido con estado Cancelado. No se generan lotes ni movimientos de inventario. Cancelación registrada en el historial del pedido.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2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3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RF18. Variante de CU18.</w:t>
            </w:r>
            <w:r w:rsidDel="00000000" w:rsidR="00000000" w:rsidRPr="00000000">
              <w:rPr>
                <w:rtl w:val="0"/>
              </w:rPr>
            </w:r>
          </w:p>
        </w:tc>
      </w:tr>
    </w:tbl>
    <w:p w:rsidR="00000000" w:rsidDel="00000000" w:rsidP="00000000" w:rsidRDefault="00000000" w:rsidRPr="00000000" w14:paraId="00000D31">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D32">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D33">
      <w:pPr>
        <w:pStyle w:val="Heading6"/>
        <w:spacing w:after="60" w:before="120" w:lineRule="auto"/>
        <w:rPr/>
      </w:pPr>
      <w:bookmarkStart w:colFirst="0" w:colLast="0" w:name="_heading=h.qheig7dm9rb2" w:id="216"/>
      <w:bookmarkEnd w:id="216"/>
      <w:r w:rsidDel="00000000" w:rsidR="00000000" w:rsidRPr="00000000">
        <w:rPr>
          <w:rtl w:val="0"/>
        </w:rPr>
        <w:t xml:space="preserve">Tabla 10.20. Caso de uso N° 19: Consultando valor total del inventario.</w:t>
      </w:r>
    </w:p>
    <w:tbl>
      <w:tblPr>
        <w:tblStyle w:val="Table56"/>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34">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19: Consultando valor total del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3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3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Consultando valor total del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3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3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3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3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accede al módulo de inventario valorizado. El sistema calcula el valor total de los lotes activos y muestra el resumen por categoría en pesos chilenos.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3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3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 frecuencia moderada, para control financiero del negocio.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3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3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Existen productos activos con stock y precio de costo registrados.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4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4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al módulo de inventario y selecciona la opción "Valor total de inventario".</w:t>
            </w:r>
            <w:r w:rsidDel="00000000" w:rsidR="00000000" w:rsidRPr="00000000">
              <w:rPr>
                <w:rtl w:val="0"/>
              </w:rPr>
            </w:r>
          </w:p>
          <w:p w:rsidR="00000000" w:rsidDel="00000000" w:rsidP="00000000" w:rsidRDefault="00000000" w:rsidRPr="00000000" w14:paraId="00000D4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recupera los lotes activos y calcula: el valor por lote (cantidad × precio de costo), los totales por categoría y la sumatoria general.</w:t>
            </w:r>
            <w:r w:rsidDel="00000000" w:rsidR="00000000" w:rsidRPr="00000000">
              <w:rPr>
                <w:rtl w:val="0"/>
              </w:rPr>
            </w:r>
          </w:p>
          <w:p w:rsidR="00000000" w:rsidDel="00000000" w:rsidP="00000000" w:rsidRDefault="00000000" w:rsidRPr="00000000" w14:paraId="00000D4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sistema despliega la tabla resumen con: categoría, cantidad de productos, stock total de unidades y valor total por categoría, más el gran total expresado en CLP con separador de miles.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4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4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productos activos con stock: el sistema muestra el valor total como $0 y la tabla vacía.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4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4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Valor total del inventario mostrado en pantalla. No se modifican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4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4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RF19.</w:t>
            </w:r>
            <w:r w:rsidDel="00000000" w:rsidR="00000000" w:rsidRPr="00000000">
              <w:rPr>
                <w:rtl w:val="0"/>
              </w:rPr>
            </w:r>
          </w:p>
        </w:tc>
      </w:tr>
    </w:tbl>
    <w:p w:rsidR="00000000" w:rsidDel="00000000" w:rsidP="00000000" w:rsidRDefault="00000000" w:rsidRPr="00000000" w14:paraId="00000D4A">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D4B">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D4C">
      <w:pPr>
        <w:pStyle w:val="Heading6"/>
        <w:spacing w:after="60" w:before="120" w:lineRule="auto"/>
        <w:rPr/>
      </w:pPr>
      <w:bookmarkStart w:colFirst="0" w:colLast="0" w:name="_heading=h.b2o08k6vu0pj" w:id="217"/>
      <w:bookmarkEnd w:id="217"/>
      <w:r w:rsidDel="00000000" w:rsidR="00000000" w:rsidRPr="00000000">
        <w:rPr>
          <w:rtl w:val="0"/>
        </w:rPr>
        <w:t xml:space="preserve">Tabla 10.21. Caso de uso N° 20: Exportando listado de inventario.</w:t>
      </w:r>
    </w:p>
    <w:tbl>
      <w:tblPr>
        <w:tblStyle w:val="Table57"/>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4D">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20: Exportando listado de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4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5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Exportando listado de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5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5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5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5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selecciona el formato de exportación (Excel o PDF) y el sistema genera un archivo con el listado completo de productos registrados, incluyendo encabezado institucional.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5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5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Ocasionalmente, cuando se requiere un registro físico o digital del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5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5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tiene acceso al módulo de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5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5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al módulo de inventario y selecciona la opción "Exportar listado".</w:t>
            </w:r>
            <w:r w:rsidDel="00000000" w:rsidR="00000000" w:rsidRPr="00000000">
              <w:rPr>
                <w:rtl w:val="0"/>
              </w:rPr>
            </w:r>
          </w:p>
          <w:p w:rsidR="00000000" w:rsidDel="00000000" w:rsidP="00000000" w:rsidRDefault="00000000" w:rsidRPr="00000000" w14:paraId="00000D5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las opciones de formato: Excel o PDF.</w:t>
            </w:r>
            <w:r w:rsidDel="00000000" w:rsidR="00000000" w:rsidRPr="00000000">
              <w:rPr>
                <w:rtl w:val="0"/>
              </w:rPr>
            </w:r>
          </w:p>
          <w:p w:rsidR="00000000" w:rsidDel="00000000" w:rsidP="00000000" w:rsidRDefault="00000000" w:rsidRPr="00000000" w14:paraId="00000D5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selecciona el formato y confirma la exportación.</w:t>
            </w:r>
            <w:r w:rsidDel="00000000" w:rsidR="00000000" w:rsidRPr="00000000">
              <w:rPr>
                <w:rtl w:val="0"/>
              </w:rPr>
            </w:r>
          </w:p>
          <w:p w:rsidR="00000000" w:rsidDel="00000000" w:rsidP="00000000" w:rsidRDefault="00000000" w:rsidRPr="00000000" w14:paraId="00000D5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valida que existan registros, genera el archivo con encabezado (nombre del negocio, fecha/hora, usuario) y cuerpo (EAN-13, nombre de producto, categoría de producto, stock actual, stock mínimo, precio de costo, precio de venta y estado del producto), e inicia la descarga.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5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5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productos registrados: el sistema muestra "No hay productos para exportar".</w:t>
            </w:r>
            <w:r w:rsidDel="00000000" w:rsidR="00000000" w:rsidRPr="00000000">
              <w:rPr>
                <w:rtl w:val="0"/>
              </w:rPr>
            </w:r>
          </w:p>
          <w:p w:rsidR="00000000" w:rsidDel="00000000" w:rsidP="00000000" w:rsidRDefault="00000000" w:rsidRPr="00000000" w14:paraId="00000D6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Error al generar el archivo: el sistema muestra "No fue posible generar el archivo".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6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6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Archivo descargado exitosamente. No se modifican datos en la base de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6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6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RF20.</w:t>
            </w:r>
            <w:r w:rsidDel="00000000" w:rsidR="00000000" w:rsidRPr="00000000">
              <w:rPr>
                <w:rtl w:val="0"/>
              </w:rPr>
            </w:r>
          </w:p>
        </w:tc>
      </w:tr>
    </w:tbl>
    <w:p w:rsidR="00000000" w:rsidDel="00000000" w:rsidP="00000000" w:rsidRDefault="00000000" w:rsidRPr="00000000" w14:paraId="00000D65">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D66">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D67">
      <w:pPr>
        <w:pStyle w:val="Heading6"/>
        <w:spacing w:after="60" w:before="120" w:lineRule="auto"/>
        <w:rPr/>
      </w:pPr>
      <w:bookmarkStart w:colFirst="0" w:colLast="0" w:name="_heading=h.p3nmtljxjy78" w:id="218"/>
      <w:bookmarkEnd w:id="218"/>
      <w:r w:rsidDel="00000000" w:rsidR="00000000" w:rsidRPr="00000000">
        <w:rPr>
          <w:rtl w:val="0"/>
        </w:rPr>
        <w:t xml:space="preserve">Tabla 10.22. Caso de uso N° 21: Registrando trabajador.</w:t>
      </w:r>
    </w:p>
    <w:tbl>
      <w:tblPr>
        <w:tblStyle w:val="Table58"/>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68">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21: Registrando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6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6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Registrando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6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6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6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6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ingresa los datos de un nuevo trabajador (RUT, nombre, rol, teléfono, correo opcional). El sistema valida, guarda el registro y genera automáticamente credenciales de acceso con contraseña temporal.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7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7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Cada vez que se incorpora un nuevo empleado al negocio.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7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7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7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7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al módulo de personal y selecciona la opción "Registrar trabajador".</w:t>
            </w:r>
            <w:r w:rsidDel="00000000" w:rsidR="00000000" w:rsidRPr="00000000">
              <w:rPr>
                <w:rtl w:val="0"/>
              </w:rPr>
            </w:r>
          </w:p>
          <w:p w:rsidR="00000000" w:rsidDel="00000000" w:rsidP="00000000" w:rsidRDefault="00000000" w:rsidRPr="00000000" w14:paraId="00000D7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despliega el formulario solicitando: RUT, nombre completo, rol (Dueño o Trabajador), teléfono de contacto y correo electrónico opcional.</w:t>
            </w:r>
            <w:r w:rsidDel="00000000" w:rsidR="00000000" w:rsidRPr="00000000">
              <w:rPr>
                <w:rtl w:val="0"/>
              </w:rPr>
            </w:r>
          </w:p>
          <w:p w:rsidR="00000000" w:rsidDel="00000000" w:rsidP="00000000" w:rsidRDefault="00000000" w:rsidRPr="00000000" w14:paraId="00000D7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completa los datos y presiona "Guardar".</w:t>
            </w:r>
            <w:r w:rsidDel="00000000" w:rsidR="00000000" w:rsidRPr="00000000">
              <w:rPr>
                <w:rtl w:val="0"/>
              </w:rPr>
            </w:r>
          </w:p>
          <w:p w:rsidR="00000000" w:rsidDel="00000000" w:rsidP="00000000" w:rsidRDefault="00000000" w:rsidRPr="00000000" w14:paraId="00000D7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valida que el RUT tenga formato válido y sea único, que los campos obligatorios estén completos, que el teléfono tenga 9 dígitos numéricos y que el correo tenga formato válido si fue ingresado; guarda el trabajador, genera el nombre de usuario basado en el RUT y la contraseña temporal de 8 caracteres alfanuméricos, y la muestra en pantalla una única vez.</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7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7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RUT duplicado: el sistema impide el registro e indica que el RUT ya existe.</w:t>
            </w:r>
            <w:r w:rsidDel="00000000" w:rsidR="00000000" w:rsidRPr="00000000">
              <w:rPr>
                <w:rtl w:val="0"/>
              </w:rPr>
            </w:r>
          </w:p>
          <w:p w:rsidR="00000000" w:rsidDel="00000000" w:rsidP="00000000" w:rsidRDefault="00000000" w:rsidRPr="00000000" w14:paraId="00000D7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Teléfono con formato inválido: el sistema impide el registro y señala el error.</w:t>
            </w:r>
            <w:r w:rsidDel="00000000" w:rsidR="00000000" w:rsidRPr="00000000">
              <w:rPr>
                <w:rtl w:val="0"/>
              </w:rPr>
            </w:r>
          </w:p>
          <w:p w:rsidR="00000000" w:rsidDel="00000000" w:rsidP="00000000" w:rsidRDefault="00000000" w:rsidRPr="00000000" w14:paraId="00000D7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E3 – Correo con formato inválido: el sistema impide el registro y señala el campo.</w:t>
            </w:r>
            <w:r w:rsidDel="00000000" w:rsidR="00000000" w:rsidRPr="00000000">
              <w:rPr>
                <w:rtl w:val="0"/>
              </w:rPr>
            </w:r>
          </w:p>
          <w:p w:rsidR="00000000" w:rsidDel="00000000" w:rsidP="00000000" w:rsidRDefault="00000000" w:rsidRPr="00000000" w14:paraId="00000D7D">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E4 – Campo obligatorio vacío: el sistema impide el registro y muestra el error por campo.</w:t>
            </w:r>
          </w:p>
          <w:p w:rsidR="00000000" w:rsidDel="00000000" w:rsidP="00000000" w:rsidRDefault="00000000" w:rsidRPr="00000000" w14:paraId="00000D7E">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E5 - Usuario no autorizado intenta crear trabajador</w:t>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7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8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Trabajador registrado con credenciales generadas. La contraseña temporal se muestra una sola vez y debe ser cambiada en el primer inicio de sesión.</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8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8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RF21.</w:t>
            </w:r>
            <w:r w:rsidDel="00000000" w:rsidR="00000000" w:rsidRPr="00000000">
              <w:rPr>
                <w:rtl w:val="0"/>
              </w:rPr>
            </w:r>
          </w:p>
        </w:tc>
      </w:tr>
    </w:tbl>
    <w:p w:rsidR="00000000" w:rsidDel="00000000" w:rsidP="00000000" w:rsidRDefault="00000000" w:rsidRPr="00000000" w14:paraId="00000D83">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D84">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D85">
      <w:pPr>
        <w:pStyle w:val="Heading6"/>
        <w:spacing w:after="60" w:before="120" w:lineRule="auto"/>
        <w:rPr/>
      </w:pPr>
      <w:bookmarkStart w:colFirst="0" w:colLast="0" w:name="_heading=h.6uojb2k7syt7" w:id="219"/>
      <w:bookmarkEnd w:id="219"/>
      <w:r w:rsidDel="00000000" w:rsidR="00000000" w:rsidRPr="00000000">
        <w:rPr>
          <w:rtl w:val="0"/>
        </w:rPr>
        <w:t xml:space="preserve">Tabla 10.23. Caso de uso N° 22: Modificando datos de trabajador.</w:t>
      </w:r>
    </w:p>
    <w:tbl>
      <w:tblPr>
        <w:tblStyle w:val="Table59"/>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86">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22: Modificando datos de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8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8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Modificando datos de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8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8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8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8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busca al trabajador por RUT, edita los campos permitidos (nombre, rol, teléfono, correo) y guarda los cambios. El RUT permanece no editable.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8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8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Cuando cambia la información personal o el rol de un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9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9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 El trabajador existe en el sistema.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9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9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la opción "Modificar trabajador".</w:t>
            </w:r>
            <w:r w:rsidDel="00000000" w:rsidR="00000000" w:rsidRPr="00000000">
              <w:rPr>
                <w:rtl w:val="0"/>
              </w:rPr>
            </w:r>
          </w:p>
          <w:p w:rsidR="00000000" w:rsidDel="00000000" w:rsidP="00000000" w:rsidRDefault="00000000" w:rsidRPr="00000000" w14:paraId="00000D9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solicita el RUT para buscar al trabajador.</w:t>
            </w:r>
            <w:r w:rsidDel="00000000" w:rsidR="00000000" w:rsidRPr="00000000">
              <w:rPr>
                <w:rtl w:val="0"/>
              </w:rPr>
            </w:r>
          </w:p>
          <w:p w:rsidR="00000000" w:rsidDel="00000000" w:rsidP="00000000" w:rsidRDefault="00000000" w:rsidRPr="00000000" w14:paraId="00000D9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ingresa el RUT y selecciona al trabajador.</w:t>
            </w:r>
            <w:r w:rsidDel="00000000" w:rsidR="00000000" w:rsidRPr="00000000">
              <w:rPr>
                <w:rtl w:val="0"/>
              </w:rPr>
            </w:r>
          </w:p>
          <w:p w:rsidR="00000000" w:rsidDel="00000000" w:rsidP="00000000" w:rsidRDefault="00000000" w:rsidRPr="00000000" w14:paraId="00000D9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muestra los datos actuales con el RUT como campo no editable.</w:t>
            </w:r>
            <w:r w:rsidDel="00000000" w:rsidR="00000000" w:rsidRPr="00000000">
              <w:rPr>
                <w:rtl w:val="0"/>
              </w:rPr>
            </w:r>
          </w:p>
          <w:p w:rsidR="00000000" w:rsidDel="00000000" w:rsidP="00000000" w:rsidRDefault="00000000" w:rsidRPr="00000000" w14:paraId="00000D9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modifica los campos permitidos: nombre completo, rol de sistema, teléfono de contacto y correo electrónico; luego confirma.</w:t>
            </w:r>
            <w:r w:rsidDel="00000000" w:rsidR="00000000" w:rsidRPr="00000000">
              <w:rPr>
                <w:rtl w:val="0"/>
              </w:rPr>
            </w:r>
          </w:p>
          <w:p w:rsidR="00000000" w:rsidDel="00000000" w:rsidP="00000000" w:rsidRDefault="00000000" w:rsidRPr="00000000" w14:paraId="00000D9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valida que el nombre no esté vacío, que el rol sea Dueño o Trabajador, que el teléfono tenga 9 dígitos numéricos y que el correo tenga formato válido si fue ingresado; guarda los cambios y muestra mensaje de éxito. Si se modificó el rol, el cambio se aplica desde el siguiente inicio de sesión del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9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9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Trabajador no encontrado: el sistema muestra el mensaje correspondiente.</w:t>
            </w:r>
            <w:r w:rsidDel="00000000" w:rsidR="00000000" w:rsidRPr="00000000">
              <w:rPr>
                <w:rtl w:val="0"/>
              </w:rPr>
            </w:r>
          </w:p>
          <w:p w:rsidR="00000000" w:rsidDel="00000000" w:rsidP="00000000" w:rsidRDefault="00000000" w:rsidRPr="00000000" w14:paraId="00000D9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Campo obligatorio vacío o formato inválido: el sistema impide el guardado y señala el error.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9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9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Datos editables del trabajador actualizados. Si se cambió el rol, aplica desde la siguiente sesión.</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9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9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RF22. Depende de CU21.</w:t>
            </w:r>
            <w:r w:rsidDel="00000000" w:rsidR="00000000" w:rsidRPr="00000000">
              <w:rPr>
                <w:rtl w:val="0"/>
              </w:rPr>
            </w:r>
          </w:p>
        </w:tc>
      </w:tr>
    </w:tbl>
    <w:p w:rsidR="00000000" w:rsidDel="00000000" w:rsidP="00000000" w:rsidRDefault="00000000" w:rsidRPr="00000000" w14:paraId="00000DA0">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DA1">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DA2">
      <w:pPr>
        <w:pStyle w:val="Heading6"/>
        <w:spacing w:after="60" w:before="120" w:lineRule="auto"/>
        <w:rPr/>
      </w:pPr>
      <w:bookmarkStart w:colFirst="0" w:colLast="0" w:name="_heading=h.ttxfbq20c8so" w:id="220"/>
      <w:bookmarkEnd w:id="220"/>
      <w:r w:rsidDel="00000000" w:rsidR="00000000" w:rsidRPr="00000000">
        <w:rPr>
          <w:rtl w:val="0"/>
        </w:rPr>
        <w:t xml:space="preserve">Tabla 10.24. Caso de uso N° 23: Cambiando estado de trabajador.</w:t>
      </w:r>
    </w:p>
    <w:tbl>
      <w:tblPr>
        <w:tblStyle w:val="Table60"/>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A3">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23: Cambiando estado de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A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A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Cambiando estado de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A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A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A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A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busca al trabajador por RUT, confirma el cambio de estado entre activo e inactivo. El sistema actualiza la disponibilidad del trabajador manteniendo su historial completo.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A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A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Cuando un trabajador se desvincula del negocio o regresa tras una pausa.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A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A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 El trabajador existe en el sistema.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A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B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la opción "Cambiar estado de trabajador".</w:t>
            </w:r>
            <w:r w:rsidDel="00000000" w:rsidR="00000000" w:rsidRPr="00000000">
              <w:rPr>
                <w:rtl w:val="0"/>
              </w:rPr>
            </w:r>
          </w:p>
          <w:p w:rsidR="00000000" w:rsidDel="00000000" w:rsidP="00000000" w:rsidRDefault="00000000" w:rsidRPr="00000000" w14:paraId="00000DB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solicita el RUT del trabajador.</w:t>
            </w:r>
            <w:r w:rsidDel="00000000" w:rsidR="00000000" w:rsidRPr="00000000">
              <w:rPr>
                <w:rtl w:val="0"/>
              </w:rPr>
            </w:r>
          </w:p>
          <w:p w:rsidR="00000000" w:rsidDel="00000000" w:rsidP="00000000" w:rsidRDefault="00000000" w:rsidRPr="00000000" w14:paraId="00000DB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ingresa el RUT y selecciona al trabajador.</w:t>
            </w:r>
            <w:r w:rsidDel="00000000" w:rsidR="00000000" w:rsidRPr="00000000">
              <w:rPr>
                <w:rtl w:val="0"/>
              </w:rPr>
            </w:r>
          </w:p>
          <w:p w:rsidR="00000000" w:rsidDel="00000000" w:rsidP="00000000" w:rsidRDefault="00000000" w:rsidRPr="00000000" w14:paraId="00000DB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muestra el estado actual y un mensaje de confirmación.</w:t>
            </w:r>
            <w:r w:rsidDel="00000000" w:rsidR="00000000" w:rsidRPr="00000000">
              <w:rPr>
                <w:rtl w:val="0"/>
              </w:rPr>
            </w:r>
          </w:p>
          <w:p w:rsidR="00000000" w:rsidDel="00000000" w:rsidP="00000000" w:rsidRDefault="00000000" w:rsidRPr="00000000" w14:paraId="00000DB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confirma el cambio de estado.</w:t>
            </w:r>
            <w:r w:rsidDel="00000000" w:rsidR="00000000" w:rsidRPr="00000000">
              <w:rPr>
                <w:rtl w:val="0"/>
              </w:rPr>
            </w:r>
          </w:p>
          <w:p w:rsidR="00000000" w:rsidDel="00000000" w:rsidP="00000000" w:rsidRDefault="00000000" w:rsidRPr="00000000" w14:paraId="00000DB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actualiza el estado: si queda Inactivo, el trabajador no aparece para asignación de turnos, registro de asistencia ni inicio de sesión; si se reactiva, vuelve a estar disponible. En ambos casos conserva el historial de turnos, asistencias y remuneraciones.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B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B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Trabajador no encontrado: el sistema muestra el mensaje correspondiente y no realiza cambios.</w:t>
            </w:r>
            <w:r w:rsidDel="00000000" w:rsidR="00000000" w:rsidRPr="00000000">
              <w:rPr>
                <w:rtl w:val="0"/>
              </w:rPr>
            </w:r>
          </w:p>
          <w:p w:rsidR="00000000" w:rsidDel="00000000" w:rsidP="00000000" w:rsidRDefault="00000000" w:rsidRPr="00000000" w14:paraId="00000DB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El actor cancela la confirmación: el estado permanece sin cambios.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B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B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Estado del trabajador actualizado. Historial conservado.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B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B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RF23.</w:t>
            </w:r>
            <w:r w:rsidDel="00000000" w:rsidR="00000000" w:rsidRPr="00000000">
              <w:rPr>
                <w:rtl w:val="0"/>
              </w:rPr>
            </w:r>
          </w:p>
        </w:tc>
      </w:tr>
    </w:tbl>
    <w:p w:rsidR="00000000" w:rsidDel="00000000" w:rsidP="00000000" w:rsidRDefault="00000000" w:rsidRPr="00000000" w14:paraId="00000DBD">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DBE">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DBF">
      <w:pPr>
        <w:pStyle w:val="Heading6"/>
        <w:spacing w:after="60" w:before="120" w:lineRule="auto"/>
        <w:rPr/>
      </w:pPr>
      <w:bookmarkStart w:colFirst="0" w:colLast="0" w:name="_heading=h.cwxg70as4a6n" w:id="221"/>
      <w:bookmarkEnd w:id="221"/>
      <w:r w:rsidDel="00000000" w:rsidR="00000000" w:rsidRPr="00000000">
        <w:rPr>
          <w:rtl w:val="0"/>
        </w:rPr>
        <w:t xml:space="preserve">Tabla 10.25. Caso de uso N° 24: Consultando listado de trabajadores.</w:t>
      </w:r>
    </w:p>
    <w:tbl>
      <w:tblPr>
        <w:tblStyle w:val="Table61"/>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C0">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24: Consultando listado de trabajadores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C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C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Consultando listado de trabajadores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C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C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C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C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consulta el listado de trabajadores registrados, pudiendo buscar por nombre o RUT y filtrar por rol y estado.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C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C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 frecuencia moderada durante la gestión de personal.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C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C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C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C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la opción "Listado de trabajadores".</w:t>
            </w:r>
            <w:r w:rsidDel="00000000" w:rsidR="00000000" w:rsidRPr="00000000">
              <w:rPr>
                <w:rtl w:val="0"/>
              </w:rPr>
            </w:r>
          </w:p>
          <w:p w:rsidR="00000000" w:rsidDel="00000000" w:rsidP="00000000" w:rsidRDefault="00000000" w:rsidRPr="00000000" w14:paraId="00000DC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la tabla con: RUT, nombre completo, rol de sistema, teléfono, fecha de ingreso y estado.</w:t>
            </w:r>
            <w:r w:rsidDel="00000000" w:rsidR="00000000" w:rsidRPr="00000000">
              <w:rPr>
                <w:rtl w:val="0"/>
              </w:rPr>
            </w:r>
          </w:p>
          <w:p w:rsidR="00000000" w:rsidDel="00000000" w:rsidP="00000000" w:rsidRDefault="00000000" w:rsidRPr="00000000" w14:paraId="00000DC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escribe nombre o RUT en el buscador.</w:t>
            </w:r>
            <w:r w:rsidDel="00000000" w:rsidR="00000000" w:rsidRPr="00000000">
              <w:rPr>
                <w:rtl w:val="0"/>
              </w:rPr>
            </w:r>
          </w:p>
          <w:p w:rsidR="00000000" w:rsidDel="00000000" w:rsidP="00000000" w:rsidRDefault="00000000" w:rsidRPr="00000000" w14:paraId="00000DD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filtra y muestra las coincidencias.</w:t>
            </w:r>
            <w:r w:rsidDel="00000000" w:rsidR="00000000" w:rsidRPr="00000000">
              <w:rPr>
                <w:rtl w:val="0"/>
              </w:rPr>
            </w:r>
          </w:p>
          <w:p w:rsidR="00000000" w:rsidDel="00000000" w:rsidP="00000000" w:rsidRDefault="00000000" w:rsidRPr="00000000" w14:paraId="00000DD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selecciona filtros por rol de sistema y/o estado.</w:t>
            </w:r>
            <w:r w:rsidDel="00000000" w:rsidR="00000000" w:rsidRPr="00000000">
              <w:rPr>
                <w:rtl w:val="0"/>
              </w:rPr>
            </w:r>
          </w:p>
          <w:p w:rsidR="00000000" w:rsidDel="00000000" w:rsidP="00000000" w:rsidRDefault="00000000" w:rsidRPr="00000000" w14:paraId="00000DD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aplica los filtros y actualiza la tabla.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D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D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resultados: el sistema muestra la tabla vacía con el mensaje correspondiente.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D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D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Listado de trabajadores mostrado según búsqueda y filtros. No se modifican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D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D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RF24.</w:t>
            </w:r>
            <w:r w:rsidDel="00000000" w:rsidR="00000000" w:rsidRPr="00000000">
              <w:rPr>
                <w:rtl w:val="0"/>
              </w:rPr>
            </w:r>
          </w:p>
        </w:tc>
      </w:tr>
    </w:tbl>
    <w:p w:rsidR="00000000" w:rsidDel="00000000" w:rsidP="00000000" w:rsidRDefault="00000000" w:rsidRPr="00000000" w14:paraId="00000DD9">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DDA">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DDB">
      <w:pPr>
        <w:pStyle w:val="Heading6"/>
        <w:spacing w:after="60" w:before="120" w:lineRule="auto"/>
        <w:rPr/>
      </w:pPr>
      <w:bookmarkStart w:colFirst="0" w:colLast="0" w:name="_heading=h.yux4vgwrckm6" w:id="222"/>
      <w:bookmarkEnd w:id="222"/>
      <w:r w:rsidDel="00000000" w:rsidR="00000000" w:rsidRPr="00000000">
        <w:rPr>
          <w:rtl w:val="0"/>
        </w:rPr>
        <w:t xml:space="preserve">Tabla 10.26. Caso de uso N° 25: Creando turno de trabajo.</w:t>
      </w:r>
    </w:p>
    <w:tbl>
      <w:tblPr>
        <w:tblStyle w:val="Table62"/>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DC">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25: Creando turno de trabajo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D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D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Creando turno de trabajo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E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E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E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E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selecciona un trabajador activo, ingresa la fecha, hora de inicio y hora de término. El sistema valida el formato, verifica que no haya conflictos de horario y guarda el turno.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E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E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Periódicamente, al planificar los turnos de trabajo.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E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E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acceso al módulo de personal. El trabajador está registrado y en estado Activo.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E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E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al módulo de personal y selecciona la opción "Crear turno de trabajo".</w:t>
            </w:r>
            <w:r w:rsidDel="00000000" w:rsidR="00000000" w:rsidRPr="00000000">
              <w:rPr>
                <w:rtl w:val="0"/>
              </w:rPr>
            </w:r>
          </w:p>
          <w:p w:rsidR="00000000" w:rsidDel="00000000" w:rsidP="00000000" w:rsidRDefault="00000000" w:rsidRPr="00000000" w14:paraId="00000DE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despliega el formulario solicitando: trabajador solo la lista de activos, fecha en formato DD/MM/AAAA, hora de inicio en formato HH:MM y hora de término en formato HH:MM.</w:t>
            </w:r>
            <w:r w:rsidDel="00000000" w:rsidR="00000000" w:rsidRPr="00000000">
              <w:rPr>
                <w:rtl w:val="0"/>
              </w:rPr>
            </w:r>
          </w:p>
          <w:p w:rsidR="00000000" w:rsidDel="00000000" w:rsidP="00000000" w:rsidRDefault="00000000" w:rsidRPr="00000000" w14:paraId="00000DE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completa los datos y presiona "Guardar".</w:t>
            </w:r>
            <w:r w:rsidDel="00000000" w:rsidR="00000000" w:rsidRPr="00000000">
              <w:rPr>
                <w:rtl w:val="0"/>
              </w:rPr>
            </w:r>
          </w:p>
          <w:p w:rsidR="00000000" w:rsidDel="00000000" w:rsidP="00000000" w:rsidRDefault="00000000" w:rsidRPr="00000000" w14:paraId="00000DE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valida el formato de fecha y horas, que la hora de término sea posterior a la de inicio, y que no exista otro turno del mismo trabajador en el mismo día con horario superpuesto; luego guarda el turno y muestra mensaje de éxito.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E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E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Hora de término anterior o igual a hora de inicio: el sistema impide el registro y muestra el error.</w:t>
            </w:r>
            <w:r w:rsidDel="00000000" w:rsidR="00000000" w:rsidRPr="00000000">
              <w:rPr>
                <w:rtl w:val="0"/>
              </w:rPr>
            </w:r>
          </w:p>
          <w:p w:rsidR="00000000" w:rsidDel="00000000" w:rsidP="00000000" w:rsidRDefault="00000000" w:rsidRPr="00000000" w14:paraId="00000DE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Conflicto de horario con otro turno: el sistema impide el registro y muestra el mensaje de conflicto.</w:t>
            </w:r>
            <w:r w:rsidDel="00000000" w:rsidR="00000000" w:rsidRPr="00000000">
              <w:rPr>
                <w:rtl w:val="0"/>
              </w:rPr>
            </w:r>
          </w:p>
          <w:p w:rsidR="00000000" w:rsidDel="00000000" w:rsidP="00000000" w:rsidRDefault="00000000" w:rsidRPr="00000000" w14:paraId="00000DF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E3 – Formato de fecha u hora inválido: el sistema impide el registro y señala el campo con error.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F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F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Turno registrado y asignado al trabajador en la base de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F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F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RF25.</w:t>
            </w:r>
            <w:r w:rsidDel="00000000" w:rsidR="00000000" w:rsidRPr="00000000">
              <w:rPr>
                <w:rtl w:val="0"/>
              </w:rPr>
            </w:r>
          </w:p>
        </w:tc>
      </w:tr>
    </w:tbl>
    <w:p w:rsidR="00000000" w:rsidDel="00000000" w:rsidP="00000000" w:rsidRDefault="00000000" w:rsidRPr="00000000" w14:paraId="00000DF5">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DF6">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DF7">
      <w:pPr>
        <w:pStyle w:val="Heading6"/>
        <w:spacing w:after="60" w:before="120" w:lineRule="auto"/>
        <w:rPr/>
      </w:pPr>
      <w:bookmarkStart w:colFirst="0" w:colLast="0" w:name="_heading=h.i8gbwl2q0hvv" w:id="223"/>
      <w:bookmarkEnd w:id="223"/>
      <w:r w:rsidDel="00000000" w:rsidR="00000000" w:rsidRPr="00000000">
        <w:rPr>
          <w:rtl w:val="0"/>
        </w:rPr>
        <w:t xml:space="preserve">Tabla 10.27. Caso de uso N° 26: Editando turno de trabajo.</w:t>
      </w:r>
    </w:p>
    <w:tbl>
      <w:tblPr>
        <w:tblStyle w:val="Table63"/>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F8">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26: Editando turno de trabajo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F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F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Editando turno de trabajo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F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F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F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F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selecciona un turno que aún no ha iniciado, modifica la fecha u horario y el sistema valida que no haya conflictos antes de guardar los cambios.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0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0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Ocasionalmente, cuando se requiere reprogramar un turno.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0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0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Existe al menos un turno que no ha iniciado y no tiene asistencia registrada.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0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0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al calendario de turnos y selecciona el turno a modificar.</w:t>
            </w:r>
            <w:r w:rsidDel="00000000" w:rsidR="00000000" w:rsidRPr="00000000">
              <w:rPr>
                <w:rtl w:val="0"/>
              </w:rPr>
            </w:r>
          </w:p>
          <w:p w:rsidR="00000000" w:rsidDel="00000000" w:rsidP="00000000" w:rsidRDefault="00000000" w:rsidRPr="00000000" w14:paraId="00000E0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valida que el turno no haya iniciado y carga sus datos en el formulario de edición.</w:t>
            </w:r>
            <w:r w:rsidDel="00000000" w:rsidR="00000000" w:rsidRPr="00000000">
              <w:rPr>
                <w:rtl w:val="0"/>
              </w:rPr>
            </w:r>
          </w:p>
          <w:p w:rsidR="00000000" w:rsidDel="00000000" w:rsidP="00000000" w:rsidRDefault="00000000" w:rsidRPr="00000000" w14:paraId="00000E0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modifica uno o más campos: fecha, hora de inicio u hora de término.</w:t>
            </w:r>
            <w:r w:rsidDel="00000000" w:rsidR="00000000" w:rsidRPr="00000000">
              <w:rPr>
                <w:rtl w:val="0"/>
              </w:rPr>
            </w:r>
          </w:p>
          <w:p w:rsidR="00000000" w:rsidDel="00000000" w:rsidP="00000000" w:rsidRDefault="00000000" w:rsidRPr="00000000" w14:paraId="00000E0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valida que la hora de término sea posterior a la de inicio.</w:t>
            </w:r>
            <w:r w:rsidDel="00000000" w:rsidR="00000000" w:rsidRPr="00000000">
              <w:rPr>
                <w:rtl w:val="0"/>
              </w:rPr>
            </w:r>
          </w:p>
          <w:p w:rsidR="00000000" w:rsidDel="00000000" w:rsidP="00000000" w:rsidRDefault="00000000" w:rsidRPr="00000000" w14:paraId="00000E0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confirma presionando "Guardar".</w:t>
            </w:r>
            <w:r w:rsidDel="00000000" w:rsidR="00000000" w:rsidRPr="00000000">
              <w:rPr>
                <w:rtl w:val="0"/>
              </w:rPr>
            </w:r>
          </w:p>
          <w:p w:rsidR="00000000" w:rsidDel="00000000" w:rsidP="00000000" w:rsidRDefault="00000000" w:rsidRPr="00000000" w14:paraId="00000E0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verifica que no exista conflicto horario con otros turnos del mismo trabajador en la misma fecha, guarda los cambios y muestra mensaje de éxito.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0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0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Turno ya iniciado o con asistencia registrada: el sistema impide la modificación y muestra el error.</w:t>
            </w:r>
            <w:r w:rsidDel="00000000" w:rsidR="00000000" w:rsidRPr="00000000">
              <w:rPr>
                <w:rtl w:val="0"/>
              </w:rPr>
            </w:r>
          </w:p>
          <w:p w:rsidR="00000000" w:rsidDel="00000000" w:rsidP="00000000" w:rsidRDefault="00000000" w:rsidRPr="00000000" w14:paraId="00000E0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Conflicto de horario: el sistema impide el guardado y muestra el conflicto detectado.</w:t>
            </w:r>
            <w:r w:rsidDel="00000000" w:rsidR="00000000" w:rsidRPr="00000000">
              <w:rPr>
                <w:rtl w:val="0"/>
              </w:rPr>
            </w:r>
          </w:p>
          <w:p w:rsidR="00000000" w:rsidDel="00000000" w:rsidP="00000000" w:rsidRDefault="00000000" w:rsidRPr="00000000" w14:paraId="00000E0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E3 – Hora de término anterior o igual a hora de inicio: el sistema impide el guardado.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0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1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Turno actualizado con los nuevos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1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1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RF26. Depende de CU25.</w:t>
            </w:r>
            <w:r w:rsidDel="00000000" w:rsidR="00000000" w:rsidRPr="00000000">
              <w:rPr>
                <w:rtl w:val="0"/>
              </w:rPr>
            </w:r>
          </w:p>
        </w:tc>
      </w:tr>
    </w:tbl>
    <w:p w:rsidR="00000000" w:rsidDel="00000000" w:rsidP="00000000" w:rsidRDefault="00000000" w:rsidRPr="00000000" w14:paraId="00000E13">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E14">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E15">
      <w:pPr>
        <w:pStyle w:val="Heading6"/>
        <w:spacing w:after="60" w:before="120" w:lineRule="auto"/>
        <w:rPr/>
      </w:pPr>
      <w:bookmarkStart w:colFirst="0" w:colLast="0" w:name="_heading=h.j9fpnkahvtmj" w:id="224"/>
      <w:bookmarkEnd w:id="224"/>
      <w:r w:rsidDel="00000000" w:rsidR="00000000" w:rsidRPr="00000000">
        <w:rPr>
          <w:rtl w:val="0"/>
        </w:rPr>
        <w:t xml:space="preserve">Tabla 10.28. Caso de uso N° 27: Eliminando turno de trabajo.</w:t>
      </w:r>
    </w:p>
    <w:tbl>
      <w:tblPr>
        <w:tblStyle w:val="Table64"/>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16">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27: Eliminando turno de trabajo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1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1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Eliminando turno de trabajo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1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1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1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1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selecciona un turno que aún no ha iniciado y no tiene asistencia registrada, y confirma su eliminación. El sistema lo elimina del calendario.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1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1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Ocasionalmente, cuando se cancela la jornada programada de un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2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2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El turno existe, no ha iniciado y no tiene asistencia registrada.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2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2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la opción "Eliminar turno".</w:t>
            </w:r>
            <w:r w:rsidDel="00000000" w:rsidR="00000000" w:rsidRPr="00000000">
              <w:rPr>
                <w:rtl w:val="0"/>
              </w:rPr>
            </w:r>
          </w:p>
          <w:p w:rsidR="00000000" w:rsidDel="00000000" w:rsidP="00000000" w:rsidRDefault="00000000" w:rsidRPr="00000000" w14:paraId="00000E2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el listado/calendario de turnos.</w:t>
            </w:r>
            <w:r w:rsidDel="00000000" w:rsidR="00000000" w:rsidRPr="00000000">
              <w:rPr>
                <w:rtl w:val="0"/>
              </w:rPr>
            </w:r>
          </w:p>
          <w:p w:rsidR="00000000" w:rsidDel="00000000" w:rsidP="00000000" w:rsidRDefault="00000000" w:rsidRPr="00000000" w14:paraId="00000E2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selecciona el turno a eliminar.</w:t>
            </w:r>
            <w:r w:rsidDel="00000000" w:rsidR="00000000" w:rsidRPr="00000000">
              <w:rPr>
                <w:rtl w:val="0"/>
              </w:rPr>
            </w:r>
          </w:p>
          <w:p w:rsidR="00000000" w:rsidDel="00000000" w:rsidP="00000000" w:rsidRDefault="00000000" w:rsidRPr="00000000" w14:paraId="00000E2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muestra confirmación con nombre del trabajador, fecha, hora de inicio y hora de término.</w:t>
            </w:r>
            <w:r w:rsidDel="00000000" w:rsidR="00000000" w:rsidRPr="00000000">
              <w:rPr>
                <w:rtl w:val="0"/>
              </w:rPr>
            </w:r>
          </w:p>
          <w:p w:rsidR="00000000" w:rsidDel="00000000" w:rsidP="00000000" w:rsidRDefault="00000000" w:rsidRPr="00000000" w14:paraId="00000E2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confirma la eliminación.</w:t>
            </w:r>
            <w:r w:rsidDel="00000000" w:rsidR="00000000" w:rsidRPr="00000000">
              <w:rPr>
                <w:rtl w:val="0"/>
              </w:rPr>
            </w:r>
          </w:p>
          <w:p w:rsidR="00000000" w:rsidDel="00000000" w:rsidP="00000000" w:rsidRDefault="00000000" w:rsidRPr="00000000" w14:paraId="00000E2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valida que el turno no haya iniciado y no tenga asistencia registrada; elimina el turno y muestra mensaje de éxito.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2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2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Turno ya iniciado o con asistencia registrada: el sistema impide la eliminación y muestra el error.</w:t>
            </w:r>
            <w:r w:rsidDel="00000000" w:rsidR="00000000" w:rsidRPr="00000000">
              <w:rPr>
                <w:rtl w:val="0"/>
              </w:rPr>
            </w:r>
          </w:p>
          <w:p w:rsidR="00000000" w:rsidDel="00000000" w:rsidP="00000000" w:rsidRDefault="00000000" w:rsidRPr="00000000" w14:paraId="00000E2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El actor cancela la confirmación: no se realizan cambios.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2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2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Turno eliminado del calendario.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2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2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RF27.</w:t>
            </w:r>
            <w:r w:rsidDel="00000000" w:rsidR="00000000" w:rsidRPr="00000000">
              <w:rPr>
                <w:rtl w:val="0"/>
              </w:rPr>
            </w:r>
          </w:p>
        </w:tc>
      </w:tr>
    </w:tbl>
    <w:p w:rsidR="00000000" w:rsidDel="00000000" w:rsidP="00000000" w:rsidRDefault="00000000" w:rsidRPr="00000000" w14:paraId="00000E30">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E31">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E32">
      <w:pPr>
        <w:pStyle w:val="Heading6"/>
        <w:spacing w:after="60" w:before="120" w:lineRule="auto"/>
        <w:rPr/>
      </w:pPr>
      <w:bookmarkStart w:colFirst="0" w:colLast="0" w:name="_heading=h.l11ylrdz1e43" w:id="225"/>
      <w:bookmarkEnd w:id="225"/>
      <w:r w:rsidDel="00000000" w:rsidR="00000000" w:rsidRPr="00000000">
        <w:rPr>
          <w:rtl w:val="0"/>
        </w:rPr>
        <w:t xml:space="preserve">Tabla 10.29. Caso de uso N° 28: Viendo calendario semanal de turnos.</w:t>
      </w:r>
    </w:p>
    <w:tbl>
      <w:tblPr>
        <w:tblStyle w:val="Table65"/>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33">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28: Viendo calendario semanal de turnos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3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3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Viendo calendario semanal de turnos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3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3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3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3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accede a la vista de calendario semanal para revisar los turnos asignados. Puede navegar entre semanas y filtrar por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3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3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 alta frecuencia durante la planificación y supervisión del personal.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3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3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y tiene acceso al módulo de personal. Existen trabajadores activos con turnos programados.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3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4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al módulo de personal y selecciona la vista de "Calendario de turnos".</w:t>
            </w:r>
            <w:r w:rsidDel="00000000" w:rsidR="00000000" w:rsidRPr="00000000">
              <w:rPr>
                <w:rtl w:val="0"/>
              </w:rPr>
            </w:r>
          </w:p>
          <w:p w:rsidR="00000000" w:rsidDel="00000000" w:rsidP="00000000" w:rsidRDefault="00000000" w:rsidRPr="00000000" w14:paraId="00000E4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carga y muestra el calendario de la semana actual, visualizando para cada turno: nombre del trabajador, hora de inicio y hora de término.</w:t>
            </w:r>
            <w:r w:rsidDel="00000000" w:rsidR="00000000" w:rsidRPr="00000000">
              <w:rPr>
                <w:rtl w:val="0"/>
              </w:rPr>
            </w:r>
          </w:p>
          <w:p w:rsidR="00000000" w:rsidDel="00000000" w:rsidP="00000000" w:rsidRDefault="00000000" w:rsidRPr="00000000" w14:paraId="00000E4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utiliza los botones de navegación anterior/siguiente para cambiar de semana o selecciona un filtro por trabajador desde la lista desplegable.</w:t>
            </w:r>
            <w:r w:rsidDel="00000000" w:rsidR="00000000" w:rsidRPr="00000000">
              <w:rPr>
                <w:rtl w:val="0"/>
              </w:rPr>
            </w:r>
          </w:p>
          <w:p w:rsidR="00000000" w:rsidDel="00000000" w:rsidP="00000000" w:rsidRDefault="00000000" w:rsidRPr="00000000" w14:paraId="00000E4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actualiza la vista del calendario mostrando únicamente los turnos que coinciden con la semana o los filtros aplicados.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4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4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turnos en la semana seleccionada: el sistema muestra el calendario vacío.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4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4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Calendario de turnos visualizado. No se modifican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4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4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RF28.</w:t>
            </w:r>
            <w:r w:rsidDel="00000000" w:rsidR="00000000" w:rsidRPr="00000000">
              <w:rPr>
                <w:rtl w:val="0"/>
              </w:rPr>
            </w:r>
          </w:p>
        </w:tc>
      </w:tr>
    </w:tbl>
    <w:p w:rsidR="00000000" w:rsidDel="00000000" w:rsidP="00000000" w:rsidRDefault="00000000" w:rsidRPr="00000000" w14:paraId="00000E4A">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E4B">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E4C">
      <w:pPr>
        <w:pStyle w:val="Heading6"/>
        <w:spacing w:after="60" w:before="120" w:lineRule="auto"/>
        <w:rPr/>
      </w:pPr>
      <w:bookmarkStart w:colFirst="0" w:colLast="0" w:name="_heading=h.olln9xnxc7sz" w:id="226"/>
      <w:bookmarkEnd w:id="226"/>
      <w:r w:rsidDel="00000000" w:rsidR="00000000" w:rsidRPr="00000000">
        <w:rPr>
          <w:rtl w:val="0"/>
        </w:rPr>
        <w:t xml:space="preserve">Tabla 10.30. Caso de uso N° 29: Registrando asistencia de entrada.</w:t>
      </w:r>
    </w:p>
    <w:tbl>
      <w:tblPr>
        <w:tblStyle w:val="Table66"/>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4D">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29: Registrando asistencia de entrada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4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5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Registrando asistencia de entrada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5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5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5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5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Trabajador registra su propia entrada; el Dueño puede registrar o regularizar una entrada autorizada para un trabajador activo. El sistema valida estado, ausencia y duplicidad, y registra automáticamente la fecha y hora actual.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5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5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Al inicio de cada jornada laboral de cada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5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5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El trabajador está activo y no tiene ausencia registrada para el día.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5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5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la opción "Registrar entrada".</w:t>
              <w:br w:type="textWrapping"/>
              <w:t xml:space="preserve">2. Si el actor es Trabajador, el sistema usa el trabajador asociado a su sesión activa y no permite seleccionar a otro usuario.</w:t>
              <w:br w:type="textWrapping"/>
              <w:t xml:space="preserve">3. Si el actor es Dueño, el sistema habilita búsqueda por RUT y lista de trabajadores activos para registrar o regularizar una asistencia autorizada.</w:t>
              <w:br w:type="textWrapping"/>
              <w:t xml:space="preserve">4. El sistema valida que el trabajador exista, esté activo, no tenga ausencia registrada para el día en curso y no tenga entrada duplicada.</w:t>
              <w:br w:type="textWrapping"/>
              <w:t xml:space="preserve">5. El actor confirma el registro.</w:t>
              <w:br w:type="textWrapping"/>
              <w:t xml:space="preserve">6. El sistema registra automáticamente la fecha y hora actual y muestra confirmación.</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5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5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Entrada ya registrada: el sistema impide el registro duplicado y muestra el error.</w:t>
            </w:r>
            <w:r w:rsidDel="00000000" w:rsidR="00000000" w:rsidRPr="00000000">
              <w:rPr>
                <w:rtl w:val="0"/>
              </w:rPr>
            </w:r>
          </w:p>
          <w:p w:rsidR="00000000" w:rsidDel="00000000" w:rsidP="00000000" w:rsidRDefault="00000000" w:rsidRPr="00000000" w14:paraId="00000E5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Trabajador con ausencia registrada ese día: el sistema impide el registro e indica la situación.</w:t>
            </w:r>
            <w:r w:rsidDel="00000000" w:rsidR="00000000" w:rsidRPr="00000000">
              <w:rPr>
                <w:rtl w:val="0"/>
              </w:rPr>
            </w:r>
          </w:p>
          <w:p w:rsidR="00000000" w:rsidDel="00000000" w:rsidP="00000000" w:rsidRDefault="00000000" w:rsidRPr="00000000" w14:paraId="00000E5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E3 – Trabajador sin turno asignado: el sistema muestra una advertencia pero permite el registro (ver CU29b).</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5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6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Asistencia de entrada registrada para el día en curso, asociada al trabajador correspondiente y al usuario autenticado que ejecutó la acción.</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6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6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RF29.</w:t>
            </w:r>
            <w:r w:rsidDel="00000000" w:rsidR="00000000" w:rsidRPr="00000000">
              <w:rPr>
                <w:rtl w:val="0"/>
              </w:rPr>
            </w:r>
          </w:p>
        </w:tc>
      </w:tr>
    </w:tbl>
    <w:p w:rsidR="00000000" w:rsidDel="00000000" w:rsidP="00000000" w:rsidRDefault="00000000" w:rsidRPr="00000000" w14:paraId="00000E63">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E64">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E65">
      <w:pPr>
        <w:pStyle w:val="Heading6"/>
        <w:spacing w:after="60" w:before="120" w:lineRule="auto"/>
        <w:rPr/>
      </w:pPr>
      <w:bookmarkStart w:colFirst="0" w:colLast="0" w:name="_heading=h.gk0gklbk94bn" w:id="227"/>
      <w:bookmarkEnd w:id="227"/>
      <w:r w:rsidDel="00000000" w:rsidR="00000000" w:rsidRPr="00000000">
        <w:br w:type="page"/>
      </w:r>
      <w:r w:rsidDel="00000000" w:rsidR="00000000" w:rsidRPr="00000000">
        <w:rPr>
          <w:rtl w:val="0"/>
        </w:rPr>
      </w:r>
    </w:p>
    <w:p w:rsidR="00000000" w:rsidDel="00000000" w:rsidP="00000000" w:rsidRDefault="00000000" w:rsidRPr="00000000" w14:paraId="00000E66">
      <w:pPr>
        <w:pStyle w:val="Heading6"/>
        <w:spacing w:after="60" w:before="120" w:lineRule="auto"/>
        <w:rPr/>
      </w:pPr>
      <w:bookmarkStart w:colFirst="0" w:colLast="0" w:name="_heading=h.f8fudv7vowv6" w:id="228"/>
      <w:bookmarkEnd w:id="228"/>
      <w:r w:rsidDel="00000000" w:rsidR="00000000" w:rsidRPr="00000000">
        <w:rPr>
          <w:rtl w:val="0"/>
        </w:rPr>
        <w:t xml:space="preserve">Tabla 10.31. Caso de uso N° 29b: Registrando asistencia de entrada sin turno asignado.</w:t>
      </w:r>
    </w:p>
    <w:tbl>
      <w:tblPr>
        <w:tblStyle w:val="Table67"/>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67">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29b: Registrando asistencia de entrada sin turno asignado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6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6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Registrando asistencia de entrada sin turno asignado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6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6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6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6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Durante la validación de CU29 el sistema detecta que el trabajador no tiene turno asignado. Muestra una advertencia y permite confirmar o cancelar el registro: el Trabajador solo para su propia asistencia; el Dueño para una regularización autorizada.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6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7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Ocasionalmente, cuando un trabajador se presenta sin turno formal asignado.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7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7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El trabajador existe, está Activo, no tiene entrada ni ausencia registrada ese día, y no tiene turno asignado para la fecha actual.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7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7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inicia el registro de entrada según CU29.</w:t>
              <w:br w:type="textWrapping"/>
              <w:t xml:space="preserve">2. Si el actor es Trabajador, el sistema utiliza el trabajador asociado a su sesión activa; si es Dueño, permite seleccionar al trabajador a regularizar.</w:t>
              <w:br w:type="textWrapping"/>
              <w:t xml:space="preserve">3. El sistema valida que el trabajador exista, esté activo y no tenga entrada ni ausencia registrada en el día; detecta además que no existe turno asignado para la fecha actual.</w:t>
              <w:br w:type="textWrapping"/>
              <w:t xml:space="preserve">4. El sistema muestra una advertencia: "El trabajador no tiene turno asignado para el día de hoy. ¿Desea registrar la entrada igualmente?".</w:t>
              <w:br w:type="textWrapping"/>
              <w:t xml:space="preserve">5. El actor revisa la advertencia y presiona "Confirmar entrada".</w:t>
              <w:br w:type="textWrapping"/>
              <w:t xml:space="preserve">6. El sistema registra la fecha y hora actual como hora de entrada y muestra confirmación.</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7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7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El actor cancela ante la advertencia: no se registra la entrada.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7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7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Entrada registrada para el día en curso, asociada al trabajador correspondiente y al usuario autenticado que confirmó la advertencia.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7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7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RF29. Variante de CU29.</w:t>
            </w:r>
            <w:r w:rsidDel="00000000" w:rsidR="00000000" w:rsidRPr="00000000">
              <w:rPr>
                <w:rtl w:val="0"/>
              </w:rPr>
            </w:r>
          </w:p>
        </w:tc>
      </w:tr>
    </w:tbl>
    <w:p w:rsidR="00000000" w:rsidDel="00000000" w:rsidP="00000000" w:rsidRDefault="00000000" w:rsidRPr="00000000" w14:paraId="00000E7B">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E7C">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E7D">
      <w:pPr>
        <w:pStyle w:val="Heading6"/>
        <w:spacing w:after="60" w:before="120" w:lineRule="auto"/>
        <w:rPr/>
      </w:pPr>
      <w:bookmarkStart w:colFirst="0" w:colLast="0" w:name="_heading=h.4340uj1c692i" w:id="229"/>
      <w:bookmarkEnd w:id="229"/>
      <w:r w:rsidDel="00000000" w:rsidR="00000000" w:rsidRPr="00000000">
        <w:rPr>
          <w:rtl w:val="0"/>
        </w:rPr>
        <w:t xml:space="preserve">Tabla 10.32. Caso de uso N° 30: Registrando asistencia de salida.</w:t>
      </w:r>
    </w:p>
    <w:tbl>
      <w:tblPr>
        <w:tblStyle w:val="Table68"/>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7E">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30: Registrando asistencia de salida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8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8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Registrando asistencia de salida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8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8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8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8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Trabajador registra su propia salida; el Dueño puede registrar o regularizar una salida autorizada. El sistema valida que exista entrada previa y registra automáticamente la fecha y hora de salida, calculando las horas trabajadas.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8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8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Al término de cada jornada laboral de cada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8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8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El trabajador está activo y tiene entrada registrada en el día.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8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8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la opción "Registrar salida".</w:t>
              <w:br w:type="textWrapping"/>
              <w:t xml:space="preserve">2. Si el actor es Trabajador, el sistema usa el trabajador asociado a su sesión activa y no permite registrar la salida de otro usuario.</w:t>
              <w:br w:type="textWrapping"/>
              <w:t xml:space="preserve">3. Si el actor es Dueño, el sistema solicita el RUT o permite seleccionar al trabajador para registrar o regularizar una salida autorizada.</w:t>
              <w:br w:type="textWrapping"/>
              <w:t xml:space="preserve">4. El sistema valida que el trabajador exista, esté activo y tenga entrada registrada en el día sin salida previa.</w:t>
              <w:br w:type="textWrapping"/>
              <w:t xml:space="preserve">5. El actor confirma el registro.</w:t>
              <w:br w:type="textWrapping"/>
              <w:t xml:space="preserve">6. El sistema registra automáticamente la fecha y hora actual como salida y muestra confirmación.</w:t>
              <w:br w:type="textWrapping"/>
              <w:t xml:space="preserve">7. El sistema calcula las horas trabajadas como la diferencia entre la entrada y la salida y muestra el resultado en formato HH:MM.</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8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8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entrada registrada ese día: el sistema impide el registro y muestra el error.</w:t>
            </w:r>
            <w:r w:rsidDel="00000000" w:rsidR="00000000" w:rsidRPr="00000000">
              <w:rPr>
                <w:rtl w:val="0"/>
              </w:rPr>
            </w:r>
          </w:p>
          <w:p w:rsidR="00000000" w:rsidDel="00000000" w:rsidP="00000000" w:rsidRDefault="00000000" w:rsidRPr="00000000" w14:paraId="00000E8E">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Salida ya registrada ese día: el sistema impide el registro duplicado.</w:t>
            </w:r>
          </w:p>
          <w:p w:rsidR="00000000" w:rsidDel="00000000" w:rsidP="00000000" w:rsidRDefault="00000000" w:rsidRPr="00000000" w14:paraId="00000E8F">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 Usuario no autorizado: el Trabajador intenta registrar la salida de otro trabajador; el sistema deniega el acceso y muestra el error.</w:t>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9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9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Salida registrada y horas trabajadas calculadas y actualizadas, asociadas al trabajador correspondiente y al usuario autenticado que ejecutó la acción.</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9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9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RF30. Depende de CU29.</w:t>
            </w:r>
            <w:r w:rsidDel="00000000" w:rsidR="00000000" w:rsidRPr="00000000">
              <w:rPr>
                <w:rtl w:val="0"/>
              </w:rPr>
            </w:r>
          </w:p>
        </w:tc>
      </w:tr>
    </w:tbl>
    <w:p w:rsidR="00000000" w:rsidDel="00000000" w:rsidP="00000000" w:rsidRDefault="00000000" w:rsidRPr="00000000" w14:paraId="00000E94">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E95">
      <w:pPr>
        <w:pStyle w:val="Heading6"/>
        <w:spacing w:after="60" w:before="120" w:lineRule="auto"/>
        <w:rPr/>
      </w:pPr>
      <w:bookmarkStart w:colFirst="0" w:colLast="0" w:name="_heading=h.gj217tg7qpim" w:id="230"/>
      <w:bookmarkEnd w:id="230"/>
      <w:r w:rsidDel="00000000" w:rsidR="00000000" w:rsidRPr="00000000">
        <w:rPr>
          <w:rtl w:val="0"/>
        </w:rPr>
        <w:t xml:space="preserve">Tabla 10.33. Caso de uso N° 31: Calculando horas trabajadas por día.</w:t>
      </w:r>
    </w:p>
    <w:tbl>
      <w:tblPr>
        <w:tblStyle w:val="Table69"/>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96">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31: Calculando horas trabajadas por día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9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9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Calculando horas trabajadas por día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9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9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9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9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Al registrarse la salida, el sistema calcula automáticamente la diferencia entre la entrada y la salida y actualiza el campo de horas trabajadas en formato HH:MM. Si no hay salida, muestra 'Pendiente'.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9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9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Automáticamente tras cada registro de salida.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A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A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trabajador tiene registro de entrada para el día en curso.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A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A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registra exitosamente la asistencia de salida.</w:t>
            </w:r>
            <w:r w:rsidDel="00000000" w:rsidR="00000000" w:rsidRPr="00000000">
              <w:rPr>
                <w:rtl w:val="0"/>
              </w:rPr>
            </w:r>
          </w:p>
          <w:p w:rsidR="00000000" w:rsidDel="00000000" w:rsidP="00000000" w:rsidRDefault="00000000" w:rsidRPr="00000000" w14:paraId="00000EA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toma la hora de entrada previamente registrada y la nueva hora de salida, calcula la diferencia exacta en horas y minutos, y actualiza el registro de asistencia mostrando el resultado en formato HH:MM.</w:t>
            </w:r>
            <w:r w:rsidDel="00000000" w:rsidR="00000000" w:rsidRPr="00000000">
              <w:rPr>
                <w:rtl w:val="0"/>
              </w:rPr>
            </w:r>
          </w:p>
          <w:p w:rsidR="00000000" w:rsidDel="00000000" w:rsidP="00000000" w:rsidRDefault="00000000" w:rsidRPr="00000000" w14:paraId="00000EA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Si no existe salida registrada, el campo de horas trabajadas muestra "Pendiente".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A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A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No existe salida registrada: el campo muestra "Pendiente" hasta que se registre la salida.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A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A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Horas trabajadas calculadas y actualizadas en el registro de asistencia diario.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A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A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RF31. Depende de CU30.</w:t>
            </w:r>
            <w:r w:rsidDel="00000000" w:rsidR="00000000" w:rsidRPr="00000000">
              <w:rPr>
                <w:rtl w:val="0"/>
              </w:rPr>
            </w:r>
          </w:p>
        </w:tc>
      </w:tr>
    </w:tbl>
    <w:p w:rsidR="00000000" w:rsidDel="00000000" w:rsidP="00000000" w:rsidRDefault="00000000" w:rsidRPr="00000000" w14:paraId="00000EAC">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EAD">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EAE">
      <w:pPr>
        <w:pStyle w:val="Heading6"/>
        <w:spacing w:after="60" w:before="120" w:lineRule="auto"/>
        <w:rPr/>
      </w:pPr>
      <w:bookmarkStart w:colFirst="0" w:colLast="0" w:name="_heading=h.dh45n9zdkppm" w:id="231"/>
      <w:bookmarkEnd w:id="231"/>
      <w:r w:rsidDel="00000000" w:rsidR="00000000" w:rsidRPr="00000000">
        <w:rPr>
          <w:rtl w:val="0"/>
        </w:rPr>
        <w:t xml:space="preserve">Tabla 10.34. Caso de uso N° 32: Registrando ausencia de trabajador.</w:t>
      </w:r>
    </w:p>
    <w:tbl>
      <w:tblPr>
        <w:tblStyle w:val="Table70"/>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AF">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32: Registrando ausencia de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B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B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Registrando ausencia de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B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B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B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B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registra la inasistencia de un trabajador indicando el tipo (justificada/injustificada) y una observación opcional, validando que no haya asistencia previa ese día.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B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B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Cuando un trabajador no se presenta a su jornada.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B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B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 El trabajador existe en la base de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B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B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al módulo de personal y selecciona la opción "Registrar ausencia".</w:t>
            </w:r>
            <w:r w:rsidDel="00000000" w:rsidR="00000000" w:rsidRPr="00000000">
              <w:rPr>
                <w:rtl w:val="0"/>
              </w:rPr>
            </w:r>
          </w:p>
          <w:p w:rsidR="00000000" w:rsidDel="00000000" w:rsidP="00000000" w:rsidRDefault="00000000" w:rsidRPr="00000000" w14:paraId="00000EB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el formulario solicitando: trabajador, fecha de ausencia (no futura), tipo (justificada/injustificada) y observación opcional.</w:t>
            </w:r>
            <w:r w:rsidDel="00000000" w:rsidR="00000000" w:rsidRPr="00000000">
              <w:rPr>
                <w:rtl w:val="0"/>
              </w:rPr>
            </w:r>
          </w:p>
          <w:p w:rsidR="00000000" w:rsidDel="00000000" w:rsidP="00000000" w:rsidRDefault="00000000" w:rsidRPr="00000000" w14:paraId="00000EB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selecciona al trabajador, indica la fecha, el tipo y la observación opcional.</w:t>
            </w:r>
            <w:r w:rsidDel="00000000" w:rsidR="00000000" w:rsidRPr="00000000">
              <w:rPr>
                <w:rtl w:val="0"/>
              </w:rPr>
            </w:r>
          </w:p>
          <w:p w:rsidR="00000000" w:rsidDel="00000000" w:rsidP="00000000" w:rsidRDefault="00000000" w:rsidRPr="00000000" w14:paraId="00000EB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valida que la fecha no sea futura y que no exista asistencia ya registrada ese día; registra la ausencia y muestra mensaje de éxito.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C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C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Fecha futura: el sistema impide el registro e indica que la fecha no puede ser futura.</w:t>
            </w:r>
            <w:r w:rsidDel="00000000" w:rsidR="00000000" w:rsidRPr="00000000">
              <w:rPr>
                <w:rtl w:val="0"/>
              </w:rPr>
            </w:r>
          </w:p>
          <w:p w:rsidR="00000000" w:rsidDel="00000000" w:rsidP="00000000" w:rsidRDefault="00000000" w:rsidRPr="00000000" w14:paraId="00000EC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Asistencia ya registrada ese día: el sistema impide el registro y muestra el error.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C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C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Ausencia registrada en el historial del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C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C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RF32.</w:t>
            </w:r>
            <w:r w:rsidDel="00000000" w:rsidR="00000000" w:rsidRPr="00000000">
              <w:rPr>
                <w:rtl w:val="0"/>
              </w:rPr>
            </w:r>
          </w:p>
        </w:tc>
      </w:tr>
    </w:tbl>
    <w:p w:rsidR="00000000" w:rsidDel="00000000" w:rsidP="00000000" w:rsidRDefault="00000000" w:rsidRPr="00000000" w14:paraId="00000EC7">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EC8">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EC9">
      <w:pPr>
        <w:pStyle w:val="Heading6"/>
        <w:spacing w:after="60" w:before="120" w:lineRule="auto"/>
        <w:rPr/>
      </w:pPr>
      <w:bookmarkStart w:colFirst="0" w:colLast="0" w:name="_heading=h.h5y0wyfo0lqi" w:id="232"/>
      <w:bookmarkEnd w:id="232"/>
      <w:r w:rsidDel="00000000" w:rsidR="00000000" w:rsidRPr="00000000">
        <w:rPr>
          <w:rtl w:val="0"/>
        </w:rPr>
        <w:t xml:space="preserve">Tabla 10.35. Caso de uso N° 33: Consultando resumen mensual de asistencia.</w:t>
      </w:r>
    </w:p>
    <w:tbl>
      <w:tblPr>
        <w:tblStyle w:val="Table71"/>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CA">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33: Consultando resumen mensual de asistencia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C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C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Consultando resumen mensual de asistencia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C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C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D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D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selecciona un trabajador y un período (mes/año). El sistema muestra el detalle diario y los totales mensuales y semanales de asistencia.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D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D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Mensualmente o cuando se requiere revisar la asistencia de un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D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D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 El trabajador existe en el sistema.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D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D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la opción "Resumen mensual de asistencia".</w:t>
            </w:r>
            <w:r w:rsidDel="00000000" w:rsidR="00000000" w:rsidRPr="00000000">
              <w:rPr>
                <w:rtl w:val="0"/>
              </w:rPr>
            </w:r>
          </w:p>
          <w:p w:rsidR="00000000" w:rsidDel="00000000" w:rsidP="00000000" w:rsidRDefault="00000000" w:rsidRPr="00000000" w14:paraId="00000ED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los filtros: trabajador, mes y año.</w:t>
            </w:r>
            <w:r w:rsidDel="00000000" w:rsidR="00000000" w:rsidRPr="00000000">
              <w:rPr>
                <w:rtl w:val="0"/>
              </w:rPr>
            </w:r>
          </w:p>
          <w:p w:rsidR="00000000" w:rsidDel="00000000" w:rsidP="00000000" w:rsidRDefault="00000000" w:rsidRPr="00000000" w14:paraId="00000ED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selecciona el trabajador y el período.</w:t>
            </w:r>
            <w:r w:rsidDel="00000000" w:rsidR="00000000" w:rsidRPr="00000000">
              <w:rPr>
                <w:rtl w:val="0"/>
              </w:rPr>
            </w:r>
          </w:p>
          <w:p w:rsidR="00000000" w:rsidDel="00000000" w:rsidP="00000000" w:rsidRDefault="00000000" w:rsidRPr="00000000" w14:paraId="00000ED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obtiene los registros del período y calcula horas trabajadas por día (formato HH:MM).</w:t>
            </w:r>
            <w:r w:rsidDel="00000000" w:rsidR="00000000" w:rsidRPr="00000000">
              <w:rPr>
                <w:rtl w:val="0"/>
              </w:rPr>
            </w:r>
          </w:p>
          <w:p w:rsidR="00000000" w:rsidDel="00000000" w:rsidP="00000000" w:rsidRDefault="00000000" w:rsidRPr="00000000" w14:paraId="00000ED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solicita ver el resumen completo.</w:t>
            </w:r>
            <w:r w:rsidDel="00000000" w:rsidR="00000000" w:rsidRPr="00000000">
              <w:rPr>
                <w:rtl w:val="0"/>
              </w:rPr>
            </w:r>
          </w:p>
          <w:p w:rsidR="00000000" w:rsidDel="00000000" w:rsidP="00000000" w:rsidRDefault="00000000" w:rsidRPr="00000000" w14:paraId="00000ED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muestra por día: fecha, hora de entrada, hora de salida, horas trabajadas y estado (Presente, Pendiente o tipo de ausencia); y al pie: total de días trabajados, total mensual de horas en formato HH:MM, ausencias justificadas e injustificadas y desglose semanal de horas.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D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D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registros en el período seleccionado: el sistema muestra el resumen vacío con totales en cero.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D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E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Resumen mensual de asistencia mostrado. No se modifican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E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E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RF33.</w:t>
            </w:r>
            <w:r w:rsidDel="00000000" w:rsidR="00000000" w:rsidRPr="00000000">
              <w:rPr>
                <w:rtl w:val="0"/>
              </w:rPr>
            </w:r>
          </w:p>
        </w:tc>
      </w:tr>
    </w:tbl>
    <w:p w:rsidR="00000000" w:rsidDel="00000000" w:rsidP="00000000" w:rsidRDefault="00000000" w:rsidRPr="00000000" w14:paraId="00000EE3">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EE4">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EE5">
      <w:pPr>
        <w:pStyle w:val="Heading6"/>
        <w:spacing w:after="60" w:before="120" w:lineRule="auto"/>
        <w:rPr/>
      </w:pPr>
      <w:bookmarkStart w:colFirst="0" w:colLast="0" w:name="_heading=h.d7vxkvjo4rvk" w:id="233"/>
      <w:bookmarkEnd w:id="233"/>
      <w:r w:rsidDel="00000000" w:rsidR="00000000" w:rsidRPr="00000000">
        <w:rPr>
          <w:rtl w:val="0"/>
        </w:rPr>
        <w:t xml:space="preserve">Tabla 10.36. Caso de uso N° 34: Registrando remuneración mensual.</w:t>
      </w:r>
    </w:p>
    <w:tbl>
      <w:tblPr>
        <w:tblStyle w:val="Table72"/>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E6">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34: Registrando remuneración mensual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E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E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Registrando remuneración mensual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E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E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E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E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selecciona un trabajador, ingresa el mes, año y monto bruto. El sistema calcula automáticamente los descuentos previsionales y el monto líquido, y guarda el registro si no existe uno previo para el mismo período.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E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E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Mensualmente, al momento de liquidar sueldos.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F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F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 El trabajador está activo o tiene actividad en el mes a consultar.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F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F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la opción "Registrar remuneración".</w:t>
            </w:r>
            <w:r w:rsidDel="00000000" w:rsidR="00000000" w:rsidRPr="00000000">
              <w:rPr>
                <w:rtl w:val="0"/>
              </w:rPr>
            </w:r>
          </w:p>
          <w:p w:rsidR="00000000" w:rsidDel="00000000" w:rsidP="00000000" w:rsidRDefault="00000000" w:rsidRPr="00000000" w14:paraId="00000EF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el formulario con campos: trabajador, mes/año (MM/AAAA), monto bruto y observación opcional.</w:t>
            </w:r>
            <w:r w:rsidDel="00000000" w:rsidR="00000000" w:rsidRPr="00000000">
              <w:rPr>
                <w:rtl w:val="0"/>
              </w:rPr>
            </w:r>
          </w:p>
          <w:p w:rsidR="00000000" w:rsidDel="00000000" w:rsidP="00000000" w:rsidRDefault="00000000" w:rsidRPr="00000000" w14:paraId="00000EF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selecciona el trabajador y completa los campos.</w:t>
            </w:r>
            <w:r w:rsidDel="00000000" w:rsidR="00000000" w:rsidRPr="00000000">
              <w:rPr>
                <w:rtl w:val="0"/>
              </w:rPr>
            </w:r>
          </w:p>
          <w:p w:rsidR="00000000" w:rsidDel="00000000" w:rsidP="00000000" w:rsidRDefault="00000000" w:rsidRPr="00000000" w14:paraId="00000EF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calcula automáticamente los descuentos: AFP (por defecto 11,5%), Salud (7%) y Seguro de Cesantía (0,6%) sobre el monto bruto, usando los porcentajes vigentes configurados.</w:t>
            </w:r>
            <w:r w:rsidDel="00000000" w:rsidR="00000000" w:rsidRPr="00000000">
              <w:rPr>
                <w:rtl w:val="0"/>
              </w:rPr>
            </w:r>
          </w:p>
          <w:p w:rsidR="00000000" w:rsidDel="00000000" w:rsidP="00000000" w:rsidRDefault="00000000" w:rsidRPr="00000000" w14:paraId="00000EF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presiona Guardar.</w:t>
            </w:r>
            <w:r w:rsidDel="00000000" w:rsidR="00000000" w:rsidRPr="00000000">
              <w:rPr>
                <w:rtl w:val="0"/>
              </w:rPr>
            </w:r>
          </w:p>
          <w:p w:rsidR="00000000" w:rsidDel="00000000" w:rsidP="00000000" w:rsidRDefault="00000000" w:rsidRPr="00000000" w14:paraId="00000EF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valida que no exista remuneración previa para ese trabajador en el mismo mes/año, que el monto bruto sea mayor a 0 y que el líquido no sea negativo; guarda el registro y muestra mensaje de éxito.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F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F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Ya existe remuneración para ese trabajador en el mismo mes/año: el sistema impide el registro.</w:t>
            </w:r>
            <w:r w:rsidDel="00000000" w:rsidR="00000000" w:rsidRPr="00000000">
              <w:rPr>
                <w:rtl w:val="0"/>
              </w:rPr>
            </w:r>
          </w:p>
          <w:p w:rsidR="00000000" w:rsidDel="00000000" w:rsidP="00000000" w:rsidRDefault="00000000" w:rsidRPr="00000000" w14:paraId="00000EF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Monto bruto igual o menor a 0: el sistema impide el guardado.</w:t>
            </w:r>
            <w:r w:rsidDel="00000000" w:rsidR="00000000" w:rsidRPr="00000000">
              <w:rPr>
                <w:rtl w:val="0"/>
              </w:rPr>
            </w:r>
          </w:p>
          <w:p w:rsidR="00000000" w:rsidDel="00000000" w:rsidP="00000000" w:rsidRDefault="00000000" w:rsidRPr="00000000" w14:paraId="00000EF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E3 – Monto líquido resultante negativo: el sistema impide el guardado.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F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F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Remuneración mensual registrada correctamente.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F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0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RF34. Depende de CU35 (porcentajes de descuento previsional configurados).</w:t>
            </w:r>
            <w:r w:rsidDel="00000000" w:rsidR="00000000" w:rsidRPr="00000000">
              <w:rPr>
                <w:rtl w:val="0"/>
              </w:rPr>
            </w:r>
          </w:p>
        </w:tc>
      </w:tr>
    </w:tbl>
    <w:p w:rsidR="00000000" w:rsidDel="00000000" w:rsidP="00000000" w:rsidRDefault="00000000" w:rsidRPr="00000000" w14:paraId="00000F01">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F02">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F03">
      <w:pPr>
        <w:pStyle w:val="Heading6"/>
        <w:spacing w:after="60" w:before="120" w:lineRule="auto"/>
        <w:rPr/>
      </w:pPr>
      <w:bookmarkStart w:colFirst="0" w:colLast="0" w:name="_heading=h.7rv8xj9z810" w:id="234"/>
      <w:bookmarkEnd w:id="234"/>
      <w:r w:rsidDel="00000000" w:rsidR="00000000" w:rsidRPr="00000000">
        <w:rPr>
          <w:rtl w:val="0"/>
        </w:rPr>
        <w:t xml:space="preserve">Tabla 10.37. Caso de uso N° 35: Configurando porcentajes de descuento previsional.</w:t>
      </w:r>
    </w:p>
    <w:tbl>
      <w:tblPr>
        <w:tblStyle w:val="Table73"/>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04">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35: Configurando porcentajes de descuento previsional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0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0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Configurando porcentajes de descuento previsional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0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0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0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0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dueño revisa y modifica los porcentajes de AFP, Salud y Seguro de Cesantía. El sistema valida los valores, guarda los cambios y los aplica solo a remuneraciones futuras, registrando el cambio en el log.</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0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0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Ocasionalmente, cuando cambian los porcentajes legales de descuento previsional.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0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0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1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1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la opción "Configurar descuentos previsionales".</w:t>
            </w:r>
            <w:r w:rsidDel="00000000" w:rsidR="00000000" w:rsidRPr="00000000">
              <w:rPr>
                <w:rtl w:val="0"/>
              </w:rPr>
            </w:r>
          </w:p>
          <w:p w:rsidR="00000000" w:rsidDel="00000000" w:rsidP="00000000" w:rsidRDefault="00000000" w:rsidRPr="00000000" w14:paraId="00000F1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los porcentajes vigentes de AFP, Salud y Seguro de Cesantía. Si no han sido modificados, muestra los valores por defecto: AFP 11,5%, Salud 7%, Seguro de Cesantía 0,6%.</w:t>
            </w:r>
            <w:r w:rsidDel="00000000" w:rsidR="00000000" w:rsidRPr="00000000">
              <w:rPr>
                <w:rtl w:val="0"/>
              </w:rPr>
            </w:r>
          </w:p>
          <w:p w:rsidR="00000000" w:rsidDel="00000000" w:rsidP="00000000" w:rsidRDefault="00000000" w:rsidRPr="00000000" w14:paraId="00000F1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modifica uno o más porcentajes y presiona "Guardar".</w:t>
            </w:r>
            <w:r w:rsidDel="00000000" w:rsidR="00000000" w:rsidRPr="00000000">
              <w:rPr>
                <w:rtl w:val="0"/>
              </w:rPr>
            </w:r>
          </w:p>
          <w:p w:rsidR="00000000" w:rsidDel="00000000" w:rsidP="00000000" w:rsidRDefault="00000000" w:rsidRPr="00000000" w14:paraId="00000F1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valida que cada valor sea numérico, mayor o igual a 0 y menor o igual a 100; si algún valor no cumple, impide el guardado y muestra el error por campo.</w:t>
            </w:r>
            <w:r w:rsidDel="00000000" w:rsidR="00000000" w:rsidRPr="00000000">
              <w:rPr>
                <w:rtl w:val="0"/>
              </w:rPr>
            </w:r>
          </w:p>
          <w:p w:rsidR="00000000" w:rsidDel="00000000" w:rsidP="00000000" w:rsidRDefault="00000000" w:rsidRPr="00000000" w14:paraId="00000F1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corrige los errores si corresponde y confirma.</w:t>
            </w:r>
            <w:r w:rsidDel="00000000" w:rsidR="00000000" w:rsidRPr="00000000">
              <w:rPr>
                <w:rtl w:val="0"/>
              </w:rPr>
            </w:r>
          </w:p>
          <w:p w:rsidR="00000000" w:rsidDel="00000000" w:rsidP="00000000" w:rsidRDefault="00000000" w:rsidRPr="00000000" w14:paraId="00000F1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guarda los nuevos porcentajes, registra el cambio en el log con fecha, hora y usuario, y muestra mensaje de éxito.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1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1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Valor fuera del rango permitido (menor a 0 o mayor a 100): el sistema impide el guardado y muestra el error.</w:t>
            </w:r>
            <w:r w:rsidDel="00000000" w:rsidR="00000000" w:rsidRPr="00000000">
              <w:rPr>
                <w:rtl w:val="0"/>
              </w:rPr>
            </w:r>
          </w:p>
          <w:p w:rsidR="00000000" w:rsidDel="00000000" w:rsidP="00000000" w:rsidRDefault="00000000" w:rsidRPr="00000000" w14:paraId="00000F1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Valor no numérico: el sistema impide el guardado y señala el campo afectado.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1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1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Porcentajes actualizados. Solo aplican a remuneraciones registradas después de la modificación. Cambio registrado en el log.</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1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1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RF35.</w:t>
            </w:r>
            <w:r w:rsidDel="00000000" w:rsidR="00000000" w:rsidRPr="00000000">
              <w:rPr>
                <w:rtl w:val="0"/>
              </w:rPr>
            </w:r>
          </w:p>
        </w:tc>
      </w:tr>
    </w:tbl>
    <w:p w:rsidR="00000000" w:rsidDel="00000000" w:rsidP="00000000" w:rsidRDefault="00000000" w:rsidRPr="00000000" w14:paraId="00000F1E">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F1F">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F20">
      <w:pPr>
        <w:pStyle w:val="Heading6"/>
        <w:spacing w:after="60" w:before="120" w:lineRule="auto"/>
        <w:rPr/>
      </w:pPr>
      <w:bookmarkStart w:colFirst="0" w:colLast="0" w:name="_heading=h.how37qbhnzl8" w:id="235"/>
      <w:bookmarkEnd w:id="235"/>
      <w:r w:rsidDel="00000000" w:rsidR="00000000" w:rsidRPr="00000000">
        <w:rPr>
          <w:rtl w:val="0"/>
        </w:rPr>
        <w:t xml:space="preserve">Tabla 10.38. Caso de uso N° 36: Registrando venta.</w:t>
      </w:r>
    </w:p>
    <w:tbl>
      <w:tblPr>
        <w:tblStyle w:val="Table74"/>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21">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36: Registrando venta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2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2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Registrando venta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2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2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2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2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agrega productos escaneando EAN-13, buscando por nombre o ingresando manualmente el código EAN-13, indica las cantidades y selecciona el método de pago. El sistema valida el stock, calcula totales y registra la venta descontando el stock automáticamente.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2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2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 alta frecuencia, varias veces por hora durante la operación del minimarket.</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2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2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La caja del día no está cerrada. Los productos están activos.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2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2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al módulo de ventas.</w:t>
            </w:r>
            <w:r w:rsidDel="00000000" w:rsidR="00000000" w:rsidRPr="00000000">
              <w:rPr>
                <w:rtl w:val="0"/>
              </w:rPr>
            </w:r>
          </w:p>
          <w:p w:rsidR="00000000" w:rsidDel="00000000" w:rsidP="00000000" w:rsidRDefault="00000000" w:rsidRPr="00000000" w14:paraId="00000F2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la interfaz de registro con campo de lectura EAN-13 y buscador de productos.</w:t>
            </w:r>
            <w:r w:rsidDel="00000000" w:rsidR="00000000" w:rsidRPr="00000000">
              <w:rPr>
                <w:rtl w:val="0"/>
              </w:rPr>
            </w:r>
          </w:p>
          <w:p w:rsidR="00000000" w:rsidDel="00000000" w:rsidP="00000000" w:rsidRDefault="00000000" w:rsidRPr="00000000" w14:paraId="00000F3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escanea el EAN-13, busca el producto por nombre o ingresa manualmente el código EAN-13.</w:t>
            </w:r>
            <w:r w:rsidDel="00000000" w:rsidR="00000000" w:rsidRPr="00000000">
              <w:rPr>
                <w:rtl w:val="0"/>
              </w:rPr>
            </w:r>
          </w:p>
          <w:p w:rsidR="00000000" w:rsidDel="00000000" w:rsidP="00000000" w:rsidRDefault="00000000" w:rsidRPr="00000000" w14:paraId="00000F3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identifica el producto activo y lo agrega con precio unitario.</w:t>
            </w:r>
            <w:r w:rsidDel="00000000" w:rsidR="00000000" w:rsidRPr="00000000">
              <w:rPr>
                <w:rtl w:val="0"/>
              </w:rPr>
            </w:r>
          </w:p>
          <w:p w:rsidR="00000000" w:rsidDel="00000000" w:rsidP="00000000" w:rsidRDefault="00000000" w:rsidRPr="00000000" w14:paraId="00000F3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indica la cantidad vendida de cada producto.</w:t>
            </w:r>
            <w:r w:rsidDel="00000000" w:rsidR="00000000" w:rsidRPr="00000000">
              <w:rPr>
                <w:rtl w:val="0"/>
              </w:rPr>
            </w:r>
          </w:p>
          <w:p w:rsidR="00000000" w:rsidDel="00000000" w:rsidP="00000000" w:rsidRDefault="00000000" w:rsidRPr="00000000" w14:paraId="00000F3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valida que el stock disponible sea suficiente; si no, muestra el stock disponible e impide continuar.</w:t>
            </w:r>
            <w:r w:rsidDel="00000000" w:rsidR="00000000" w:rsidRPr="00000000">
              <w:rPr>
                <w:rtl w:val="0"/>
              </w:rPr>
            </w:r>
          </w:p>
          <w:p w:rsidR="00000000" w:rsidDel="00000000" w:rsidP="00000000" w:rsidRDefault="00000000" w:rsidRPr="00000000" w14:paraId="00000F3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7. El actor selecciona el método de pago: efectivo, débito, crédito o transferencia.</w:t>
            </w:r>
            <w:r w:rsidDel="00000000" w:rsidR="00000000" w:rsidRPr="00000000">
              <w:rPr>
                <w:rtl w:val="0"/>
              </w:rPr>
            </w:r>
          </w:p>
          <w:p w:rsidR="00000000" w:rsidDel="00000000" w:rsidP="00000000" w:rsidRDefault="00000000" w:rsidRPr="00000000" w14:paraId="00000F3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8. Si es efectivo, el sistema solicita el monto recibido y calcula el vuelto (ver CU36b). Si es débito, crédito o transferencia, habilita directamente la confirmación (ver CU36c).</w:t>
            </w:r>
            <w:r w:rsidDel="00000000" w:rsidR="00000000" w:rsidRPr="00000000">
              <w:rPr>
                <w:rtl w:val="0"/>
              </w:rPr>
            </w:r>
          </w:p>
          <w:p w:rsidR="00000000" w:rsidDel="00000000" w:rsidP="00000000" w:rsidRDefault="00000000" w:rsidRPr="00000000" w14:paraId="00000F3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9. El actor confirma la venta.</w:t>
            </w:r>
            <w:r w:rsidDel="00000000" w:rsidR="00000000" w:rsidRPr="00000000">
              <w:rPr>
                <w:rtl w:val="0"/>
              </w:rPr>
            </w:r>
          </w:p>
          <w:p w:rsidR="00000000" w:rsidDel="00000000" w:rsidP="00000000" w:rsidRDefault="00000000" w:rsidRPr="00000000" w14:paraId="00000F3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10. El sistema registra la venta asociando el trabajador en sesión, fecha y hora actuales, descuenta el stock aplicando FEFO para productos con fecha de vencimiento o por fecha de ingreso ascendente para los demás, y muestra mensaje de éxito con el total y vuelto si aplica.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3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3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Producto no encontrado o inactivo: el sistema muestra el error y no agrega el producto.</w:t>
            </w:r>
            <w:r w:rsidDel="00000000" w:rsidR="00000000" w:rsidRPr="00000000">
              <w:rPr>
                <w:rtl w:val="0"/>
              </w:rPr>
            </w:r>
          </w:p>
          <w:p w:rsidR="00000000" w:rsidDel="00000000" w:rsidP="00000000" w:rsidRDefault="00000000" w:rsidRPr="00000000" w14:paraId="00000F3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Stock insuficiente: el sistema impide la confirmación y muestra el stock disponible.</w:t>
            </w:r>
            <w:r w:rsidDel="00000000" w:rsidR="00000000" w:rsidRPr="00000000">
              <w:rPr>
                <w:rtl w:val="0"/>
              </w:rPr>
            </w:r>
          </w:p>
          <w:p w:rsidR="00000000" w:rsidDel="00000000" w:rsidP="00000000" w:rsidRDefault="00000000" w:rsidRPr="00000000" w14:paraId="00000F3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E3 – Caja cerrada: el sistema impide el registro y muestra el mensaje correspondiente.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3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3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Venta registrada con trabajador, fecha, hora, productos, total y método de pago. Stock descontado.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3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3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RF36, RF39</w:t>
            </w:r>
            <w:r w:rsidDel="00000000" w:rsidR="00000000" w:rsidRPr="00000000">
              <w:rPr>
                <w:rtl w:val="0"/>
              </w:rPr>
            </w:r>
          </w:p>
        </w:tc>
      </w:tr>
    </w:tbl>
    <w:p w:rsidR="00000000" w:rsidDel="00000000" w:rsidP="00000000" w:rsidRDefault="00000000" w:rsidRPr="00000000" w14:paraId="00000F40">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F41">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F42">
      <w:pPr>
        <w:pStyle w:val="Heading6"/>
        <w:spacing w:after="60" w:before="120" w:lineRule="auto"/>
        <w:rPr/>
      </w:pPr>
      <w:bookmarkStart w:colFirst="0" w:colLast="0" w:name="_heading=h.mnd0ylequ8ax" w:id="236"/>
      <w:bookmarkEnd w:id="236"/>
      <w:r w:rsidDel="00000000" w:rsidR="00000000" w:rsidRPr="00000000">
        <w:rPr>
          <w:rtl w:val="0"/>
        </w:rPr>
        <w:t xml:space="preserve">Tabla 10.39. Caso de uso N° 36b: Registrando venta con pago en efectivo.</w:t>
      </w:r>
    </w:p>
    <w:tbl>
      <w:tblPr>
        <w:tblStyle w:val="Table75"/>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43">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36b: Registrando venta con pago en efectivo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4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4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Registrando venta con pago en efectivo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4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4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4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4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selecciona Efectivo como método de pago. El sistema solicita el monto recibido, valida que sea mayor o igual al total, calcula el vuelto y registra la venta.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4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4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Cada vez que un cliente cancela con dinero físico.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4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4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Sesión activa. Venta en curso con al menos un producto. Método de pago seleccionado: Efectivo. Caja del día no cerrada.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4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5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selecciona "Efectivo" como método de pago.</w:t>
            </w:r>
            <w:r w:rsidDel="00000000" w:rsidR="00000000" w:rsidRPr="00000000">
              <w:rPr>
                <w:rtl w:val="0"/>
              </w:rPr>
            </w:r>
          </w:p>
          <w:p w:rsidR="00000000" w:rsidDel="00000000" w:rsidP="00000000" w:rsidRDefault="00000000" w:rsidRPr="00000000" w14:paraId="00000F5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el total y habilita el campo "Monto recibido".</w:t>
            </w:r>
            <w:r w:rsidDel="00000000" w:rsidR="00000000" w:rsidRPr="00000000">
              <w:rPr>
                <w:rtl w:val="0"/>
              </w:rPr>
            </w:r>
          </w:p>
          <w:p w:rsidR="00000000" w:rsidDel="00000000" w:rsidP="00000000" w:rsidRDefault="00000000" w:rsidRPr="00000000" w14:paraId="00000F5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ingresa el monto recibido.</w:t>
            </w:r>
            <w:r w:rsidDel="00000000" w:rsidR="00000000" w:rsidRPr="00000000">
              <w:rPr>
                <w:rtl w:val="0"/>
              </w:rPr>
            </w:r>
          </w:p>
          <w:p w:rsidR="00000000" w:rsidDel="00000000" w:rsidP="00000000" w:rsidRDefault="00000000" w:rsidRPr="00000000" w14:paraId="00000F5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valida que el monto sea mayor o igual al total y calcula el vuelto automáticamente.</w:t>
            </w:r>
            <w:r w:rsidDel="00000000" w:rsidR="00000000" w:rsidRPr="00000000">
              <w:rPr>
                <w:rtl w:val="0"/>
              </w:rPr>
            </w:r>
          </w:p>
          <w:p w:rsidR="00000000" w:rsidDel="00000000" w:rsidP="00000000" w:rsidRDefault="00000000" w:rsidRPr="00000000" w14:paraId="00000F5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verifica el vuelto y presiona "Confirmar venta".</w:t>
            </w:r>
            <w:r w:rsidDel="00000000" w:rsidR="00000000" w:rsidRPr="00000000">
              <w:rPr>
                <w:rtl w:val="0"/>
              </w:rPr>
            </w:r>
          </w:p>
          <w:p w:rsidR="00000000" w:rsidDel="00000000" w:rsidP="00000000" w:rsidRDefault="00000000" w:rsidRPr="00000000" w14:paraId="00000F5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registra la venta con: trabajador, fecha, hora, productos, total, método de pago Efectivo, monto recibido y vuelto; descuenta el stock aplicando FEFO para productos con fecha de vencimiento o por fecha de ingreso ascendente para los demás, y muestra mensaje de éxito con el vuelto a entregar.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5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5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Monto recibido menor al total: el sistema impide la confirmación e indica que el monto es insuficiente.</w:t>
            </w:r>
          </w:p>
          <w:p w:rsidR="00000000" w:rsidDel="00000000" w:rsidP="00000000" w:rsidRDefault="00000000" w:rsidRPr="00000000" w14:paraId="00000F58">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Producto no encontrado o inactivo: el sistema muestra el error y no agrega el producto.</w:t>
            </w:r>
          </w:p>
          <w:p w:rsidR="00000000" w:rsidDel="00000000" w:rsidP="00000000" w:rsidRDefault="00000000" w:rsidRPr="00000000" w14:paraId="00000F5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 Stock insuficiente: el sistema impide la confirmación y muestra el stock disponible.</w:t>
            </w:r>
          </w:p>
          <w:p w:rsidR="00000000" w:rsidDel="00000000" w:rsidP="00000000" w:rsidRDefault="00000000" w:rsidRPr="00000000" w14:paraId="00000F5A">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E4 – Caja cerrada: el sistema impide el registro y muestra el mensaje correspondiente.</w:t>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5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5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Venta registrada con monto recibido y vuelto almacenados. Stock descontado.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5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5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RF36. Variante de CU36.</w:t>
            </w:r>
            <w:r w:rsidDel="00000000" w:rsidR="00000000" w:rsidRPr="00000000">
              <w:rPr>
                <w:rtl w:val="0"/>
              </w:rPr>
            </w:r>
          </w:p>
        </w:tc>
      </w:tr>
    </w:tbl>
    <w:p w:rsidR="00000000" w:rsidDel="00000000" w:rsidP="00000000" w:rsidRDefault="00000000" w:rsidRPr="00000000" w14:paraId="00000F5F">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F60">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F61">
      <w:pPr>
        <w:pStyle w:val="Heading6"/>
        <w:spacing w:after="60" w:before="120" w:lineRule="auto"/>
        <w:rPr/>
      </w:pPr>
      <w:bookmarkStart w:colFirst="0" w:colLast="0" w:name="_heading=h.sgllzcimnfmc" w:id="237"/>
      <w:bookmarkEnd w:id="237"/>
      <w:r w:rsidDel="00000000" w:rsidR="00000000" w:rsidRPr="00000000">
        <w:rPr>
          <w:rtl w:val="0"/>
        </w:rPr>
        <w:t xml:space="preserve">Tabla 10.40. Caso de uso N° 36c: Registrando venta con pago electrónico.</w:t>
      </w:r>
    </w:p>
    <w:tbl>
      <w:tblPr>
        <w:tblStyle w:val="Table76"/>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62">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36c: Registrando venta con pago electrónico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6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6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Registrando venta con pago electrónico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6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6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6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6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selecciona Débito, Crédito o Transferencia. El sistema habilita directamente la confirmación sin solicitar monto ni calcular vuelto, y registra la venta.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6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6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Cada vez que un cliente cancela con tarjeta o transferencia.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6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6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Sesión activa. Venta en curso con al menos un producto. Método de pago: Débito, Crédito o Transferencia. Caja del día no cerrada.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6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6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selecciona "Débito", "Crédito" o "Transferencia" como método de pago.</w:t>
            </w:r>
            <w:r w:rsidDel="00000000" w:rsidR="00000000" w:rsidRPr="00000000">
              <w:rPr>
                <w:rtl w:val="0"/>
              </w:rPr>
            </w:r>
          </w:p>
          <w:p w:rsidR="00000000" w:rsidDel="00000000" w:rsidP="00000000" w:rsidRDefault="00000000" w:rsidRPr="00000000" w14:paraId="00000F7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el total e indica que no se requiere monto recibido; habilita directamente el botón "Confirmar venta".</w:t>
            </w:r>
            <w:r w:rsidDel="00000000" w:rsidR="00000000" w:rsidRPr="00000000">
              <w:rPr>
                <w:rtl w:val="0"/>
              </w:rPr>
            </w:r>
          </w:p>
          <w:p w:rsidR="00000000" w:rsidDel="00000000" w:rsidP="00000000" w:rsidRDefault="00000000" w:rsidRPr="00000000" w14:paraId="00000F7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presiona "Confirmar venta".</w:t>
            </w:r>
            <w:r w:rsidDel="00000000" w:rsidR="00000000" w:rsidRPr="00000000">
              <w:rPr>
                <w:rtl w:val="0"/>
              </w:rPr>
            </w:r>
          </w:p>
          <w:p w:rsidR="00000000" w:rsidDel="00000000" w:rsidP="00000000" w:rsidRDefault="00000000" w:rsidRPr="00000000" w14:paraId="00000F72">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El sistema registra la venta con: trabajador, fecha, hora, productos, total y método de pago electrónico; no almacena monto recibido ni vuelto; descuenta el stock aplicando FEFO para productos con fecha de vencimiento o por fecha de ingreso ascendente para los demás, y muestra mensaje de éxito.E1: Método de pago electrónico no seleccionado o inválido. El sistema impide confirmar la venta y solicita seleccionar Débito, Crédito o Transferencia.</w:t>
            </w:r>
          </w:p>
          <w:p w:rsidR="00000000" w:rsidDel="00000000" w:rsidP="00000000" w:rsidRDefault="00000000" w:rsidRPr="00000000" w14:paraId="00000F73">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Aplican además las excepciones generales de CU36:</w:t>
            </w:r>
          </w:p>
          <w:p w:rsidR="00000000" w:rsidDel="00000000" w:rsidP="00000000" w:rsidRDefault="00000000" w:rsidRPr="00000000" w14:paraId="00000F74">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Producto no encontrado/inactivo, stock insuficiente y caja cerrada.</w:t>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7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76">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Método de pago electrónico no seleccionado o inválido: el sistema impide confirmar la venta y solicita seleccionar Débito, Crédito o Transferencia.</w:t>
            </w:r>
          </w:p>
          <w:p w:rsidR="00000000" w:rsidDel="00000000" w:rsidP="00000000" w:rsidRDefault="00000000" w:rsidRPr="00000000" w14:paraId="00000F77">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Producto no encontrado o inactivo: el sistema muestra el error y no agrega el producto.</w:t>
            </w:r>
          </w:p>
          <w:p w:rsidR="00000000" w:rsidDel="00000000" w:rsidP="00000000" w:rsidRDefault="00000000" w:rsidRPr="00000000" w14:paraId="00000F78">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 Stock insuficiente: el sistema impide la confirmación y muestra el stock disponible.</w:t>
            </w:r>
          </w:p>
          <w:p w:rsidR="00000000" w:rsidDel="00000000" w:rsidP="00000000" w:rsidRDefault="00000000" w:rsidRPr="00000000" w14:paraId="00000F79">
            <w:pPr>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E4 – Caja cerrada: el sistema impide el registro y muestra el mensaje correspondiente.</w:t>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7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7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Venta registrada sin monto recibido ni vuelto. Stock descontado.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7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7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RF36. Variante de CU36.</w:t>
            </w:r>
            <w:r w:rsidDel="00000000" w:rsidR="00000000" w:rsidRPr="00000000">
              <w:rPr>
                <w:rtl w:val="0"/>
              </w:rPr>
            </w:r>
          </w:p>
        </w:tc>
      </w:tr>
    </w:tbl>
    <w:p w:rsidR="00000000" w:rsidDel="00000000" w:rsidP="00000000" w:rsidRDefault="00000000" w:rsidRPr="00000000" w14:paraId="00000F7E">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F7F">
      <w:pPr>
        <w:pStyle w:val="Heading6"/>
        <w:spacing w:after="60" w:before="120" w:lineRule="auto"/>
        <w:rPr/>
      </w:pPr>
      <w:bookmarkStart w:colFirst="0" w:colLast="0" w:name="_heading=h.fenl9qoqg29d" w:id="238"/>
      <w:bookmarkEnd w:id="238"/>
      <w:r w:rsidDel="00000000" w:rsidR="00000000" w:rsidRPr="00000000">
        <w:rPr>
          <w:rtl w:val="0"/>
        </w:rPr>
      </w:r>
    </w:p>
    <w:p w:rsidR="00000000" w:rsidDel="00000000" w:rsidP="00000000" w:rsidRDefault="00000000" w:rsidRPr="00000000" w14:paraId="00000F80">
      <w:pPr>
        <w:pStyle w:val="Heading6"/>
        <w:spacing w:after="60" w:before="120" w:lineRule="auto"/>
        <w:rPr/>
      </w:pPr>
      <w:bookmarkStart w:colFirst="0" w:colLast="0" w:name="_heading=h.pjqy4stjg91w" w:id="239"/>
      <w:bookmarkEnd w:id="239"/>
      <w:r w:rsidDel="00000000" w:rsidR="00000000" w:rsidRPr="00000000">
        <w:rPr>
          <w:rtl w:val="0"/>
        </w:rPr>
        <w:t xml:space="preserve">Tabla 10.41. Caso de uso N° 37: Aplicando descuento a venta.</w:t>
      </w:r>
    </w:p>
    <w:tbl>
      <w:tblPr>
        <w:tblStyle w:val="Table77"/>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81">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37: Aplicando descuento a venta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8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8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Aplicando descuento a venta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8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8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8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8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indica el monto del descuento y una razón obligatoria. El sistema valida el valor y recalcula el total de la venta.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8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8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Cuando corresponde aplicar una promoción o descuento a una venta.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8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8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Hay una venta en curso con al menos un producto.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8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8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selecciona la opción "Aplicar descuento" dentro de la venta.</w:t>
            </w:r>
            <w:r w:rsidDel="00000000" w:rsidR="00000000" w:rsidRPr="00000000">
              <w:rPr>
                <w:rtl w:val="0"/>
              </w:rPr>
            </w:r>
          </w:p>
          <w:p w:rsidR="00000000" w:rsidDel="00000000" w:rsidP="00000000" w:rsidRDefault="00000000" w:rsidRPr="00000000" w14:paraId="00000F8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un formulario para ingresar el monto del descuento y especificar la razón obligatoria.</w:t>
            </w:r>
            <w:r w:rsidDel="00000000" w:rsidR="00000000" w:rsidRPr="00000000">
              <w:rPr>
                <w:rtl w:val="0"/>
              </w:rPr>
            </w:r>
          </w:p>
          <w:p w:rsidR="00000000" w:rsidDel="00000000" w:rsidP="00000000" w:rsidRDefault="00000000" w:rsidRPr="00000000" w14:paraId="00000F9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completa el formulario y confirma.</w:t>
            </w:r>
            <w:r w:rsidDel="00000000" w:rsidR="00000000" w:rsidRPr="00000000">
              <w:rPr>
                <w:rtl w:val="0"/>
              </w:rPr>
            </w:r>
          </w:p>
          <w:p w:rsidR="00000000" w:rsidDel="00000000" w:rsidP="00000000" w:rsidRDefault="00000000" w:rsidRPr="00000000" w14:paraId="00000F9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valida que el monto del descuento sea mayor o igual a 0 y menor o igual al subtotal de la venta; recalcula y muestra el total actualizado.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9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9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Descuento mayor al subtotal: el sistema impide aplicarlo y muestra el error.</w:t>
              <w:br w:type="textWrapping"/>
              <w:t xml:space="preserve">E2 – Razón no ingresada: el sistema impide la aplicación y solicita la razón obligatoria.</w:t>
              <w:br w:type="textWrapping"/>
              <w:t xml:space="preserve">E3 – Descuento negativo, no numérico o con formato inválido: el sistema impide aplicarlo y señala el campo afectado.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9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9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Descuento aplicado y total recalculado en la venta en curso.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9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9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RF37.</w:t>
            </w:r>
            <w:r w:rsidDel="00000000" w:rsidR="00000000" w:rsidRPr="00000000">
              <w:rPr>
                <w:rtl w:val="0"/>
              </w:rPr>
            </w:r>
          </w:p>
        </w:tc>
      </w:tr>
    </w:tbl>
    <w:p w:rsidR="00000000" w:rsidDel="00000000" w:rsidP="00000000" w:rsidRDefault="00000000" w:rsidRPr="00000000" w14:paraId="00000F98">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F99">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F9A">
      <w:pPr>
        <w:pStyle w:val="Heading6"/>
        <w:spacing w:after="60" w:before="120" w:lineRule="auto"/>
        <w:rPr/>
      </w:pPr>
      <w:bookmarkStart w:colFirst="0" w:colLast="0" w:name="_heading=h.t9omjvfl14xc" w:id="240"/>
      <w:bookmarkEnd w:id="240"/>
      <w:r w:rsidDel="00000000" w:rsidR="00000000" w:rsidRPr="00000000">
        <w:br w:type="page"/>
      </w:r>
      <w:r w:rsidDel="00000000" w:rsidR="00000000" w:rsidRPr="00000000">
        <w:rPr>
          <w:rtl w:val="0"/>
        </w:rPr>
      </w:r>
    </w:p>
    <w:p w:rsidR="00000000" w:rsidDel="00000000" w:rsidP="00000000" w:rsidRDefault="00000000" w:rsidRPr="00000000" w14:paraId="00000F9B">
      <w:pPr>
        <w:pStyle w:val="Heading6"/>
        <w:spacing w:after="60" w:before="120" w:lineRule="auto"/>
        <w:rPr/>
      </w:pPr>
      <w:bookmarkStart w:colFirst="0" w:colLast="0" w:name="_heading=h.wmz5l18jhoa2" w:id="241"/>
      <w:bookmarkEnd w:id="241"/>
      <w:r w:rsidDel="00000000" w:rsidR="00000000" w:rsidRPr="00000000">
        <w:rPr>
          <w:rtl w:val="0"/>
        </w:rPr>
        <w:t xml:space="preserve">Tabla 10.42. Caso de uso N° 38: Anulando venta.</w:t>
      </w:r>
    </w:p>
    <w:tbl>
      <w:tblPr>
        <w:tblStyle w:val="Table78"/>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9C">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38: Anulando venta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9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9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Anulando venta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A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A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A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A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busca la venta por número, revisa el resumen y confirma la anulación con una razón obligatoria. El sistema revierte el stock y registra la anulación sin eliminar el historial.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A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A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Ocasionalmente, cuando se debe corregir una venta del día en curso.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A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A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La venta existe, fue registrada en el día en curso y no está anulada.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A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A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"Anular venta" e ingresa el número de venta.</w:t>
            </w:r>
            <w:r w:rsidDel="00000000" w:rsidR="00000000" w:rsidRPr="00000000">
              <w:rPr>
                <w:rtl w:val="0"/>
              </w:rPr>
            </w:r>
          </w:p>
          <w:p w:rsidR="00000000" w:rsidDel="00000000" w:rsidP="00000000" w:rsidRDefault="00000000" w:rsidRPr="00000000" w14:paraId="00000FA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el resumen: trabajador responsable, fecha y hora, productos, descuento aplicado si corresponde, método de pago y total.</w:t>
            </w:r>
            <w:r w:rsidDel="00000000" w:rsidR="00000000" w:rsidRPr="00000000">
              <w:rPr>
                <w:rtl w:val="0"/>
              </w:rPr>
            </w:r>
          </w:p>
          <w:p w:rsidR="00000000" w:rsidDel="00000000" w:rsidP="00000000" w:rsidRDefault="00000000" w:rsidRPr="00000000" w14:paraId="00000FA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ingresa la razón de anulación y confirma.</w:t>
            </w:r>
            <w:r w:rsidDel="00000000" w:rsidR="00000000" w:rsidRPr="00000000">
              <w:rPr>
                <w:rtl w:val="0"/>
              </w:rPr>
            </w:r>
          </w:p>
          <w:p w:rsidR="00000000" w:rsidDel="00000000" w:rsidP="00000000" w:rsidRDefault="00000000" w:rsidRPr="00000000" w14:paraId="00000FA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valida que la venta exista, corresponda al día en curso y no haya sido anulada previamente; repone el stock de cada producto involucrado, marca la venta como anulada (sin eliminar el registro) y registra la anulación con trabajador, fecha y hora.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A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A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Venta no encontrada: el sistema muestra el mensaje correspondiente.</w:t>
            </w:r>
            <w:r w:rsidDel="00000000" w:rsidR="00000000" w:rsidRPr="00000000">
              <w:rPr>
                <w:rtl w:val="0"/>
              </w:rPr>
            </w:r>
          </w:p>
          <w:p w:rsidR="00000000" w:rsidDel="00000000" w:rsidP="00000000" w:rsidRDefault="00000000" w:rsidRPr="00000000" w14:paraId="00000FA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Venta de un día anterior: el sistema impide la anulación.</w:t>
            </w:r>
            <w:r w:rsidDel="00000000" w:rsidR="00000000" w:rsidRPr="00000000">
              <w:rPr>
                <w:rtl w:val="0"/>
              </w:rPr>
            </w:r>
          </w:p>
          <w:p w:rsidR="00000000" w:rsidDel="00000000" w:rsidP="00000000" w:rsidRDefault="00000000" w:rsidRPr="00000000" w14:paraId="00000FB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E3 – Venta ya anulada: el sistema impide una segunda anulación.</w:t>
            </w:r>
            <w:r w:rsidDel="00000000" w:rsidR="00000000" w:rsidRPr="00000000">
              <w:rPr>
                <w:rtl w:val="0"/>
              </w:rPr>
            </w:r>
          </w:p>
          <w:p w:rsidR="00000000" w:rsidDel="00000000" w:rsidP="00000000" w:rsidRDefault="00000000" w:rsidRPr="00000000" w14:paraId="00000FB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E4 – Razón no ingresada: el sistema impide la confirmación.</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B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B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Venta anulada y stock revertido. Registro histórico conservado con la anulación.</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B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B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RF38.</w:t>
            </w:r>
            <w:r w:rsidDel="00000000" w:rsidR="00000000" w:rsidRPr="00000000">
              <w:rPr>
                <w:rtl w:val="0"/>
              </w:rPr>
            </w:r>
          </w:p>
        </w:tc>
      </w:tr>
    </w:tbl>
    <w:p w:rsidR="00000000" w:rsidDel="00000000" w:rsidP="00000000" w:rsidRDefault="00000000" w:rsidRPr="00000000" w14:paraId="00000FB6">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FB7">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FB8">
      <w:pPr>
        <w:pStyle w:val="Heading6"/>
        <w:spacing w:after="60" w:before="120" w:lineRule="auto"/>
        <w:rPr/>
      </w:pPr>
      <w:bookmarkStart w:colFirst="0" w:colLast="0" w:name="_heading=h.8mjr4947unp1" w:id="242"/>
      <w:bookmarkEnd w:id="242"/>
      <w:r w:rsidDel="00000000" w:rsidR="00000000" w:rsidRPr="00000000">
        <w:rPr>
          <w:rtl w:val="0"/>
        </w:rPr>
        <w:t xml:space="preserve">Tabla 10.43. Caso de uso N° 39: Descontando stock automáticamente al vender.</w:t>
      </w:r>
    </w:p>
    <w:tbl>
      <w:tblPr>
        <w:tblStyle w:val="Table79"/>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B9">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39: Descontando stock automáticamente al vender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B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B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Descontando stock automáticamente al vender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B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B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B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C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Al confirmar la venta, el sistema descuenta automáticamente el stock de cada producto aplicando FEFO (productos con fecha de vencimiento) o por fecha de ingreso ascendente (sin fecha obligatoria).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C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C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Automáticamente con cada confirmación de venta.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C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C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Venta confirmada con productos y cantidades válidas.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C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C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confirma la venta.</w:t>
            </w:r>
            <w:r w:rsidDel="00000000" w:rsidR="00000000" w:rsidRPr="00000000">
              <w:rPr>
                <w:rtl w:val="0"/>
              </w:rPr>
            </w:r>
          </w:p>
          <w:p w:rsidR="00000000" w:rsidDel="00000000" w:rsidP="00000000" w:rsidRDefault="00000000" w:rsidRPr="00000000" w14:paraId="00000FC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identifica los lotes activos de cada producto vendido, ordenándolos por fecha de vencimiento ascendente (FEFO) para productos con fecha obligatoria, o por fecha de ingreso ascendente para los demás.</w:t>
            </w:r>
            <w:r w:rsidDel="00000000" w:rsidR="00000000" w:rsidRPr="00000000">
              <w:rPr>
                <w:rtl w:val="0"/>
              </w:rPr>
            </w:r>
          </w:p>
          <w:p w:rsidR="00000000" w:rsidDel="00000000" w:rsidP="00000000" w:rsidRDefault="00000000" w:rsidRPr="00000000" w14:paraId="00000FC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sistema descuenta la cantidad vendida del lote más próximo a vencer; si la cantidad del lote es insuficiente, continúa con el siguiente lote hasta completar la cantidad solicitada.</w:t>
            </w:r>
            <w:r w:rsidDel="00000000" w:rsidR="00000000" w:rsidRPr="00000000">
              <w:rPr>
                <w:rtl w:val="0"/>
              </w:rPr>
            </w:r>
          </w:p>
          <w:p w:rsidR="00000000" w:rsidDel="00000000" w:rsidP="00000000" w:rsidRDefault="00000000" w:rsidRPr="00000000" w14:paraId="00000FC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actualiza el stock total y registra el movimiento de tipo "venta" en el historial.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C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C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Stock total insuficiente: el sistema impide la confirmación y muestra el stock disponible.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C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C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Stock actualizado correctamente tras la venta. Movimiento de inventario registrado.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C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C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RF39.</w:t>
            </w:r>
            <w:r w:rsidDel="00000000" w:rsidR="00000000" w:rsidRPr="00000000">
              <w:rPr>
                <w:rtl w:val="0"/>
              </w:rPr>
            </w:r>
          </w:p>
        </w:tc>
      </w:tr>
    </w:tbl>
    <w:p w:rsidR="00000000" w:rsidDel="00000000" w:rsidP="00000000" w:rsidRDefault="00000000" w:rsidRPr="00000000" w14:paraId="00000FD0">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FD1">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FD2">
      <w:pPr>
        <w:pStyle w:val="Heading6"/>
        <w:spacing w:after="60" w:before="120" w:lineRule="auto"/>
        <w:rPr/>
      </w:pPr>
      <w:bookmarkStart w:colFirst="0" w:colLast="0" w:name="_heading=h.wj3h7y5rvyg3" w:id="243"/>
      <w:bookmarkEnd w:id="243"/>
      <w:r w:rsidDel="00000000" w:rsidR="00000000" w:rsidRPr="00000000">
        <w:rPr>
          <w:rtl w:val="0"/>
        </w:rPr>
        <w:t xml:space="preserve">Tabla 10.44. Caso de uso N° 40: Viendo historial de ventas del día.</w:t>
      </w:r>
    </w:p>
    <w:tbl>
      <w:tblPr>
        <w:tblStyle w:val="Table80"/>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D3">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40: Viendo historial de ventas del día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D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D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Viendo historial de ventas del día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D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D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D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D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sistema muestra todas las ventas registradas en el día en curso. Se incluye resumen del día al pie.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D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D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 alta frecuencia durante la jornada.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D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D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permiso de ventas.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D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E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"Historial de ventas del día".</w:t>
            </w:r>
            <w:r w:rsidDel="00000000" w:rsidR="00000000" w:rsidRPr="00000000">
              <w:rPr>
                <w:rtl w:val="0"/>
              </w:rPr>
            </w:r>
          </w:p>
          <w:p w:rsidR="00000000" w:rsidDel="00000000" w:rsidP="00000000" w:rsidRDefault="00000000" w:rsidRPr="00000000" w14:paraId="00000FE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el listado de todas las ventas registradas en el día en curso. Columnas: número de venta, hora, trabajador, cantidad de productos, total, método de pago y estado.</w:t>
            </w:r>
            <w:r w:rsidDel="00000000" w:rsidR="00000000" w:rsidRPr="00000000">
              <w:rPr>
                <w:rtl w:val="0"/>
              </w:rPr>
            </w:r>
          </w:p>
          <w:p w:rsidR="00000000" w:rsidDel="00000000" w:rsidP="00000000" w:rsidRDefault="00000000" w:rsidRPr="00000000" w14:paraId="00000FE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revisa el listado.</w:t>
            </w:r>
            <w:r w:rsidDel="00000000" w:rsidR="00000000" w:rsidRPr="00000000">
              <w:rPr>
                <w:rtl w:val="0"/>
              </w:rPr>
            </w:r>
          </w:p>
          <w:p w:rsidR="00000000" w:rsidDel="00000000" w:rsidP="00000000" w:rsidRDefault="00000000" w:rsidRPr="00000000" w14:paraId="00000FE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muestra al pie el resumen: total de ventas vigentes, monto total y desglose por método de pago (excluyendo anuladas); las ventas anuladas se muestran en un total separado.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E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E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ventas registradas en el día: el sistema muestra la lista vacía con el mensaje correspondiente.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E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E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Historial de ventas del día visualizado. No se modifican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E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E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RF40.</w:t>
            </w:r>
            <w:r w:rsidDel="00000000" w:rsidR="00000000" w:rsidRPr="00000000">
              <w:rPr>
                <w:rtl w:val="0"/>
              </w:rPr>
            </w:r>
          </w:p>
        </w:tc>
      </w:tr>
    </w:tbl>
    <w:p w:rsidR="00000000" w:rsidDel="00000000" w:rsidP="00000000" w:rsidRDefault="00000000" w:rsidRPr="00000000" w14:paraId="00000FEA">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0FEB">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FEC">
      <w:pPr>
        <w:pStyle w:val="Heading6"/>
        <w:spacing w:after="60" w:before="120" w:lineRule="auto"/>
        <w:rPr/>
      </w:pPr>
      <w:bookmarkStart w:colFirst="0" w:colLast="0" w:name="_heading=h.lnjic7ris0ae" w:id="244"/>
      <w:bookmarkEnd w:id="244"/>
      <w:r w:rsidDel="00000000" w:rsidR="00000000" w:rsidRPr="00000000">
        <w:rPr>
          <w:rtl w:val="0"/>
        </w:rPr>
        <w:t xml:space="preserve">Tabla 10.45. Caso de uso N° 41: Consultando y buscando ventas.</w:t>
      </w:r>
    </w:p>
    <w:tbl>
      <w:tblPr>
        <w:tblStyle w:val="Table81"/>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ED">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41: Consultando y buscando ventas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E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F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Consultando y buscando ventas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F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F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F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F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filtra ventas por rango de fechas o busca por número de venta. El sistema muestra el listado y permite consultar el detalle completo de cada venta.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F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F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 frecuencia moderada para revisión de ventas históricas.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F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F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F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F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"Consulta de ventas".</w:t>
            </w:r>
            <w:r w:rsidDel="00000000" w:rsidR="00000000" w:rsidRPr="00000000">
              <w:rPr>
                <w:rtl w:val="0"/>
              </w:rPr>
            </w:r>
          </w:p>
          <w:p w:rsidR="00000000" w:rsidDel="00000000" w:rsidP="00000000" w:rsidRDefault="00000000" w:rsidRPr="00000000" w14:paraId="00000FF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filtros: fecha de inicio, fecha de término y número de venta.</w:t>
            </w:r>
            <w:r w:rsidDel="00000000" w:rsidR="00000000" w:rsidRPr="00000000">
              <w:rPr>
                <w:rtl w:val="0"/>
              </w:rPr>
            </w:r>
          </w:p>
          <w:p w:rsidR="00000000" w:rsidDel="00000000" w:rsidP="00000000" w:rsidRDefault="00000000" w:rsidRPr="00000000" w14:paraId="00000FF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ingresa el rango de fechas o número de venta y aplica el filtro.</w:t>
            </w:r>
            <w:r w:rsidDel="00000000" w:rsidR="00000000" w:rsidRPr="00000000">
              <w:rPr>
                <w:rtl w:val="0"/>
              </w:rPr>
            </w:r>
          </w:p>
          <w:p w:rsidR="00000000" w:rsidDel="00000000" w:rsidP="00000000" w:rsidRDefault="00000000" w:rsidRPr="00000000" w14:paraId="00000FF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valida que la fecha de inicio no sea posterior a la de término; muestra el listado con número, fecha, hora, trabajador, total, método de pago y estado; más el total acumulado del período.</w:t>
            </w:r>
            <w:r w:rsidDel="00000000" w:rsidR="00000000" w:rsidRPr="00000000">
              <w:rPr>
                <w:rtl w:val="0"/>
              </w:rPr>
            </w:r>
          </w:p>
          <w:p w:rsidR="00000000" w:rsidDel="00000000" w:rsidP="00000000" w:rsidRDefault="00000000" w:rsidRPr="00000000" w14:paraId="00000FF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selecciona una venta para ver su detalle.</w:t>
            </w:r>
            <w:r w:rsidDel="00000000" w:rsidR="00000000" w:rsidRPr="00000000">
              <w:rPr>
                <w:rtl w:val="0"/>
              </w:rPr>
            </w:r>
          </w:p>
          <w:p w:rsidR="00000000" w:rsidDel="00000000" w:rsidP="00000000" w:rsidRDefault="00000000" w:rsidRPr="00000000" w14:paraId="00000FF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muestra el detalle completo: número de venta, trabajador responsable, fecha y hora, productos con EAN-13, nombre, cantidad, precio unitario y subtotal, descuento aplicado si corresponde, total, método de pago y, si fue efectivo, monto recibido y vuelto.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0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0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Fecha de inicio posterior a la de término: el sistema impide la búsqueda y muestra el error.</w:t>
            </w:r>
            <w:r w:rsidDel="00000000" w:rsidR="00000000" w:rsidRPr="00000000">
              <w:rPr>
                <w:rtl w:val="0"/>
              </w:rPr>
            </w:r>
          </w:p>
          <w:p w:rsidR="00000000" w:rsidDel="00000000" w:rsidP="00000000" w:rsidRDefault="00000000" w:rsidRPr="00000000" w14:paraId="0000100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Sin ventas en el período: el sistema muestra la lista vacía.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0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0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Ventas mostradas según filtros. No se modifican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0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0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RF41.</w:t>
            </w:r>
            <w:r w:rsidDel="00000000" w:rsidR="00000000" w:rsidRPr="00000000">
              <w:rPr>
                <w:rtl w:val="0"/>
              </w:rPr>
            </w:r>
          </w:p>
        </w:tc>
      </w:tr>
    </w:tbl>
    <w:p w:rsidR="00000000" w:rsidDel="00000000" w:rsidP="00000000" w:rsidRDefault="00000000" w:rsidRPr="00000000" w14:paraId="00001007">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008">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009">
      <w:pPr>
        <w:pStyle w:val="Heading6"/>
        <w:spacing w:after="60" w:before="120" w:lineRule="auto"/>
        <w:rPr/>
      </w:pPr>
      <w:bookmarkStart w:colFirst="0" w:colLast="0" w:name="_heading=h.auiian3dgdy7" w:id="245"/>
      <w:bookmarkEnd w:id="245"/>
      <w:r w:rsidDel="00000000" w:rsidR="00000000" w:rsidRPr="00000000">
        <w:rPr>
          <w:rtl w:val="0"/>
        </w:rPr>
        <w:t xml:space="preserve">Tabla 10.46. Caso de uso N° 42: Cerrando caja diaria.</w:t>
      </w:r>
    </w:p>
    <w:tbl>
      <w:tblPr>
        <w:tblStyle w:val="Table82"/>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0A">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42: Cerrando caja diaria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0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0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Cerrando caja diaria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0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0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1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1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revisa el resumen del día (ventas, métodos de pago y anulaciones) y confirma el cierre. El sistema registra el cierre e impide nuevas ventas para ese día.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1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1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Una vez por día, al término de la jornada.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1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1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La caja del día no ha sido cerrada previamente.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1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1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la opción "Cierre de caja".</w:t>
            </w:r>
            <w:r w:rsidDel="00000000" w:rsidR="00000000" w:rsidRPr="00000000">
              <w:rPr>
                <w:rtl w:val="0"/>
              </w:rPr>
            </w:r>
          </w:p>
          <w:p w:rsidR="00000000" w:rsidDel="00000000" w:rsidP="00000000" w:rsidRDefault="00000000" w:rsidRPr="00000000" w14:paraId="0000101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el resumen del día: total de ventas vigentes, monto por método de pago, cantidad de anulaciones y monto total anulado.</w:t>
            </w:r>
            <w:r w:rsidDel="00000000" w:rsidR="00000000" w:rsidRPr="00000000">
              <w:rPr>
                <w:rtl w:val="0"/>
              </w:rPr>
            </w:r>
          </w:p>
          <w:p w:rsidR="00000000" w:rsidDel="00000000" w:rsidP="00000000" w:rsidRDefault="00000000" w:rsidRPr="00000000" w14:paraId="0000101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revisa el resumen y confirma el cierre.</w:t>
            </w:r>
            <w:r w:rsidDel="00000000" w:rsidR="00000000" w:rsidRPr="00000000">
              <w:rPr>
                <w:rtl w:val="0"/>
              </w:rPr>
            </w:r>
          </w:p>
          <w:p w:rsidR="00000000" w:rsidDel="00000000" w:rsidP="00000000" w:rsidRDefault="00000000" w:rsidRPr="00000000" w14:paraId="0000101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registra el cierre con fecha, hora y usuario, e impide el registro de nuevas ventas para ese día.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1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1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Caja ya cerrada: el sistema muestra el mensaje "La caja de este día ya fue cerrada" e impide un segundo cierre.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1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1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Caja cerrada y registrada. No se pueden agregar nuevas ventas para ese día.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1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2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RF42.</w:t>
            </w:r>
            <w:r w:rsidDel="00000000" w:rsidR="00000000" w:rsidRPr="00000000">
              <w:rPr>
                <w:rtl w:val="0"/>
              </w:rPr>
            </w:r>
          </w:p>
        </w:tc>
      </w:tr>
    </w:tbl>
    <w:p w:rsidR="00000000" w:rsidDel="00000000" w:rsidP="00000000" w:rsidRDefault="00000000" w:rsidRPr="00000000" w14:paraId="00001021">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022">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023">
      <w:pPr>
        <w:pStyle w:val="Heading6"/>
        <w:spacing w:after="60" w:before="120" w:lineRule="auto"/>
        <w:rPr/>
      </w:pPr>
      <w:bookmarkStart w:colFirst="0" w:colLast="0" w:name="_heading=h.iqwf5dmmkf0r" w:id="246"/>
      <w:bookmarkEnd w:id="246"/>
      <w:r w:rsidDel="00000000" w:rsidR="00000000" w:rsidRPr="00000000">
        <w:rPr>
          <w:rtl w:val="0"/>
        </w:rPr>
        <w:t xml:space="preserve">Tabla 10.47. Caso de uso N° 45: Registrando venta por categoría.</w:t>
      </w:r>
    </w:p>
    <w:tbl>
      <w:tblPr>
        <w:tblStyle w:val="Table83"/>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24">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45: Registrando venta por categoría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2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2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Registrando venta por categoría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2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2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2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2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Al confirmar la venta, el sistema registra automáticamente la categoría vigente de cada producto vendido como parte del detalle histórico, dejando la información disponible para consultas posteriores autorizadas por rol.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2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2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Automáticamente con cada confirmación de venta.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2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2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Venta confirmada con productos.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3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3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confirma la venta.</w:t>
              <w:br w:type="textWrapping"/>
              <w:t xml:space="preserve">2. El sistema registra la categoría vigente de cada producto vendido como parte del detalle de la venta.</w:t>
              <w:br w:type="textWrapping"/>
              <w:t xml:space="preserve">3. El sistema conserva esta categoría como dato histórico, aunque posteriormente se modifique la categoría del producto en inventario.</w:t>
              <w:br w:type="textWrapping"/>
              <w:t xml:space="preserve">4. La información queda disponible para consultas o reportes posteriores únicamente según los permisos del rol autenticado.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3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3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3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3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Categoría de cada producto vendido registrada en el historial de la venta. Cambios posteriores en la categoría del producto no alteran ventas ya registradas.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3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3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RF45.</w:t>
            </w:r>
            <w:r w:rsidDel="00000000" w:rsidR="00000000" w:rsidRPr="00000000">
              <w:rPr>
                <w:rtl w:val="0"/>
              </w:rPr>
            </w:r>
          </w:p>
        </w:tc>
      </w:tr>
    </w:tbl>
    <w:p w:rsidR="00000000" w:rsidDel="00000000" w:rsidP="00000000" w:rsidRDefault="00000000" w:rsidRPr="00000000" w14:paraId="00001038">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039">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03A">
      <w:pPr>
        <w:pStyle w:val="Heading6"/>
        <w:spacing w:after="60" w:before="120" w:lineRule="auto"/>
        <w:rPr/>
      </w:pPr>
      <w:bookmarkStart w:colFirst="0" w:colLast="0" w:name="_heading=h.8x1ptq7tb37r" w:id="247"/>
      <w:bookmarkEnd w:id="247"/>
      <w:r w:rsidDel="00000000" w:rsidR="00000000" w:rsidRPr="00000000">
        <w:rPr>
          <w:rtl w:val="0"/>
        </w:rPr>
        <w:t xml:space="preserve">Tabla 10.48. Caso de uso N° 46: Generando reporte diario de ventas.</w:t>
      </w:r>
    </w:p>
    <w:tbl>
      <w:tblPr>
        <w:tblStyle w:val="Table84"/>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3B">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46: Generando reporte diario de ventas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3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3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Generando reporte diario de ventas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3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4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4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4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selecciona una fecha y el sistema genera el reporte del día con listado de ventas, resumen por método de pago, top 5 productos más vendidos e indicador de cierre de caja.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4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4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Diariamente o cuando se requiere revisar el rendimiento de un día.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4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4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 El día seleccionado tiene ventas registradas, independiente de si la caja fue cerrada o no.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4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4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"Reporte diario de ventas" y selecciona la fecha (DD/MM/AAAA).</w:t>
            </w:r>
            <w:r w:rsidDel="00000000" w:rsidR="00000000" w:rsidRPr="00000000">
              <w:rPr>
                <w:rtl w:val="0"/>
              </w:rPr>
            </w:r>
          </w:p>
          <w:p w:rsidR="00000000" w:rsidDel="00000000" w:rsidP="00000000" w:rsidRDefault="00000000" w:rsidRPr="00000000" w14:paraId="0000104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genera el reporte con: listado de ventas (número, hora, trabajador, estado, total), resumen por método de pago con cantidad y monto, total de ventas vigentes y monto total, cantidad y monto de ventas anuladas, top 5 productos más vendidos con unidades y monto generado, e indicador de cierre de caja con hora.</w:t>
            </w:r>
            <w:r w:rsidDel="00000000" w:rsidR="00000000" w:rsidRPr="00000000">
              <w:rPr>
                <w:rtl w:val="0"/>
              </w:rPr>
            </w:r>
          </w:p>
          <w:p w:rsidR="00000000" w:rsidDel="00000000" w:rsidP="00000000" w:rsidRDefault="00000000" w:rsidRPr="00000000" w14:paraId="0000104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revisa el reporte.</w:t>
            </w:r>
            <w:r w:rsidDel="00000000" w:rsidR="00000000" w:rsidRPr="00000000">
              <w:rPr>
                <w:rtl w:val="0"/>
              </w:rPr>
            </w:r>
          </w:p>
          <w:p w:rsidR="00000000" w:rsidDel="00000000" w:rsidP="00000000" w:rsidRDefault="00000000" w:rsidRPr="00000000" w14:paraId="0000104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actor selecciona exportar en PDF o Excel.</w:t>
            </w:r>
            <w:r w:rsidDel="00000000" w:rsidR="00000000" w:rsidRPr="00000000">
              <w:rPr>
                <w:rtl w:val="0"/>
              </w:rPr>
            </w:r>
          </w:p>
          <w:p w:rsidR="00000000" w:rsidDel="00000000" w:rsidP="00000000" w:rsidRDefault="00000000" w:rsidRPr="00000000" w14:paraId="0000104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sistema genera el archivo con encabezado institucional (nombre del negocio, tipo de reporte, período, fecha/hora de exportación y usuario).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4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4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ventas en la fecha seleccionada: el sistema muestra el mensaje correspondiente.</w:t>
            </w:r>
            <w:r w:rsidDel="00000000" w:rsidR="00000000" w:rsidRPr="00000000">
              <w:rPr>
                <w:rtl w:val="0"/>
              </w:rPr>
            </w:r>
          </w:p>
          <w:p w:rsidR="00000000" w:rsidDel="00000000" w:rsidP="00000000" w:rsidRDefault="00000000" w:rsidRPr="00000000" w14:paraId="0000104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Error al exportar: el sistema muestra "No fue posible generar el archivo".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5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5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Reporte diario generado y disponible para exportar.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5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5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RF46, RF54.</w:t>
            </w:r>
            <w:r w:rsidDel="00000000" w:rsidR="00000000" w:rsidRPr="00000000">
              <w:rPr>
                <w:rtl w:val="0"/>
              </w:rPr>
            </w:r>
          </w:p>
        </w:tc>
      </w:tr>
    </w:tbl>
    <w:p w:rsidR="00000000" w:rsidDel="00000000" w:rsidP="00000000" w:rsidRDefault="00000000" w:rsidRPr="00000000" w14:paraId="00001054">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055">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056">
      <w:pPr>
        <w:pStyle w:val="Heading6"/>
        <w:spacing w:after="60" w:before="120" w:lineRule="auto"/>
        <w:rPr/>
      </w:pPr>
      <w:bookmarkStart w:colFirst="0" w:colLast="0" w:name="_heading=h.qr98zlehy3xd" w:id="248"/>
      <w:bookmarkEnd w:id="248"/>
      <w:r w:rsidDel="00000000" w:rsidR="00000000" w:rsidRPr="00000000">
        <w:rPr>
          <w:rtl w:val="0"/>
        </w:rPr>
        <w:t xml:space="preserve">Tabla 10.49. Caso de uso N° 47: Generando reporte mensual de ventas.</w:t>
      </w:r>
    </w:p>
    <w:tbl>
      <w:tblPr>
        <w:tblStyle w:val="Table85"/>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57">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47: Generando reporte mensual de ventas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5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5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Generando reporte mensual de ventas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5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5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5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5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selecciona mes y año y el sistema genera el reporte con desglose diario, gráfico de barras, resumen por método de pago y comparación con el mes anterior.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5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6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Mensualmente para análisis de rendimiento.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6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6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 El mes seleccionado tiene datos de ventas.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6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6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al reporte mensual y selecciona el mes y año.</w:t>
            </w:r>
            <w:r w:rsidDel="00000000" w:rsidR="00000000" w:rsidRPr="00000000">
              <w:rPr>
                <w:rtl w:val="0"/>
              </w:rPr>
            </w:r>
          </w:p>
          <w:p w:rsidR="00000000" w:rsidDel="00000000" w:rsidP="00000000" w:rsidRDefault="00000000" w:rsidRPr="00000000" w14:paraId="0000106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genera el reporte con: desglose diario (fecha, cantidad de transacciones, monto), gráfico de barras con evolución diaria, resumen por método de pago y comparación con el mes anterior indicando variación porcentual.</w:t>
            </w:r>
            <w:r w:rsidDel="00000000" w:rsidR="00000000" w:rsidRPr="00000000">
              <w:rPr>
                <w:rtl w:val="0"/>
              </w:rPr>
            </w:r>
          </w:p>
          <w:p w:rsidR="00000000" w:rsidDel="00000000" w:rsidP="00000000" w:rsidRDefault="00000000" w:rsidRPr="00000000" w14:paraId="0000106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selecciona exportar en PDF o Excel.</w:t>
            </w:r>
            <w:r w:rsidDel="00000000" w:rsidR="00000000" w:rsidRPr="00000000">
              <w:rPr>
                <w:rtl w:val="0"/>
              </w:rPr>
            </w:r>
          </w:p>
          <w:p w:rsidR="00000000" w:rsidDel="00000000" w:rsidP="00000000" w:rsidRDefault="00000000" w:rsidRPr="00000000" w14:paraId="0000106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Al exportar en PDF, el gráfico se incluye como imagen; al exportar en Excel, se incluye como tabla de valores diarios sin imagen.</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6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6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datos en el período: el sistema muestra el mensaje correspondiente.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6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6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Reporte mensual generado y disponible para exportar.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6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6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RF47, RF54.</w:t>
            </w:r>
            <w:r w:rsidDel="00000000" w:rsidR="00000000" w:rsidRPr="00000000">
              <w:rPr>
                <w:rtl w:val="0"/>
              </w:rPr>
            </w:r>
          </w:p>
        </w:tc>
      </w:tr>
    </w:tbl>
    <w:p w:rsidR="00000000" w:rsidDel="00000000" w:rsidP="00000000" w:rsidRDefault="00000000" w:rsidRPr="00000000" w14:paraId="0000106E">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06F">
      <w:pPr>
        <w:pStyle w:val="Heading5"/>
        <w:spacing w:after="60" w:before="120" w:line="240" w:lineRule="auto"/>
        <w:jc w:val="center"/>
        <w:rPr>
          <w:rFonts w:ascii="Times New Roman" w:cs="Times New Roman" w:eastAsia="Times New Roman" w:hAnsi="Times New Roman"/>
          <w:color w:val="000000"/>
          <w:sz w:val="18"/>
          <w:szCs w:val="18"/>
        </w:rPr>
      </w:pPr>
      <w:bookmarkStart w:colFirst="0" w:colLast="0" w:name="_heading=h.5piuvh33nk9e" w:id="249"/>
      <w:bookmarkEnd w:id="249"/>
      <w:r w:rsidDel="00000000" w:rsidR="00000000" w:rsidRPr="00000000">
        <w:rPr>
          <w:rtl w:val="0"/>
        </w:rPr>
      </w:r>
    </w:p>
    <w:p w:rsidR="00000000" w:rsidDel="00000000" w:rsidP="00000000" w:rsidRDefault="00000000" w:rsidRPr="00000000" w14:paraId="00001070">
      <w:pPr>
        <w:pStyle w:val="Heading6"/>
        <w:spacing w:after="60" w:before="120" w:lineRule="auto"/>
        <w:rPr/>
      </w:pPr>
      <w:bookmarkStart w:colFirst="0" w:colLast="0" w:name="_heading=h.vft6j192l05i" w:id="250"/>
      <w:bookmarkEnd w:id="250"/>
      <w:r w:rsidDel="00000000" w:rsidR="00000000" w:rsidRPr="00000000">
        <w:rPr>
          <w:rtl w:val="0"/>
        </w:rPr>
        <w:t xml:space="preserve">Tabla 10.50. Caso de uso N° 48: Generando reporte de productos más vendidos.</w:t>
      </w:r>
    </w:p>
    <w:tbl>
      <w:tblPr>
        <w:tblStyle w:val="Table86"/>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71">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48: Generando reporte de productos más vendidos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7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7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Generando reporte de productos más vendidos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7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7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7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7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ingresa un rango de fechas y el sistema genera el listado de los 20 productos con mayor cantidad de unidades vendidas, mostrando unidades, monto total y porcentaje sobre el total.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7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7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Según necesidad de análisis de productos.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7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7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7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7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"Reporte de productos más vendidos" e ingresa fecha de inicio y término (DD/MM/AAAA).</w:t>
            </w:r>
            <w:r w:rsidDel="00000000" w:rsidR="00000000" w:rsidRPr="00000000">
              <w:rPr>
                <w:rtl w:val="0"/>
              </w:rPr>
            </w:r>
          </w:p>
          <w:p w:rsidR="00000000" w:rsidDel="00000000" w:rsidP="00000000" w:rsidRDefault="00000000" w:rsidRPr="00000000" w14:paraId="0000107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valida que la fecha de inicio no sea posterior a la de término y genera el reporte con los 20 productos con más unidades vendidas: EAN-13, nombre, categoría, unidades vendidas, monto total y porcentaje sobre el total del período.</w:t>
            </w:r>
            <w:r w:rsidDel="00000000" w:rsidR="00000000" w:rsidRPr="00000000">
              <w:rPr>
                <w:rtl w:val="0"/>
              </w:rPr>
            </w:r>
          </w:p>
          <w:p w:rsidR="00000000" w:rsidDel="00000000" w:rsidP="00000000" w:rsidRDefault="00000000" w:rsidRPr="00000000" w14:paraId="0000108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selecciona exportar en PDF o Excel.</w:t>
            </w:r>
            <w:r w:rsidDel="00000000" w:rsidR="00000000" w:rsidRPr="00000000">
              <w:rPr>
                <w:rtl w:val="0"/>
              </w:rPr>
            </w:r>
          </w:p>
          <w:p w:rsidR="00000000" w:rsidDel="00000000" w:rsidP="00000000" w:rsidRDefault="00000000" w:rsidRPr="00000000" w14:paraId="0000108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genera el archivo con el encabezado institucional correspondiente.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8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8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ventas en el período: el sistema muestra "No se encontraron productos vendidos para el período indicado".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8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8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Reporte de productos más vendidos generado.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8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8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RF48, RF54.</w:t>
            </w:r>
            <w:r w:rsidDel="00000000" w:rsidR="00000000" w:rsidRPr="00000000">
              <w:rPr>
                <w:rtl w:val="0"/>
              </w:rPr>
            </w:r>
          </w:p>
        </w:tc>
      </w:tr>
    </w:tbl>
    <w:p w:rsidR="00000000" w:rsidDel="00000000" w:rsidP="00000000" w:rsidRDefault="00000000" w:rsidRPr="00000000" w14:paraId="00001088">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089">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08A">
      <w:pPr>
        <w:pStyle w:val="Heading6"/>
        <w:spacing w:after="60" w:before="120" w:lineRule="auto"/>
        <w:rPr/>
      </w:pPr>
      <w:bookmarkStart w:colFirst="0" w:colLast="0" w:name="_heading=h.bx5em08ke6za" w:id="251"/>
      <w:bookmarkEnd w:id="251"/>
      <w:r w:rsidDel="00000000" w:rsidR="00000000" w:rsidRPr="00000000">
        <w:rPr>
          <w:rtl w:val="0"/>
        </w:rPr>
        <w:t xml:space="preserve">Tabla 10.51. Caso de uso N° 49: Generando reporte de mermas y pérdidas.</w:t>
      </w:r>
    </w:p>
    <w:tbl>
      <w:tblPr>
        <w:tblStyle w:val="Table87"/>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8B">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49: Generando reporte de mermas y pérdidas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8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8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Generando reporte de mermas y pérdidas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8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9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9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9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define un rango de fechas y el sistema genera el reporte de mermas con detalle por registro y resumen por motivo y costo total.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9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9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Según necesidad de control de pérdidas.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9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9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9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9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"Reporte de mermas" e ingresa el rango de fechas.</w:t>
            </w:r>
            <w:r w:rsidDel="00000000" w:rsidR="00000000" w:rsidRPr="00000000">
              <w:rPr>
                <w:rtl w:val="0"/>
              </w:rPr>
            </w:r>
          </w:p>
          <w:p w:rsidR="00000000" w:rsidDel="00000000" w:rsidP="00000000" w:rsidRDefault="00000000" w:rsidRPr="00000000" w14:paraId="0000109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genera el reporte con: fecha, producto, EAN-13, categoría, cantidad, motivo y usuario responsable de cada merma; al pie muestra el total de unidades por motivo (vencimiento, daño, robo, error de registro) y el costo total (cantidad × precio de costo).</w:t>
            </w:r>
            <w:r w:rsidDel="00000000" w:rsidR="00000000" w:rsidRPr="00000000">
              <w:rPr>
                <w:rtl w:val="0"/>
              </w:rPr>
            </w:r>
          </w:p>
          <w:p w:rsidR="00000000" w:rsidDel="00000000" w:rsidP="00000000" w:rsidRDefault="00000000" w:rsidRPr="00000000" w14:paraId="0000109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selecciona exportar en PDF o Excel.</w:t>
            </w:r>
            <w:r w:rsidDel="00000000" w:rsidR="00000000" w:rsidRPr="00000000">
              <w:rPr>
                <w:rtl w:val="0"/>
              </w:rPr>
            </w:r>
          </w:p>
          <w:p w:rsidR="00000000" w:rsidDel="00000000" w:rsidP="00000000" w:rsidRDefault="00000000" w:rsidRPr="00000000" w14:paraId="0000109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genera el archivo con el encabezado institucional.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9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9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mermas en el período: el sistema muestra la tabla vacía con el mensaje correspondiente.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9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9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Reporte de mermas generado y disponible para exportar.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A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A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RF49, RF54.</w:t>
            </w:r>
            <w:r w:rsidDel="00000000" w:rsidR="00000000" w:rsidRPr="00000000">
              <w:rPr>
                <w:rtl w:val="0"/>
              </w:rPr>
            </w:r>
          </w:p>
        </w:tc>
      </w:tr>
    </w:tbl>
    <w:p w:rsidR="00000000" w:rsidDel="00000000" w:rsidP="00000000" w:rsidRDefault="00000000" w:rsidRPr="00000000" w14:paraId="000010A2">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0A3">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0A4">
      <w:pPr>
        <w:pStyle w:val="Heading6"/>
        <w:spacing w:after="60" w:before="120" w:lineRule="auto"/>
        <w:rPr/>
      </w:pPr>
      <w:bookmarkStart w:colFirst="0" w:colLast="0" w:name="_heading=h.b9xunl2svlat" w:id="252"/>
      <w:bookmarkEnd w:id="252"/>
      <w:r w:rsidDel="00000000" w:rsidR="00000000" w:rsidRPr="00000000">
        <w:rPr>
          <w:rtl w:val="0"/>
        </w:rPr>
        <w:t xml:space="preserve">Tabla 10.52. Caso de uso N° 50: Generando reporte de lotes próximos a vencer.</w:t>
      </w:r>
    </w:p>
    <w:tbl>
      <w:tblPr>
        <w:tblStyle w:val="Table88"/>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A5">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50: Generando reporte de lotes próximos a vencer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A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A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Generando reporte de lotes próximos a vencer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A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A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A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A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define un horizonte de días (1-31, por defecto 7) y el sistema lista los lotes con vencimiento dentro de ese período, con unidades, costo estimado y agrupación por categoría.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A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A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 frecuencia moderada para gestión de caducidad.</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A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B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B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B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accede a "Reporte de lotes próximos a vencer". El campo horizonte se pre-carga con 7 días.</w:t>
            </w:r>
            <w:r w:rsidDel="00000000" w:rsidR="00000000" w:rsidRPr="00000000">
              <w:rPr>
                <w:rtl w:val="0"/>
              </w:rPr>
            </w:r>
          </w:p>
          <w:p w:rsidR="00000000" w:rsidDel="00000000" w:rsidP="00000000" w:rsidRDefault="00000000" w:rsidRPr="00000000" w14:paraId="000010B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el campo de horizonte (1-31 días) y filtros por categoría.</w:t>
            </w:r>
            <w:r w:rsidDel="00000000" w:rsidR="00000000" w:rsidRPr="00000000">
              <w:rPr>
                <w:rtl w:val="0"/>
              </w:rPr>
            </w:r>
          </w:p>
          <w:p w:rsidR="00000000" w:rsidDel="00000000" w:rsidP="00000000" w:rsidRDefault="00000000" w:rsidRPr="00000000" w14:paraId="000010B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ajusta el horizonte y/o categoría y solicita el reporte.</w:t>
            </w:r>
            <w:r w:rsidDel="00000000" w:rsidR="00000000" w:rsidRPr="00000000">
              <w:rPr>
                <w:rtl w:val="0"/>
              </w:rPr>
            </w:r>
          </w:p>
          <w:p w:rsidR="00000000" w:rsidDel="00000000" w:rsidP="00000000" w:rsidRDefault="00000000" w:rsidRPr="00000000" w14:paraId="000010B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valida que el horizonte esté entre 1 y 31 días; genera el listado con: producto, EAN-13, categoría, proveedor, cantidad disponible, fecha de vencimiento y días restantes; ordenado por fecha de vencimiento ascendente. Al pie muestra unidades por categoría y costo total estimado.</w:t>
            </w:r>
            <w:r w:rsidDel="00000000" w:rsidR="00000000" w:rsidRPr="00000000">
              <w:rPr>
                <w:rtl w:val="0"/>
              </w:rPr>
            </w:r>
          </w:p>
          <w:p w:rsidR="00000000" w:rsidDel="00000000" w:rsidP="00000000" w:rsidRDefault="00000000" w:rsidRPr="00000000" w14:paraId="000010B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selecciona exportar en PDF o Excel.</w:t>
            </w:r>
            <w:r w:rsidDel="00000000" w:rsidR="00000000" w:rsidRPr="00000000">
              <w:rPr>
                <w:rtl w:val="0"/>
              </w:rPr>
            </w:r>
          </w:p>
          <w:p w:rsidR="00000000" w:rsidDel="00000000" w:rsidP="00000000" w:rsidRDefault="00000000" w:rsidRPr="00000000" w14:paraId="000010B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genera el archivo con el encabezado correspondiente.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B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B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Horizonte fuera del rango permitido (menor a 1 o mayor a 31): el sistema muestra "Ingrese un valor entre 1 y 31 días" e impide la generación del reporte.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B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B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Reporte de lotes próximos a vencer generado.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B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B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RF50, RF54.</w:t>
            </w:r>
            <w:r w:rsidDel="00000000" w:rsidR="00000000" w:rsidRPr="00000000">
              <w:rPr>
                <w:rtl w:val="0"/>
              </w:rPr>
            </w:r>
          </w:p>
        </w:tc>
      </w:tr>
    </w:tbl>
    <w:p w:rsidR="00000000" w:rsidDel="00000000" w:rsidP="00000000" w:rsidRDefault="00000000" w:rsidRPr="00000000" w14:paraId="000010BE">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0BF">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0C0">
      <w:pPr>
        <w:pStyle w:val="Heading6"/>
        <w:spacing w:after="60" w:before="120" w:lineRule="auto"/>
        <w:rPr/>
      </w:pPr>
      <w:bookmarkStart w:colFirst="0" w:colLast="0" w:name="_heading=h.drdrp0vw07sy" w:id="253"/>
      <w:bookmarkEnd w:id="253"/>
      <w:r w:rsidDel="00000000" w:rsidR="00000000" w:rsidRPr="00000000">
        <w:rPr>
          <w:rtl w:val="0"/>
        </w:rPr>
        <w:t xml:space="preserve">Tabla 10.53. Caso de uso N° 51: Generando reporte de rentabilidad por categoría.</w:t>
      </w:r>
    </w:p>
    <w:tbl>
      <w:tblPr>
        <w:tblStyle w:val="Table89"/>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C1">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51: Generando reporte de rentabilidad por categoría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C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C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Generando reporte de rentabilidad por categoría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C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C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C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C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indica un rango de fechas y el sistema calcula la rentabilidad por categoría (ingreso menos costo sobre el costo, en porcentaje), ordenando de mayor a menor margen.</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C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C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Mensualmente o según necesidad de análisis financiero.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C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C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 Existen registros de ventas y costos en el período.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C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C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selecciona la opción "Reporte de Rentabilidad por Categoría".</w:t>
            </w:r>
            <w:r w:rsidDel="00000000" w:rsidR="00000000" w:rsidRPr="00000000">
              <w:rPr>
                <w:rtl w:val="0"/>
              </w:rPr>
            </w:r>
          </w:p>
          <w:p w:rsidR="00000000" w:rsidDel="00000000" w:rsidP="00000000" w:rsidRDefault="00000000" w:rsidRPr="00000000" w14:paraId="000010C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despliega el formulario solicitando fecha de inicio y término.</w:t>
            </w:r>
            <w:r w:rsidDel="00000000" w:rsidR="00000000" w:rsidRPr="00000000">
              <w:rPr>
                <w:rtl w:val="0"/>
              </w:rPr>
            </w:r>
          </w:p>
          <w:p w:rsidR="00000000" w:rsidDel="00000000" w:rsidP="00000000" w:rsidRDefault="00000000" w:rsidRPr="00000000" w14:paraId="000010D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ingresa el rango de fechas y presiona "Generar Reporte".</w:t>
            </w:r>
            <w:r w:rsidDel="00000000" w:rsidR="00000000" w:rsidRPr="00000000">
              <w:rPr>
                <w:rtl w:val="0"/>
              </w:rPr>
            </w:r>
          </w:p>
          <w:p w:rsidR="00000000" w:rsidDel="00000000" w:rsidP="00000000" w:rsidRDefault="00000000" w:rsidRPr="00000000" w14:paraId="000010D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recupera ventas y costos del período y los agrupa por categoría.</w:t>
            </w:r>
            <w:r w:rsidDel="00000000" w:rsidR="00000000" w:rsidRPr="00000000">
              <w:rPr>
                <w:rtl w:val="0"/>
              </w:rPr>
            </w:r>
          </w:p>
          <w:p w:rsidR="00000000" w:rsidDel="00000000" w:rsidP="00000000" w:rsidRDefault="00000000" w:rsidRPr="00000000" w14:paraId="000010D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sistema calcula la rentabilidad: ((ingreso total - costo total) / costo total) × 100, expresado en porcentaje con dos decimales. Si el costo es 0, asigna "N/A".</w:t>
            </w:r>
            <w:r w:rsidDel="00000000" w:rsidR="00000000" w:rsidRPr="00000000">
              <w:rPr>
                <w:rtl w:val="0"/>
              </w:rPr>
            </w:r>
          </w:p>
          <w:p w:rsidR="00000000" w:rsidDel="00000000" w:rsidP="00000000" w:rsidRDefault="00000000" w:rsidRPr="00000000" w14:paraId="000010D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despliega la tabla con: categoría, unidades vendidas, costo total, ingreso total y porcentaje de rentabilidad; ordenada de mayor a menor margen.</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D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D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datos en el período: el sistema muestra la tabla vacía.</w:t>
            </w:r>
            <w:r w:rsidDel="00000000" w:rsidR="00000000" w:rsidRPr="00000000">
              <w:rPr>
                <w:rtl w:val="0"/>
              </w:rPr>
            </w:r>
          </w:p>
          <w:p w:rsidR="00000000" w:rsidDel="00000000" w:rsidP="00000000" w:rsidRDefault="00000000" w:rsidRPr="00000000" w14:paraId="000010D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Costo total igual a 0 para una categoría: se muestra "N/A" en el porcentaje.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D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D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Reporte de rentabilidad generado y disponible para exportar.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D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D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RF51, RF54.</w:t>
            </w:r>
            <w:r w:rsidDel="00000000" w:rsidR="00000000" w:rsidRPr="00000000">
              <w:rPr>
                <w:rtl w:val="0"/>
              </w:rPr>
            </w:r>
          </w:p>
        </w:tc>
      </w:tr>
    </w:tbl>
    <w:p w:rsidR="00000000" w:rsidDel="00000000" w:rsidP="00000000" w:rsidRDefault="00000000" w:rsidRPr="00000000" w14:paraId="000010DB">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0DC">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0DD">
      <w:pPr>
        <w:pStyle w:val="Heading6"/>
        <w:spacing w:after="60" w:before="120" w:lineRule="auto"/>
        <w:rPr/>
      </w:pPr>
      <w:bookmarkStart w:colFirst="0" w:colLast="0" w:name="_heading=h.rpczecn3k7ty" w:id="254"/>
      <w:bookmarkEnd w:id="254"/>
      <w:r w:rsidDel="00000000" w:rsidR="00000000" w:rsidRPr="00000000">
        <w:rPr>
          <w:rtl w:val="0"/>
        </w:rPr>
        <w:t xml:space="preserve">Tabla 10.54. Caso de uso N° 52: Generando reporte de asistencia del personal.</w:t>
      </w:r>
    </w:p>
    <w:tbl>
      <w:tblPr>
        <w:tblStyle w:val="Table90"/>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DE">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52: Generando reporte de asistencia del personal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E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E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Generando reporte de asistencia del personal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E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E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E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E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selecciona mes y año (y opcionalmente un rol) y el sistema genera el reporte mensual de asistencia con días trabajados, ausencias, horas totales y promedio por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E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E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Mensualmente o según necesidad de control de personal.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E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E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E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E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selecciona la opción "Reporte de Asistencia".</w:t>
            </w:r>
            <w:r w:rsidDel="00000000" w:rsidR="00000000" w:rsidRPr="00000000">
              <w:rPr>
                <w:rtl w:val="0"/>
              </w:rPr>
            </w:r>
          </w:p>
          <w:p w:rsidR="00000000" w:rsidDel="00000000" w:rsidP="00000000" w:rsidRDefault="00000000" w:rsidRPr="00000000" w14:paraId="000010E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el formulario solicitando mes, año y filtro opcional por rol.</w:t>
            </w:r>
            <w:r w:rsidDel="00000000" w:rsidR="00000000" w:rsidRPr="00000000">
              <w:rPr>
                <w:rtl w:val="0"/>
              </w:rPr>
            </w:r>
          </w:p>
          <w:p w:rsidR="00000000" w:rsidDel="00000000" w:rsidP="00000000" w:rsidRDefault="00000000" w:rsidRPr="00000000" w14:paraId="000010E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ingresa el período, selecciona el rol y presiona "Generar Reporte".</w:t>
            </w:r>
            <w:r w:rsidDel="00000000" w:rsidR="00000000" w:rsidRPr="00000000">
              <w:rPr>
                <w:rtl w:val="0"/>
              </w:rPr>
            </w:r>
          </w:p>
          <w:p w:rsidR="00000000" w:rsidDel="00000000" w:rsidP="00000000" w:rsidRDefault="00000000" w:rsidRPr="00000000" w14:paraId="000010E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recupera los registros de trabajadores activos o que hayan tenido actividad en el período consultado y muestra la tabla con: nombre, rol, días trabajados, días ausentes justificados, días ausentes no justificados, total de horas del mes y promedio de horas por día trabajado.</w:t>
            </w:r>
            <w:r w:rsidDel="00000000" w:rsidR="00000000" w:rsidRPr="00000000">
              <w:rPr>
                <w:rtl w:val="0"/>
              </w:rPr>
            </w:r>
          </w:p>
          <w:p w:rsidR="00000000" w:rsidDel="00000000" w:rsidP="00000000" w:rsidRDefault="00000000" w:rsidRPr="00000000" w14:paraId="000010E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selecciona exportar en PDF o Excel.</w:t>
            </w:r>
            <w:r w:rsidDel="00000000" w:rsidR="00000000" w:rsidRPr="00000000">
              <w:rPr>
                <w:rtl w:val="0"/>
              </w:rPr>
            </w:r>
          </w:p>
          <w:p w:rsidR="00000000" w:rsidDel="00000000" w:rsidP="00000000" w:rsidRDefault="00000000" w:rsidRPr="00000000" w14:paraId="000010F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genera el documento con el encabezado institucional.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F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F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registros en el período: el sistema muestra la tabla vacía.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F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F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Reporte de asistencia generado y disponible para exportar.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F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F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RF52, RF54.</w:t>
            </w:r>
            <w:r w:rsidDel="00000000" w:rsidR="00000000" w:rsidRPr="00000000">
              <w:rPr>
                <w:rtl w:val="0"/>
              </w:rPr>
            </w:r>
          </w:p>
        </w:tc>
      </w:tr>
    </w:tbl>
    <w:p w:rsidR="00000000" w:rsidDel="00000000" w:rsidP="00000000" w:rsidRDefault="00000000" w:rsidRPr="00000000" w14:paraId="000010F7">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0F8">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0F9">
      <w:pPr>
        <w:pStyle w:val="Heading6"/>
        <w:spacing w:after="60" w:before="120" w:lineRule="auto"/>
        <w:rPr/>
      </w:pPr>
      <w:bookmarkStart w:colFirst="0" w:colLast="0" w:name="_heading=h.hp3o5t2eahkv" w:id="255"/>
      <w:bookmarkEnd w:id="255"/>
      <w:r w:rsidDel="00000000" w:rsidR="00000000" w:rsidRPr="00000000">
        <w:rPr>
          <w:rtl w:val="0"/>
        </w:rPr>
        <w:t xml:space="preserve">Tabla 10.55. Caso de uso N° 53: Generando reporte de movimientos de inventario.</w:t>
      </w:r>
    </w:p>
    <w:tbl>
      <w:tblPr>
        <w:tblStyle w:val="Table91"/>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FA">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53: Generando reporte de movimientos de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F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F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Generando reporte de movimientos de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F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F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0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0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aplica filtros por fecha, tipo de movimiento, categoría y usuario. El sistema genera el reporte de auditoría de todos los movimientos de inventario del período con opción de exportar.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0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0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Según necesidad de auditoría y control de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0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0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0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0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selecciona "Reporte de Movimientos de Inventario".</w:t>
            </w:r>
            <w:r w:rsidDel="00000000" w:rsidR="00000000" w:rsidRPr="00000000">
              <w:rPr>
                <w:rtl w:val="0"/>
              </w:rPr>
            </w:r>
          </w:p>
          <w:p w:rsidR="00000000" w:rsidDel="00000000" w:rsidP="00000000" w:rsidRDefault="00000000" w:rsidRPr="00000000" w14:paraId="0000110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muestra los filtros: rango de fechas, tipo de movimiento (venta, merma, ajuste, recepción), categoría de producto y usuario.</w:t>
            </w:r>
            <w:r w:rsidDel="00000000" w:rsidR="00000000" w:rsidRPr="00000000">
              <w:rPr>
                <w:rtl w:val="0"/>
              </w:rPr>
            </w:r>
          </w:p>
          <w:p w:rsidR="00000000" w:rsidDel="00000000" w:rsidP="00000000" w:rsidRDefault="00000000" w:rsidRPr="00000000" w14:paraId="0000110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define los criterios y presiona "Generar Reporte".</w:t>
            </w:r>
            <w:r w:rsidDel="00000000" w:rsidR="00000000" w:rsidRPr="00000000">
              <w:rPr>
                <w:rtl w:val="0"/>
              </w:rPr>
            </w:r>
          </w:p>
          <w:p w:rsidR="00000000" w:rsidDel="00000000" w:rsidP="00000000" w:rsidRDefault="00000000" w:rsidRPr="00000000" w14:paraId="0000110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consulta la base de datos y muestra la tabla con: fecha/hora, tipo de ajuste de inventario, nombre del producto, EAN-13, categoría, cantidad de ajuste de stock, stock resultante y usuario responsable; al pie muestra el resumen total agrupado por tipo.</w:t>
            </w:r>
            <w:r w:rsidDel="00000000" w:rsidR="00000000" w:rsidRPr="00000000">
              <w:rPr>
                <w:rtl w:val="0"/>
              </w:rPr>
            </w:r>
          </w:p>
          <w:p w:rsidR="00000000" w:rsidDel="00000000" w:rsidP="00000000" w:rsidRDefault="00000000" w:rsidRPr="00000000" w14:paraId="0000110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El actor selecciona exportar en PDF o Excel.</w:t>
            </w:r>
            <w:r w:rsidDel="00000000" w:rsidR="00000000" w:rsidRPr="00000000">
              <w:rPr>
                <w:rtl w:val="0"/>
              </w:rPr>
            </w:r>
          </w:p>
          <w:p w:rsidR="00000000" w:rsidDel="00000000" w:rsidP="00000000" w:rsidRDefault="00000000" w:rsidRPr="00000000" w14:paraId="0000110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El sistema genera el archivo con el encabezado institucional.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0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0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Sin movimientos en el período: el sistema muestra "No se encontraron movimientos para el período indicado".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0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1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Reporte de movimientos generado y disponible para exportar.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1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1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RF53, RF54.</w:t>
            </w:r>
            <w:r w:rsidDel="00000000" w:rsidR="00000000" w:rsidRPr="00000000">
              <w:rPr>
                <w:rtl w:val="0"/>
              </w:rPr>
            </w:r>
          </w:p>
        </w:tc>
      </w:tr>
    </w:tbl>
    <w:p w:rsidR="00000000" w:rsidDel="00000000" w:rsidP="00000000" w:rsidRDefault="00000000" w:rsidRPr="00000000" w14:paraId="00001113">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114">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115">
      <w:pPr>
        <w:pStyle w:val="Heading6"/>
        <w:spacing w:after="60" w:before="120" w:lineRule="auto"/>
        <w:rPr/>
      </w:pPr>
      <w:bookmarkStart w:colFirst="0" w:colLast="0" w:name="_heading=h.o628u15xssor" w:id="256"/>
      <w:bookmarkEnd w:id="256"/>
      <w:r w:rsidDel="00000000" w:rsidR="00000000" w:rsidRPr="00000000">
        <w:rPr>
          <w:rtl w:val="0"/>
        </w:rPr>
        <w:t xml:space="preserve">Tabla 10.56. Caso de uso N° 54: Exportando reportes en PDF y Excel.</w:t>
      </w:r>
    </w:p>
    <w:tbl>
      <w:tblPr>
        <w:tblStyle w:val="Table92"/>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16">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54: Exportando reportes en PDF y Excel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1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1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Exportando reportes en PDF y Excel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1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1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1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1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solicita la exportación de un reporte generado. El sistema formatea los datos, aplica el encabezado institucional y procesa la descarga del archivo.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1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1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Cada vez que se requiere descargar un reporte generado.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2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2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con rol Dueño. Existe un reporte generado en pantalla con datos disponibles.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2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2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selecciona "Exportar" en la vista del reporte y elige el formato: PDF o Excel.</w:t>
            </w:r>
            <w:r w:rsidDel="00000000" w:rsidR="00000000" w:rsidRPr="00000000">
              <w:rPr>
                <w:rtl w:val="0"/>
              </w:rPr>
            </w:r>
          </w:p>
          <w:p w:rsidR="00000000" w:rsidDel="00000000" w:rsidP="00000000" w:rsidRDefault="00000000" w:rsidRPr="00000000" w14:paraId="0000112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recupera los datos del reporte en pantalla.</w:t>
            </w:r>
            <w:r w:rsidDel="00000000" w:rsidR="00000000" w:rsidRPr="00000000">
              <w:rPr>
                <w:rtl w:val="0"/>
              </w:rPr>
            </w:r>
          </w:p>
          <w:p w:rsidR="00000000" w:rsidDel="00000000" w:rsidP="00000000" w:rsidRDefault="00000000" w:rsidRPr="00000000" w14:paraId="0000112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sistema aplica el encabezado institucional: nombre del negocio, tipo de reporte, período consultado, fecha/hora de exportación y nombre del usuario.</w:t>
            </w:r>
            <w:r w:rsidDel="00000000" w:rsidR="00000000" w:rsidRPr="00000000">
              <w:rPr>
                <w:rtl w:val="0"/>
              </w:rPr>
            </w:r>
          </w:p>
          <w:p w:rsidR="00000000" w:rsidDel="00000000" w:rsidP="00000000" w:rsidRDefault="00000000" w:rsidRPr="00000000" w14:paraId="0000112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genera el archivo con el nombre en formato TipoReporte_Periodo_DD-MM-AAAA e inicia la descarga.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2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2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Error al generar el archivo o reporte sin datos: el sistema muestra "No fue posible generar el archivo" y no descarga nada.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2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2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Archivo descargado exitosamente con el formato y encabezado correcto.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2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2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RF54.</w:t>
            </w:r>
            <w:r w:rsidDel="00000000" w:rsidR="00000000" w:rsidRPr="00000000">
              <w:rPr>
                <w:rtl w:val="0"/>
              </w:rPr>
            </w:r>
          </w:p>
        </w:tc>
      </w:tr>
    </w:tbl>
    <w:p w:rsidR="00000000" w:rsidDel="00000000" w:rsidP="00000000" w:rsidRDefault="00000000" w:rsidRPr="00000000" w14:paraId="0000112D">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12E">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12F">
      <w:pPr>
        <w:pStyle w:val="Heading6"/>
        <w:rPr/>
      </w:pPr>
      <w:bookmarkStart w:colFirst="0" w:colLast="0" w:name="_heading=h.jjzyt09ekqcc" w:id="257"/>
      <w:bookmarkEnd w:id="257"/>
      <w:r w:rsidDel="00000000" w:rsidR="00000000" w:rsidRPr="00000000">
        <w:rPr>
          <w:rtl w:val="0"/>
        </w:rPr>
        <w:t xml:space="preserve">Tabla 10.57. Caso de uso N° 55: Mostrando dashboard con indicadores clave.</w:t>
      </w:r>
    </w:p>
    <w:tbl>
      <w:tblPr>
        <w:tblStyle w:val="Table93"/>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30">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55: Mostrando dashboard con indicadores clave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3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3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Mostrando dashboard con indicadores clave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3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3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3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3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Tras el inicio de sesión, el sistema identifica el rol del usuario, recopila las métricas correspondientes y muestra el panel principal con indicadores y alertas.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3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3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Al inicio de cada sesión y cada vez que el usuario navega al inicio.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3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3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ha iniciado sesión exitosamente.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3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3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inicia sesión o hace clic en "Inicio" desde cualquier módulo.</w:t>
              <w:br w:type="textWrapping"/>
              <w:t xml:space="preserve">2. El sistema identifica el rol y recopila los datos permitidos según el perfil.</w:t>
              <w:br w:type="textWrapping"/>
              <w:t xml:space="preserve">3. Para el Dueño, el sistema carga el Dashboard con todos los indicadores y alertas permitidos: total de ventas del día, alertas de stock bajo mínimo, alertas de lotes próximos a vencer y vencidos, resumen de asistencia del día en curso e indicadores administrativos autorizados.</w:t>
              <w:br w:type="textWrapping"/>
              <w:t xml:space="preserve">4. Para el Trabajador, el sistema carga una vista operativa del Dashboard con total de ventas/caja del día, alertas de stock bajo mínimo, alertas de lotes próximos a vencer y vencidos, y su información operativa de asistencia cuando corresponda. No muestra precios de costo, utilidades, gestión de proveedores, creación/edición/eliminación de turnos, reportes financieros, log de auditoría ni restablecimiento de contraseñas.</w:t>
              <w:br w:type="textWrapping"/>
              <w:t xml:space="preserve">5. Cada indicador se muestra con ícono y resaltado visual cuando se cumpla alguna condición crítica, respetando siempre las restricciones de visibilidad del rol.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3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3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–Si el sistema no puede obtener la información necesaria para mostrar los indicadores del dashboard, debe mostrar el mensaje "No fue posible cargar los indicadores. Intente nuevamente".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4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4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Dashboard visible con indicadores actualizados y filtrados según el rol del usuario.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4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4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RF55</w:t>
            </w:r>
            <w:r w:rsidDel="00000000" w:rsidR="00000000" w:rsidRPr="00000000">
              <w:rPr>
                <w:rtl w:val="0"/>
              </w:rPr>
            </w:r>
          </w:p>
        </w:tc>
      </w:tr>
    </w:tbl>
    <w:p w:rsidR="00000000" w:rsidDel="00000000" w:rsidP="00000000" w:rsidRDefault="00000000" w:rsidRPr="00000000" w14:paraId="00001144">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145">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146">
      <w:pPr>
        <w:pStyle w:val="Heading6"/>
        <w:spacing w:after="60" w:before="120" w:lineRule="auto"/>
        <w:rPr/>
      </w:pPr>
      <w:bookmarkStart w:colFirst="0" w:colLast="0" w:name="_heading=h.3yoybyi5izfh" w:id="258"/>
      <w:bookmarkEnd w:id="258"/>
      <w:r w:rsidDel="00000000" w:rsidR="00000000" w:rsidRPr="00000000">
        <w:rPr>
          <w:rtl w:val="0"/>
        </w:rPr>
        <w:t xml:space="preserve">Tabla 10.58. Caso de uso N° 56: Autenticando usuario con credenciales.</w:t>
      </w:r>
    </w:p>
    <w:tbl>
      <w:tblPr>
        <w:tblStyle w:val="Table94"/>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47">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56: Autenticando usuario con credenciales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49">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4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Autenticando usuario con credenciales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4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4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4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4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ingresa nombre de usuario y contraseña. El sistema valida las credenciales y concede o deniega el acceso. Tras 5 intentos fallidos bloquea la cuenta 15 minutos. La sesión expira tras 30 minutos de inactividad.</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4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5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Al inicio de cada sesión de trabajo.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5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5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tiene credenciales válidas registradas en el sistema.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5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5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ingresa su nombre de usuario y contraseña y presiona "Iniciar sesión".</w:t>
            </w:r>
            <w:r w:rsidDel="00000000" w:rsidR="00000000" w:rsidRPr="00000000">
              <w:rPr>
                <w:rtl w:val="0"/>
              </w:rPr>
            </w:r>
          </w:p>
          <w:p w:rsidR="00000000" w:rsidDel="00000000" w:rsidP="00000000" w:rsidRDefault="00000000" w:rsidRPr="00000000" w14:paraId="0000115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valida el formato de las credenciales.</w:t>
            </w:r>
            <w:r w:rsidDel="00000000" w:rsidR="00000000" w:rsidRPr="00000000">
              <w:rPr>
                <w:rtl w:val="0"/>
              </w:rPr>
            </w:r>
          </w:p>
          <w:p w:rsidR="00000000" w:rsidDel="00000000" w:rsidP="00000000" w:rsidRDefault="00000000" w:rsidRPr="00000000" w14:paraId="0000115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Si son correctas, redirige al dashboard según el rol del usuario.</w:t>
            </w:r>
            <w:r w:rsidDel="00000000" w:rsidR="00000000" w:rsidRPr="00000000">
              <w:rPr>
                <w:rtl w:val="0"/>
              </w:rPr>
            </w:r>
          </w:p>
          <w:p w:rsidR="00000000" w:rsidDel="00000000" w:rsidP="00000000" w:rsidRDefault="00000000" w:rsidRPr="00000000" w14:paraId="0000115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Si son incorrectas, muestra "Usuario o contraseña incorrectos" sin especificar cuál campo falló.</w:t>
            </w:r>
            <w:r w:rsidDel="00000000" w:rsidR="00000000" w:rsidRPr="00000000">
              <w:rPr>
                <w:rtl w:val="0"/>
              </w:rPr>
            </w:r>
          </w:p>
          <w:p w:rsidR="00000000" w:rsidDel="00000000" w:rsidP="00000000" w:rsidRDefault="00000000" w:rsidRPr="00000000" w14:paraId="0000115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5. Tras 5 intentos fallidos consecutivos, el sistema bloquea la cuenta por 15 minutos y muestra el tiempo restante.</w:t>
            </w:r>
            <w:r w:rsidDel="00000000" w:rsidR="00000000" w:rsidRPr="00000000">
              <w:rPr>
                <w:rtl w:val="0"/>
              </w:rPr>
            </w:r>
          </w:p>
          <w:p w:rsidR="00000000" w:rsidDel="00000000" w:rsidP="00000000" w:rsidRDefault="00000000" w:rsidRPr="00000000" w14:paraId="0000115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6. La sesión se cierra automáticamente tras 30 minutos de inactividad, mostrando "Su sesión ha expirado por inactividad".</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5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5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Credenciales incorrectas: el sistema muestra el mensaje genérico sin indicar el campo con error.</w:t>
            </w:r>
            <w:r w:rsidDel="00000000" w:rsidR="00000000" w:rsidRPr="00000000">
              <w:rPr>
                <w:rtl w:val="0"/>
              </w:rPr>
            </w:r>
          </w:p>
          <w:p w:rsidR="00000000" w:rsidDel="00000000" w:rsidP="00000000" w:rsidRDefault="00000000" w:rsidRPr="00000000" w14:paraId="0000115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Cuenta bloqueada: el sistema muestra el tiempo restante de bloqueo.</w:t>
            </w:r>
            <w:r w:rsidDel="00000000" w:rsidR="00000000" w:rsidRPr="00000000">
              <w:rPr>
                <w:rtl w:val="0"/>
              </w:rPr>
            </w:r>
          </w:p>
          <w:p w:rsidR="00000000" w:rsidDel="00000000" w:rsidP="00000000" w:rsidRDefault="00000000" w:rsidRPr="00000000" w14:paraId="0000115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E3 – Usuario inactivo: el sistema impide el inicio de sesión.</w:t>
            </w:r>
            <w:r w:rsidDel="00000000" w:rsidR="00000000" w:rsidRPr="00000000">
              <w:rPr>
                <w:rtl w:val="0"/>
              </w:rPr>
            </w:r>
          </w:p>
          <w:p w:rsidR="00000000" w:rsidDel="00000000" w:rsidP="00000000" w:rsidRDefault="00000000" w:rsidRPr="00000000" w14:paraId="0000115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E4 – Sesión expirada por inactividad: el sistema redirige al login con el mensaje correspondiente.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5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6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Usuario autenticado y redirigido al dashboard según su rol. Contador de intentos reiniciado tras inicio de sesión exitoso o una vez transcurrido el período de bloqueo de 15 minutos.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6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6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RF56.</w:t>
            </w:r>
            <w:r w:rsidDel="00000000" w:rsidR="00000000" w:rsidRPr="00000000">
              <w:rPr>
                <w:rtl w:val="0"/>
              </w:rPr>
            </w:r>
          </w:p>
        </w:tc>
      </w:tr>
    </w:tbl>
    <w:p w:rsidR="00000000" w:rsidDel="00000000" w:rsidP="00000000" w:rsidRDefault="00000000" w:rsidRPr="00000000" w14:paraId="00001163">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164">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165">
      <w:pPr>
        <w:pStyle w:val="Heading6"/>
        <w:spacing w:after="60" w:before="120" w:lineRule="auto"/>
        <w:rPr/>
      </w:pPr>
      <w:bookmarkStart w:colFirst="0" w:colLast="0" w:name="_heading=h.26tb17ied3xb" w:id="259"/>
      <w:bookmarkEnd w:id="259"/>
      <w:r w:rsidDel="00000000" w:rsidR="00000000" w:rsidRPr="00000000">
        <w:rPr>
          <w:rtl w:val="0"/>
        </w:rPr>
        <w:t xml:space="preserve">Tabla 10.59. Caso de uso N° 56b: Cambiando contraseña en primer inicio de sesión.</w:t>
      </w:r>
    </w:p>
    <w:tbl>
      <w:tblPr>
        <w:tblStyle w:val="Table95"/>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66">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56b: Cambiando contraseña en primer inicio de sesión</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6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6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Cambiando contraseña en primer inicio de sesión</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6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6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6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6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Al detectar inicio de sesión con contraseña temporal, el sistema bloquea el acceso a módulos y exige el cambio de contraseña. El usuario ingresa la nueva clave y el sistema valida las políticas de seguridad.</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6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6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Una sola vez por usuario, en el primer inicio de sesión con contraseña temporal.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7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71">
            <w:pPr>
              <w:spacing w:line="240" w:lineRule="auto"/>
              <w:jc w:val="both"/>
              <w:rPr>
                <w:sz w:val="20"/>
                <w:szCs w:val="20"/>
              </w:rPr>
            </w:pPr>
            <w:r w:rsidDel="00000000" w:rsidR="00000000" w:rsidRPr="00000000">
              <w:rPr>
                <w:rFonts w:ascii="Gungsuh" w:cs="Gungsuh" w:eastAsia="Gungsuh" w:hAnsi="Gungsuh"/>
                <w:sz w:val="20"/>
                <w:szCs w:val="20"/>
                <w:rtl w:val="0"/>
              </w:rPr>
              <w:t xml:space="preserve">El usuario posee credenciales temporales generadas por el sistema. La contraseña no ha caducado (≤24 horas).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7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7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ingresa su nombre de usuario y contraseña temporal y presiona "Iniciar sesión".</w:t>
            </w:r>
            <w:r w:rsidDel="00000000" w:rsidR="00000000" w:rsidRPr="00000000">
              <w:rPr>
                <w:rtl w:val="0"/>
              </w:rPr>
            </w:r>
          </w:p>
          <w:p w:rsidR="00000000" w:rsidDel="00000000" w:rsidP="00000000" w:rsidRDefault="00000000" w:rsidRPr="00000000" w14:paraId="0000117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valida las credenciales, detecta la contraseña temporal y bloquea el acceso a módulos; despliega el formulario de cambio obligatorio.</w:t>
            </w:r>
            <w:r w:rsidDel="00000000" w:rsidR="00000000" w:rsidRPr="00000000">
              <w:rPr>
                <w:rtl w:val="0"/>
              </w:rPr>
            </w:r>
          </w:p>
          <w:p w:rsidR="00000000" w:rsidDel="00000000" w:rsidP="00000000" w:rsidRDefault="00000000" w:rsidRPr="00000000" w14:paraId="0000117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ingresa la contraseña actual, la nueva contraseña y la confirmación; presiona "Guardar".</w:t>
            </w:r>
            <w:r w:rsidDel="00000000" w:rsidR="00000000" w:rsidRPr="00000000">
              <w:rPr>
                <w:rtl w:val="0"/>
              </w:rPr>
            </w:r>
          </w:p>
          <w:p w:rsidR="00000000" w:rsidDel="00000000" w:rsidP="00000000" w:rsidRDefault="00000000" w:rsidRPr="00000000" w14:paraId="0000117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valida que la nueva clave coincida con la confirmación; actualiza la credencial, invalida la temporal y redirige al dashboard.</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77">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7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Contraseña temporal caducada (más de 24 horas): el sistema informa que la contraseña expiró y solicita al Dueño generar una nueva.</w:t>
            </w:r>
            <w:r w:rsidDel="00000000" w:rsidR="00000000" w:rsidRPr="00000000">
              <w:rPr>
                <w:rtl w:val="0"/>
              </w:rPr>
            </w:r>
          </w:p>
          <w:p w:rsidR="00000000" w:rsidDel="00000000" w:rsidP="00000000" w:rsidRDefault="00000000" w:rsidRPr="00000000" w14:paraId="0000117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E2 – Nueva contraseña no cumple los requisitos: el sistema impide el cambio y muestra los errores.</w:t>
            </w:r>
            <w:r w:rsidDel="00000000" w:rsidR="00000000" w:rsidRPr="00000000">
              <w:rPr>
                <w:rtl w:val="0"/>
              </w:rPr>
            </w:r>
          </w:p>
          <w:p w:rsidR="00000000" w:rsidDel="00000000" w:rsidP="00000000" w:rsidRDefault="00000000" w:rsidRPr="00000000" w14:paraId="0000117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E3 – Confirmación no coincide: el sistema impide el cambio.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7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7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Contraseña temporal invalidada. Usuario accede al sistema con su nueva contraseña definitiva.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7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7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RF56</w:t>
            </w:r>
            <w:r w:rsidDel="00000000" w:rsidR="00000000" w:rsidRPr="00000000">
              <w:rPr>
                <w:rtl w:val="0"/>
              </w:rPr>
            </w:r>
          </w:p>
        </w:tc>
      </w:tr>
    </w:tbl>
    <w:p w:rsidR="00000000" w:rsidDel="00000000" w:rsidP="00000000" w:rsidRDefault="00000000" w:rsidRPr="00000000" w14:paraId="0000117F">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180">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181">
      <w:pPr>
        <w:pStyle w:val="Heading6"/>
        <w:spacing w:after="60" w:before="120" w:lineRule="auto"/>
        <w:rPr/>
      </w:pPr>
      <w:bookmarkStart w:colFirst="0" w:colLast="0" w:name="_heading=h.1vhfi113tq9e" w:id="260"/>
      <w:bookmarkEnd w:id="260"/>
      <w:r w:rsidDel="00000000" w:rsidR="00000000" w:rsidRPr="00000000">
        <w:rPr>
          <w:rtl w:val="0"/>
        </w:rPr>
        <w:t xml:space="preserve">Tabla 10.60. Caso de uso N° 61: Transmitiendo código EAN automáticamente al sistema.</w:t>
      </w:r>
    </w:p>
    <w:tbl>
      <w:tblPr>
        <w:tblStyle w:val="Table96"/>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82">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61: Transmitiendo código EAN automáticamente al sistema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8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8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Transmitiendo código EAN automáticamente al sistema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8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8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88">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8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escanea un producto. El sistema recibe la cadena transmitida por el lector vía USB, la inserta en el campo activo del módulo en uso y ejecuta la búsqueda automáticamente sin acción adicional.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8A">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8B">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Automáticamente con cada escaneo exitoso.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8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8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usuario tiene sesión activa en un módulo con campo de búsqueda activo (ventas, inventario). El lector está conectado.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8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8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escanea un producto con el lector EAN.</w:t>
            </w:r>
            <w:r w:rsidDel="00000000" w:rsidR="00000000" w:rsidRPr="00000000">
              <w:rPr>
                <w:rtl w:val="0"/>
              </w:rPr>
            </w:r>
          </w:p>
          <w:p w:rsidR="00000000" w:rsidDel="00000000" w:rsidP="00000000" w:rsidRDefault="00000000" w:rsidRPr="00000000" w14:paraId="0000119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sistema recibe la cadena de texto vía USB, la inserta en el campo de búsqueda activo del módulo y ejecuta automáticamente la validación o búsqueda sin requerir acción adicional del usuario.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91">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92">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E1 – Código no encontrado en el sistema: el sistema muestra el mensaje de producto no encontrado.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93">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94">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EAN-13 ingresado y procesado en el módulo activo.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95">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96">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RF61.</w:t>
            </w:r>
            <w:r w:rsidDel="00000000" w:rsidR="00000000" w:rsidRPr="00000000">
              <w:rPr>
                <w:rtl w:val="0"/>
              </w:rPr>
            </w:r>
          </w:p>
        </w:tc>
      </w:tr>
    </w:tbl>
    <w:p w:rsidR="00000000" w:rsidDel="00000000" w:rsidP="00000000" w:rsidRDefault="00000000" w:rsidRPr="00000000" w14:paraId="00001197">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198">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199">
      <w:pPr>
        <w:pStyle w:val="Heading6"/>
        <w:spacing w:after="60" w:before="120" w:lineRule="auto"/>
        <w:rPr/>
      </w:pPr>
      <w:bookmarkStart w:colFirst="0" w:colLast="0" w:name="_heading=h.mrl8k0ks0v02" w:id="261"/>
      <w:bookmarkEnd w:id="261"/>
      <w:r w:rsidDel="00000000" w:rsidR="00000000" w:rsidRPr="00000000">
        <w:rPr>
          <w:rtl w:val="0"/>
        </w:rPr>
        <w:t xml:space="preserve">Tabla 10.61. Caso de uso N° 62: Detectando error de lectura del lector EAN.</w:t>
      </w:r>
    </w:p>
    <w:tbl>
      <w:tblPr>
        <w:tblStyle w:val="Table97"/>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9A">
            <w:pPr>
              <w:spacing w:line="240" w:lineRule="auto"/>
              <w:jc w:val="center"/>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Caso de uso N° 62: Detectando error de lectura del lector EAN</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9C">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9D">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Detectando error de lectura del lector EAN</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9E">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9F">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A0">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A1">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actor intenta escanear un código dañado o ilegible. El lector emite una señal de error y el sistema mantiene la operación activa, permitiendo reintentar el escaneo o ingresar el código manualmente.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A2">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A3">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Ocasionalmente, cuando el código de barras está deteriorado.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A4">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A5">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El lector EAN está conectado. El actor está en un módulo con campo de búsqueda activo.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A6">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A7">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1. El actor intenta escanear un código con el lector EAN-13.</w:t>
            </w:r>
            <w:r w:rsidDel="00000000" w:rsidR="00000000" w:rsidRPr="00000000">
              <w:rPr>
                <w:rtl w:val="0"/>
              </w:rPr>
            </w:r>
          </w:p>
          <w:p w:rsidR="00000000" w:rsidDel="00000000" w:rsidP="00000000" w:rsidRDefault="00000000" w:rsidRPr="00000000" w14:paraId="000011A8">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2. El lector no logra decodificar el código y emite una señal sonora diferente a la del escaneo correcto.</w:t>
            </w:r>
            <w:r w:rsidDel="00000000" w:rsidR="00000000" w:rsidRPr="00000000">
              <w:rPr>
                <w:rtl w:val="0"/>
              </w:rPr>
            </w:r>
          </w:p>
          <w:p w:rsidR="00000000" w:rsidDel="00000000" w:rsidP="00000000" w:rsidRDefault="00000000" w:rsidRPr="00000000" w14:paraId="000011A9">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3. El actor reintenta el escaneo o decide ingresar el código manualmente.</w:t>
            </w:r>
            <w:r w:rsidDel="00000000" w:rsidR="00000000" w:rsidRPr="00000000">
              <w:rPr>
                <w:rtl w:val="0"/>
              </w:rPr>
            </w:r>
          </w:p>
          <w:p w:rsidR="00000000" w:rsidDel="00000000" w:rsidP="00000000" w:rsidRDefault="00000000" w:rsidRPr="00000000" w14:paraId="000011AA">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4. El sistema mantiene el campo activo y permite continuar sin reiniciar la operación en curso.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AB">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AC">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AD">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AE">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Usuario notificado del error. Sistema listo para nuevo ingreso (escaneo o manual).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AF">
            <w:pPr>
              <w:spacing w:line="240" w:lineRule="auto"/>
              <w:rPr>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B0">
            <w:pPr>
              <w:spacing w:line="240" w:lineRule="auto"/>
              <w:jc w:val="both"/>
              <w:rPr>
                <w:sz w:val="20"/>
                <w:szCs w:val="20"/>
              </w:rPr>
            </w:pPr>
            <w:r w:rsidDel="00000000" w:rsidR="00000000" w:rsidRPr="00000000">
              <w:rPr>
                <w:rFonts w:ascii="Times New Roman" w:cs="Times New Roman" w:eastAsia="Times New Roman" w:hAnsi="Times New Roman"/>
                <w:sz w:val="20"/>
                <w:szCs w:val="20"/>
                <w:rtl w:val="0"/>
              </w:rPr>
              <w:t xml:space="preserve">RF62.</w:t>
            </w:r>
            <w:r w:rsidDel="00000000" w:rsidR="00000000" w:rsidRPr="00000000">
              <w:rPr>
                <w:rtl w:val="0"/>
              </w:rPr>
            </w:r>
          </w:p>
        </w:tc>
      </w:tr>
    </w:tbl>
    <w:p w:rsidR="00000000" w:rsidDel="00000000" w:rsidP="00000000" w:rsidRDefault="00000000" w:rsidRPr="00000000" w14:paraId="000011B1">
      <w:pPr>
        <w:spacing w:after="60" w:line="240" w:lineRule="auto"/>
        <w:jc w:val="center"/>
        <w:rPr>
          <w:sz w:val="20"/>
          <w:szCs w:val="20"/>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11B2">
      <w:pPr>
        <w:spacing w:line="24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B3">
      <w:pPr>
        <w:pStyle w:val="Heading2"/>
        <w:spacing w:after="120" w:before="120" w:line="360" w:lineRule="auto"/>
        <w:jc w:val="left"/>
        <w:rPr>
          <w:rFonts w:ascii="Times New Roman" w:cs="Times New Roman" w:eastAsia="Times New Roman" w:hAnsi="Times New Roman"/>
          <w:sz w:val="24"/>
          <w:szCs w:val="24"/>
        </w:rPr>
      </w:pPr>
      <w:bookmarkStart w:colFirst="0" w:colLast="0" w:name="_heading=h.3dr5soxgqiv4" w:id="262"/>
      <w:bookmarkEnd w:id="262"/>
      <w:r w:rsidDel="00000000" w:rsidR="00000000" w:rsidRPr="00000000">
        <w:rPr>
          <w:rtl w:val="0"/>
        </w:rPr>
        <w:t xml:space="preserve">10.2</w:t>
      </w:r>
      <w:r w:rsidDel="00000000" w:rsidR="00000000" w:rsidRPr="00000000">
        <w:rPr>
          <w:sz w:val="24"/>
          <w:szCs w:val="24"/>
          <w:rtl w:val="0"/>
        </w:rPr>
        <w:t xml:space="preserve"> Evidencias Scrum++</w:t>
      </w:r>
      <w:r w:rsidDel="00000000" w:rsidR="00000000" w:rsidRPr="00000000">
        <w:rPr>
          <w:rtl w:val="0"/>
        </w:rPr>
      </w:r>
    </w:p>
    <w:p w:rsidR="00000000" w:rsidDel="00000000" w:rsidP="00000000" w:rsidRDefault="00000000" w:rsidRPr="00000000" w14:paraId="000011B4">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Tabla 10.62 presentamos en orden cronológico un resumen de las reuniones realizadas para el desarrollo del incremento 1. Para este incremento como grupo realizamos las siguientes tareas como planificación del sprint, revisión y corrección del Documento 0, Diagramas de arquitectura y secuencia, implementación de funcionalidades y Trazabilidad. En cada meeting definimos acuerdos y actividades futuras, lo que nos permitió dividir las responsabilidades y tareas pendientes además de mantener un seguimiento del trabajo hasta la revisión final y la entrega.</w:t>
      </w:r>
    </w:p>
    <w:p w:rsidR="00000000" w:rsidDel="00000000" w:rsidP="00000000" w:rsidRDefault="00000000" w:rsidRPr="00000000" w14:paraId="000011B5">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 </w:t>
        <w:tab/>
        <w:t xml:space="preserve"> </w:t>
        <w:tab/>
      </w:r>
    </w:p>
    <w:p w:rsidR="00000000" w:rsidDel="00000000" w:rsidP="00000000" w:rsidRDefault="00000000" w:rsidRPr="00000000" w14:paraId="000011B6">
      <w:pPr>
        <w:pStyle w:val="Heading6"/>
        <w:spacing w:before="120" w:lineRule="auto"/>
        <w:rPr>
          <w:rFonts w:ascii="Times New Roman" w:cs="Times New Roman" w:eastAsia="Times New Roman" w:hAnsi="Times New Roman"/>
          <w:sz w:val="24"/>
          <w:szCs w:val="24"/>
        </w:rPr>
      </w:pPr>
      <w:bookmarkStart w:colFirst="0" w:colLast="0" w:name="_heading=h.x2l9gzbo9jai" w:id="263"/>
      <w:bookmarkEnd w:id="263"/>
      <w:r w:rsidDel="00000000" w:rsidR="00000000" w:rsidRPr="00000000">
        <w:rPr>
          <w:rtl w:val="0"/>
        </w:rPr>
        <w:t xml:space="preserve">Tabla 10.62.Tabla de Daily Scrum Meeting..</w:t>
      </w:r>
      <w:r w:rsidDel="00000000" w:rsidR="00000000" w:rsidRPr="00000000">
        <w:rPr>
          <w:rtl w:val="0"/>
        </w:rPr>
      </w:r>
    </w:p>
    <w:tbl>
      <w:tblPr>
        <w:tblStyle w:val="Table98"/>
        <w:tblW w:w="9405.359999999999"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040.649075630252"/>
        <w:gridCol w:w="1146.0312605042013"/>
        <w:gridCol w:w="1146.0312605042013"/>
        <w:gridCol w:w="1014.3035294117645"/>
        <w:gridCol w:w="2423.79025210084"/>
        <w:gridCol w:w="2634.554621848739"/>
        <w:tblGridChange w:id="0">
          <w:tblGrid>
            <w:gridCol w:w="1040.649075630252"/>
            <w:gridCol w:w="1146.0312605042013"/>
            <w:gridCol w:w="1146.0312605042013"/>
            <w:gridCol w:w="1014.3035294117645"/>
            <w:gridCol w:w="2423.79025210084"/>
            <w:gridCol w:w="2634.554621848739"/>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1f4e78" w:val="clear"/>
            <w:tcMar>
              <w:top w:w="0.0" w:type="dxa"/>
              <w:left w:w="40.0" w:type="dxa"/>
              <w:bottom w:w="0.0" w:type="dxa"/>
              <w:right w:w="40.0" w:type="dxa"/>
            </w:tcMar>
            <w:vAlign w:val="center"/>
          </w:tcPr>
          <w:p w:rsidR="00000000" w:rsidDel="00000000" w:rsidP="00000000" w:rsidRDefault="00000000" w:rsidRPr="00000000" w14:paraId="000011B7">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Fecha</w:t>
            </w:r>
            <w:r w:rsidDel="00000000" w:rsidR="00000000" w:rsidRPr="00000000">
              <w:rPr>
                <w:rtl w:val="0"/>
              </w:rPr>
            </w:r>
          </w:p>
        </w:tc>
        <w:tc>
          <w:tcPr>
            <w:tcBorders>
              <w:top w:color="000000" w:space="0" w:sz="6" w:val="single"/>
              <w:bottom w:color="000000" w:space="0" w:sz="6" w:val="single"/>
              <w:right w:color="000000" w:space="0" w:sz="6" w:val="single"/>
            </w:tcBorders>
            <w:shd w:fill="1f4e78" w:val="clear"/>
            <w:tcMar>
              <w:top w:w="0.0" w:type="dxa"/>
              <w:left w:w="40.0" w:type="dxa"/>
              <w:bottom w:w="0.0" w:type="dxa"/>
              <w:right w:w="40.0" w:type="dxa"/>
            </w:tcMar>
            <w:vAlign w:val="center"/>
          </w:tcPr>
          <w:p w:rsidR="00000000" w:rsidDel="00000000" w:rsidP="00000000" w:rsidRDefault="00000000" w:rsidRPr="00000000" w14:paraId="000011B8">
            <w:pPr>
              <w:widowControl w:val="0"/>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Duración</w:t>
            </w:r>
          </w:p>
        </w:tc>
        <w:tc>
          <w:tcPr>
            <w:tcBorders>
              <w:top w:color="000000" w:space="0" w:sz="6" w:val="single"/>
              <w:bottom w:color="000000" w:space="0" w:sz="6" w:val="single"/>
              <w:right w:color="000000" w:space="0" w:sz="6" w:val="single"/>
            </w:tcBorders>
            <w:shd w:fill="1f4e78" w:val="clear"/>
            <w:tcMar>
              <w:top w:w="0.0" w:type="dxa"/>
              <w:left w:w="40.0" w:type="dxa"/>
              <w:bottom w:w="0.0" w:type="dxa"/>
              <w:right w:w="40.0" w:type="dxa"/>
            </w:tcMar>
            <w:vAlign w:val="center"/>
          </w:tcPr>
          <w:p w:rsidR="00000000" w:rsidDel="00000000" w:rsidP="00000000" w:rsidRDefault="00000000" w:rsidRPr="00000000" w14:paraId="000011B9">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Canal</w:t>
            </w:r>
            <w:r w:rsidDel="00000000" w:rsidR="00000000" w:rsidRPr="00000000">
              <w:rPr>
                <w:rtl w:val="0"/>
              </w:rPr>
            </w:r>
          </w:p>
        </w:tc>
        <w:tc>
          <w:tcPr>
            <w:tcBorders>
              <w:top w:color="000000" w:space="0" w:sz="6" w:val="single"/>
              <w:bottom w:color="000000" w:space="0" w:sz="6" w:val="single"/>
              <w:right w:color="000000" w:space="0" w:sz="6" w:val="single"/>
            </w:tcBorders>
            <w:shd w:fill="1f4e78" w:val="clear"/>
            <w:tcMar>
              <w:top w:w="0.0" w:type="dxa"/>
              <w:left w:w="40.0" w:type="dxa"/>
              <w:bottom w:w="0.0" w:type="dxa"/>
              <w:right w:w="40.0" w:type="dxa"/>
            </w:tcMar>
            <w:vAlign w:val="center"/>
          </w:tcPr>
          <w:p w:rsidR="00000000" w:rsidDel="00000000" w:rsidP="00000000" w:rsidRDefault="00000000" w:rsidRPr="00000000" w14:paraId="000011BA">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Participantes</w:t>
            </w:r>
            <w:r w:rsidDel="00000000" w:rsidR="00000000" w:rsidRPr="00000000">
              <w:rPr>
                <w:rtl w:val="0"/>
              </w:rPr>
            </w:r>
          </w:p>
        </w:tc>
        <w:tc>
          <w:tcPr>
            <w:tcBorders>
              <w:top w:color="000000" w:space="0" w:sz="6" w:val="single"/>
              <w:bottom w:color="000000" w:space="0" w:sz="6" w:val="single"/>
              <w:right w:color="000000" w:space="0" w:sz="6" w:val="single"/>
            </w:tcBorders>
            <w:shd w:fill="1f4e78" w:val="clear"/>
            <w:tcMar>
              <w:top w:w="0.0" w:type="dxa"/>
              <w:left w:w="40.0" w:type="dxa"/>
              <w:bottom w:w="0.0" w:type="dxa"/>
              <w:right w:w="40.0" w:type="dxa"/>
            </w:tcMar>
            <w:vAlign w:val="center"/>
          </w:tcPr>
          <w:p w:rsidR="00000000" w:rsidDel="00000000" w:rsidP="00000000" w:rsidRDefault="00000000" w:rsidRPr="00000000" w14:paraId="000011BB">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Avance revisado</w:t>
            </w:r>
            <w:r w:rsidDel="00000000" w:rsidR="00000000" w:rsidRPr="00000000">
              <w:rPr>
                <w:rtl w:val="0"/>
              </w:rPr>
            </w:r>
          </w:p>
        </w:tc>
        <w:tc>
          <w:tcPr>
            <w:tcBorders>
              <w:top w:color="000000" w:space="0" w:sz="6" w:val="single"/>
              <w:bottom w:color="000000" w:space="0" w:sz="6" w:val="single"/>
              <w:right w:color="000000" w:space="0" w:sz="6" w:val="single"/>
            </w:tcBorders>
            <w:shd w:fill="1f4e78" w:val="clear"/>
            <w:tcMar>
              <w:top w:w="0.0" w:type="dxa"/>
              <w:left w:w="40.0" w:type="dxa"/>
              <w:bottom w:w="0.0" w:type="dxa"/>
              <w:right w:w="40.0" w:type="dxa"/>
            </w:tcMar>
            <w:vAlign w:val="center"/>
          </w:tcPr>
          <w:p w:rsidR="00000000" w:rsidDel="00000000" w:rsidP="00000000" w:rsidRDefault="00000000" w:rsidRPr="00000000" w14:paraId="000011BC">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Acuerdo o siguiente actividad</w:t>
            </w:r>
            <w:r w:rsidDel="00000000" w:rsidR="00000000" w:rsidRPr="00000000">
              <w:rPr>
                <w:rtl w:val="0"/>
              </w:rPr>
            </w:r>
          </w:p>
        </w:tc>
      </w:tr>
      <w:tr>
        <w:trPr>
          <w:cantSplit w:val="0"/>
          <w:trHeight w:val="870" w:hRule="atLeast"/>
          <w:tblHeader w:val="0"/>
        </w:trPr>
        <w:tc>
          <w:tcPr>
            <w:tcBorders>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BD">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29/04/2026</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BE">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min</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BF">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Discord</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C0">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Equipo de trabajo</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C1">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Organización de los casos de uso a implementar y revisión inicial de la rúbrica.</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C2">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Definir los requerimientos del Incremento 1, distribuir responsables y establecer la hoja de ruta.</w:t>
            </w:r>
          </w:p>
        </w:tc>
      </w:tr>
      <w:tr>
        <w:trPr>
          <w:cantSplit w:val="0"/>
          <w:trHeight w:val="870" w:hRule="atLeast"/>
          <w:tblHeader w:val="0"/>
        </w:trPr>
        <w:tc>
          <w:tcPr>
            <w:tcBorders>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C3">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30/04/2026</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C4">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min</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C5">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WhatsApp /</w:t>
            </w:r>
          </w:p>
          <w:p w:rsidR="00000000" w:rsidDel="00000000" w:rsidP="00000000" w:rsidRDefault="00000000" w:rsidRPr="00000000" w14:paraId="000011C6">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Discord</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C7">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Equipo de trabajo</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C8">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Propuesta de solución y creación de la estructura base del documento del Incremento 1.</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C9">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Asignar las secciones del informe y completar el borrador inicial de la propuesta.</w:t>
            </w:r>
          </w:p>
        </w:tc>
      </w:tr>
      <w:tr>
        <w:trPr>
          <w:cantSplit w:val="0"/>
          <w:trHeight w:val="870" w:hRule="atLeast"/>
          <w:tblHeader w:val="0"/>
        </w:trPr>
        <w:tc>
          <w:tcPr>
            <w:tcBorders>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CA">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04/05/2026</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CB">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min</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CC">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Discord</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CD">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Equipo de trabajo</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CE">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Avance del diagrama de componentes y definición de la estructura de software.</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CF">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Completar los componentes principales y realizar una revisión cruzada del diseño.</w:t>
            </w:r>
          </w:p>
        </w:tc>
      </w:tr>
      <w:tr>
        <w:trPr>
          <w:cantSplit w:val="0"/>
          <w:trHeight w:val="870" w:hRule="atLeast"/>
          <w:tblHeader w:val="0"/>
        </w:trPr>
        <w:tc>
          <w:tcPr>
            <w:tcBorders>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D0">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08/05/2026</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D1">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min</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D2">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Discord</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D3">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Equipo de trabajo</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D4">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Diagrama de despliegue, diagrama entidad-relación y organización de la infraestructura.</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D5">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Validar los nodos de despliegue, las entidades y las relaciones del modelo de datos.</w:t>
            </w:r>
          </w:p>
        </w:tc>
      </w:tr>
      <w:tr>
        <w:trPr>
          <w:cantSplit w:val="0"/>
          <w:trHeight w:val="870" w:hRule="atLeast"/>
          <w:tblHeader w:val="0"/>
        </w:trPr>
        <w:tc>
          <w:tcPr>
            <w:tcBorders>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D6">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11/05/2026</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D7">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min</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D8">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Discord</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D9">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Equipo de trabajo</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DA">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Alcance del Incremento 1 y organización inicial.</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DB">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Priorizar inventario, ventas, caja y asistencia.</w:t>
            </w:r>
          </w:p>
        </w:tc>
      </w:tr>
      <w:tr>
        <w:trPr>
          <w:cantSplit w:val="0"/>
          <w:trHeight w:val="870" w:hRule="atLeast"/>
          <w:tblHeader w:val="0"/>
        </w:trPr>
        <w:tc>
          <w:tcPr>
            <w:tcBorders>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DC">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14/05/2026</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DD">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min</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DE">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WhatsApp /</w:t>
            </w:r>
          </w:p>
          <w:p w:rsidR="00000000" w:rsidDel="00000000" w:rsidP="00000000" w:rsidRDefault="00000000" w:rsidRPr="00000000" w14:paraId="000011DF">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Discord</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E0">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Equipo de trabajo</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E1">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Definición de las vistas del sistema para los módulos incluidos en el incremento.</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E2">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Distribuir las vistas por módulo y documentar sus códigos y responsabilidades.</w:t>
            </w:r>
          </w:p>
        </w:tc>
      </w:tr>
      <w:tr>
        <w:trPr>
          <w:cantSplit w:val="0"/>
          <w:trHeight w:val="870" w:hRule="atLeast"/>
          <w:tblHeader w:val="0"/>
        </w:trPr>
        <w:tc>
          <w:tcPr>
            <w:tcBorders>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E3">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15/05/2026</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E4">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min</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E5">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WhatsApp /</w:t>
            </w:r>
          </w:p>
          <w:p w:rsidR="00000000" w:rsidDel="00000000" w:rsidP="00000000" w:rsidRDefault="00000000" w:rsidRPr="00000000" w14:paraId="000011E6">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Discord</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E7">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Equipo de trabajo</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E8">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Correcciones del Documento 0 y planificación del backlog.</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E9">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Asignar responsables por módulo.</w:t>
            </w:r>
          </w:p>
        </w:tc>
      </w:tr>
      <w:tr>
        <w:trPr>
          <w:cantSplit w:val="0"/>
          <w:trHeight w:val="870" w:hRule="atLeast"/>
          <w:tblHeader w:val="0"/>
        </w:trPr>
        <w:tc>
          <w:tcPr>
            <w:tcBorders>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EA">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17/05/2026</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EB">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min</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EC">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Discord</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ED">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Equipo de trabajo</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EE">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Definición de controladores y relación con las vistas y casos de uso.</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EF">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Alinear los controladores con los flujos funcionales y corregir duplicidades.</w:t>
            </w:r>
          </w:p>
        </w:tc>
      </w:tr>
      <w:tr>
        <w:trPr>
          <w:cantSplit w:val="0"/>
          <w:trHeight w:val="870" w:hRule="atLeast"/>
          <w:tblHeader w:val="0"/>
        </w:trPr>
        <w:tc>
          <w:tcPr>
            <w:tcBorders>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F0">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19/05/2026</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F1">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min</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F2">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WhatsApp /</w:t>
            </w:r>
          </w:p>
          <w:p w:rsidR="00000000" w:rsidDel="00000000" w:rsidP="00000000" w:rsidRDefault="00000000" w:rsidRPr="00000000" w14:paraId="000011F3">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Discord</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F4">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Equipo de trabajo</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F5">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Correcciones del diagrama de componentes y del diagrama de despliegue.</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F6">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Aplicar las observaciones recibidas y actualizar las referencias arquitectónicas.</w:t>
            </w:r>
          </w:p>
        </w:tc>
      </w:tr>
      <w:tr>
        <w:trPr>
          <w:cantSplit w:val="0"/>
          <w:trHeight w:val="870" w:hRule="atLeast"/>
          <w:tblHeader w:val="0"/>
        </w:trPr>
        <w:tc>
          <w:tcPr>
            <w:tcBorders>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F7">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20/05/2026</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F8">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min</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F9">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Discord</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FA">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Equipo de trabajo</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FB">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Inicio de los diagramas de secuencia de CU01, CU02, CU04, CU05 y CU06.</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FC">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Mantener el formato acordado, separar las excepciones y revisar vistas, controladores y tablas.</w:t>
            </w:r>
          </w:p>
        </w:tc>
      </w:tr>
      <w:tr>
        <w:trPr>
          <w:cantSplit w:val="0"/>
          <w:trHeight w:val="870" w:hRule="atLeast"/>
          <w:tblHeader w:val="0"/>
        </w:trPr>
        <w:tc>
          <w:tcPr>
            <w:tcBorders>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FD">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22/05/2026</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FE">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min</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1FF">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Discord</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00">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Equipo de trabajo</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01">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Arquitectura, base de datos y modelo 4+1.</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02">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Completar diagramas de secuencia.</w:t>
            </w:r>
          </w:p>
        </w:tc>
      </w:tr>
      <w:tr>
        <w:trPr>
          <w:cantSplit w:val="0"/>
          <w:trHeight w:val="870" w:hRule="atLeast"/>
          <w:tblHeader w:val="0"/>
        </w:trPr>
        <w:tc>
          <w:tcPr>
            <w:tcBorders>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03">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25/05/2026</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04">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min</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05">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Discord</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06">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Equipo de trabajo</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07">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Corrección de inconsistencias entre requerimientos y casos de uso, junto con el avance de CCU08 CCU09 y CU10.</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08">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Actualizar el Documento 0 y corregir los diagramas afectados por los cambios.</w:t>
            </w:r>
          </w:p>
        </w:tc>
      </w:tr>
      <w:tr>
        <w:trPr>
          <w:cantSplit w:val="0"/>
          <w:trHeight w:val="870" w:hRule="atLeast"/>
          <w:tblHeader w:val="0"/>
        </w:trPr>
        <w:tc>
          <w:tcPr>
            <w:tcBorders>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09">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28/05/2026</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0A">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min</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0B">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WhatsApp /</w:t>
            </w:r>
          </w:p>
          <w:p w:rsidR="00000000" w:rsidDel="00000000" w:rsidP="00000000" w:rsidRDefault="00000000" w:rsidRPr="00000000" w14:paraId="0000120C">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Discord</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0D">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Equipo de trabajo</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0E">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Ajustes del Documento 0, modelo relacional, normalización y matriz de trazabilidad RF versus CU.</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0F">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Completar las correcciones del modelo de datos y validar la correspondencia entre RF y CU.</w:t>
            </w:r>
          </w:p>
        </w:tc>
      </w:tr>
      <w:tr>
        <w:trPr>
          <w:cantSplit w:val="0"/>
          <w:trHeight w:val="870" w:hRule="atLeast"/>
          <w:tblHeader w:val="0"/>
        </w:trPr>
        <w:tc>
          <w:tcPr>
            <w:tcBorders>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10">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29/05/2026</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11">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min</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12">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Discord</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13">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Equipo de trabajo</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14">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Diagramas de inventario, asistencia y ventas.</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15">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Revisar consistencia entre RF, CU y diseño.</w:t>
            </w:r>
          </w:p>
        </w:tc>
      </w:tr>
      <w:tr>
        <w:trPr>
          <w:cantSplit w:val="0"/>
          <w:trHeight w:val="870" w:hRule="atLeast"/>
          <w:tblHeader w:val="0"/>
        </w:trPr>
        <w:tc>
          <w:tcPr>
            <w:tcBorders>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16">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01/06/2026</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17">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min</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18">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Discord</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19">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Equipo de trabajo</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1A">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Diagramas de secuencia de CU21, CU25, CU29, CU29b, CU30 y CU36.</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1B">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Revisar los flujos de trabajadores, turnos, asistencia y ventas antes de continuar con la implementación.</w:t>
            </w:r>
          </w:p>
        </w:tc>
      </w:tr>
      <w:tr>
        <w:trPr>
          <w:cantSplit w:val="0"/>
          <w:trHeight w:val="870" w:hRule="atLeast"/>
          <w:tblHeader w:val="0"/>
        </w:trPr>
        <w:tc>
          <w:tcPr>
            <w:tcBorders>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1C">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04/06/2026</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1D">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min</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1E">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Discord</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1F">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Equipo de trabajo</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20">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Corrección final de vistas, controladores y diagramas de secuencia según el modelo de datos actualizado.</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21">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Unificar nombres, conexiones y responsabilidades antes de cerrar la vista lógica.</w:t>
            </w:r>
          </w:p>
        </w:tc>
      </w:tr>
      <w:tr>
        <w:trPr>
          <w:cantSplit w:val="0"/>
          <w:trHeight w:val="870" w:hRule="atLeast"/>
          <w:tblHeader w:val="0"/>
        </w:trPr>
        <w:tc>
          <w:tcPr>
            <w:tcBorders>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22">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05/06/2026</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23">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min</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24">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WhatsApp /</w:t>
            </w:r>
          </w:p>
          <w:p w:rsidR="00000000" w:rsidDel="00000000" w:rsidP="00000000" w:rsidRDefault="00000000" w:rsidRPr="00000000" w14:paraId="00001225">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Discord</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26">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Equipo de trabajo</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27">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implementadas y pruebas iniciales.</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28">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Completar evidencias de prueba.</w:t>
            </w:r>
          </w:p>
        </w:tc>
      </w:tr>
      <w:tr>
        <w:trPr>
          <w:cantSplit w:val="0"/>
          <w:trHeight w:val="870" w:hRule="atLeast"/>
          <w:tblHeader w:val="0"/>
        </w:trPr>
        <w:tc>
          <w:tcPr>
            <w:tcBorders>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29">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08/06/2026</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2A">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min</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2B">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Discord</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2C">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Equipo de trabajo</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2D">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Finalización de los diagramas de CU36b, CU36c, CU39, CU40, CU42, CU55 y CU56.</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2E">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Cerrar los diagramas pendientes y verificar los flujos principales y sus excepciones.</w:t>
            </w:r>
          </w:p>
        </w:tc>
      </w:tr>
      <w:tr>
        <w:trPr>
          <w:cantSplit w:val="0"/>
          <w:trHeight w:val="870" w:hRule="atLeast"/>
          <w:tblHeader w:val="0"/>
        </w:trPr>
        <w:tc>
          <w:tcPr>
            <w:tcBorders>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2F">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10/06/2026</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30">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min</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31">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Discord</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32">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Equipo de trabajo</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33">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Backlog, trazabilidad y casos de prueba.</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34">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Corregir referencias cruzadas.</w:t>
            </w:r>
          </w:p>
        </w:tc>
      </w:tr>
      <w:tr>
        <w:trPr>
          <w:cantSplit w:val="0"/>
          <w:trHeight w:val="870" w:hRule="atLeast"/>
          <w:tblHeader w:val="0"/>
        </w:trPr>
        <w:tc>
          <w:tcPr>
            <w:tcBorders>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35">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11/06/2026</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36">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min</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37">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Discord</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38">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Equipo de trabajo</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39">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Integración de las funcionalidades de inventario, trabajadores, asistencia, ventas, caja y autenticación.</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3A">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Revisar el funcionamiento conjunto de los módulos y registrar errores pendientes.</w:t>
            </w:r>
          </w:p>
        </w:tc>
      </w:tr>
      <w:tr>
        <w:trPr>
          <w:cantSplit w:val="0"/>
          <w:trHeight w:val="870" w:hRule="atLeast"/>
          <w:tblHeader w:val="0"/>
        </w:trPr>
        <w:tc>
          <w:tcPr>
            <w:tcBorders>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3B">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12/06/2026</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3C">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min</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3D">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WhatsApp /</w:t>
            </w:r>
          </w:p>
          <w:p w:rsidR="00000000" w:rsidDel="00000000" w:rsidP="00000000" w:rsidRDefault="00000000" w:rsidRPr="00000000" w14:paraId="0000123E">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Discord</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3F">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Equipo de trabajo</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40">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Evidencias, conclusiones y anexos.</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41">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Revisar formato APA e índices.</w:t>
            </w:r>
          </w:p>
        </w:tc>
      </w:tr>
      <w:tr>
        <w:trPr>
          <w:cantSplit w:val="0"/>
          <w:trHeight w:val="870" w:hRule="atLeast"/>
          <w:tblHeader w:val="0"/>
        </w:trPr>
        <w:tc>
          <w:tcPr>
            <w:tcBorders>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42">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13/06/2026</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43">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min</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44">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WhatsApp /</w:t>
            </w:r>
          </w:p>
          <w:p w:rsidR="00000000" w:rsidDel="00000000" w:rsidP="00000000" w:rsidRDefault="00000000" w:rsidRPr="00000000" w14:paraId="00001245">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Discord</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46">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Equipo de trabajo</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47">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Anexos de commits, instalación, archivos Draw.io y evidencias de video.</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48">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Completar las referencias a los archivos adjuntos y verificar enlaces, nombres y rutas.</w:t>
            </w:r>
          </w:p>
        </w:tc>
      </w:tr>
      <w:tr>
        <w:trPr>
          <w:cantSplit w:val="0"/>
          <w:trHeight w:val="870" w:hRule="atLeast"/>
          <w:tblHeader w:val="0"/>
        </w:trPr>
        <w:tc>
          <w:tcPr>
            <w:tcBorders>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49">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14/06/2026</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4A">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min</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4B">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Discord</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4C">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Equipo de trabajo</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4D">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Revisión final del documento.</w:t>
            </w:r>
          </w:p>
        </w:tc>
        <w:tc>
          <w:tcPr>
            <w:tcBorders>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124E">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Validar entrega del Incremento 1.</w:t>
            </w:r>
          </w:p>
        </w:tc>
      </w:tr>
    </w:tbl>
    <w:p w:rsidR="00000000" w:rsidDel="00000000" w:rsidP="00000000" w:rsidRDefault="00000000" w:rsidRPr="00000000" w14:paraId="0000124F">
      <w:pPr>
        <w:spacing w:lin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 </w:t>
        <w:tab/>
        <w:t xml:space="preserve"> </w:t>
        <w:tab/>
      </w:r>
      <w:r w:rsidDel="00000000" w:rsidR="00000000" w:rsidRPr="00000000">
        <w:rPr>
          <w:rFonts w:ascii="Times New Roman" w:cs="Times New Roman" w:eastAsia="Times New Roman" w:hAnsi="Times New Roman"/>
          <w:i w:val="1"/>
          <w:iCs w:val="1"/>
          <w:sz w:val="18"/>
          <w:szCs w:val="18"/>
          <w:rtl w:val="0"/>
        </w:rPr>
        <w:t xml:space="preserve">Fuente: Elaborado por el grupo.</w:t>
      </w:r>
      <w:r w:rsidDel="00000000" w:rsidR="00000000" w:rsidRPr="00000000">
        <w:rPr>
          <w:rtl w:val="0"/>
        </w:rPr>
      </w:r>
    </w:p>
    <w:p w:rsidR="00000000" w:rsidDel="00000000" w:rsidP="00000000" w:rsidRDefault="00000000" w:rsidRPr="00000000" w14:paraId="00001250">
      <w:pPr>
        <w:spacing w:lin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251">
      <w:pPr>
        <w:pStyle w:val="Heading2"/>
        <w:spacing w:after="120" w:before="120" w:line="360" w:lineRule="auto"/>
        <w:jc w:val="left"/>
        <w:rPr>
          <w:sz w:val="24"/>
          <w:szCs w:val="24"/>
        </w:rPr>
      </w:pPr>
      <w:bookmarkStart w:colFirst="0" w:colLast="0" w:name="_heading=h.vz6q1kruo320" w:id="264"/>
      <w:bookmarkEnd w:id="264"/>
      <w:r w:rsidDel="00000000" w:rsidR="00000000" w:rsidRPr="00000000">
        <w:rPr>
          <w:rtl w:val="0"/>
        </w:rPr>
        <w:t xml:space="preserve">10.3 </w:t>
      </w:r>
      <w:r w:rsidDel="00000000" w:rsidR="00000000" w:rsidRPr="00000000">
        <w:rPr>
          <w:sz w:val="24"/>
          <w:szCs w:val="24"/>
          <w:rtl w:val="0"/>
        </w:rPr>
        <w:t xml:space="preserve">Informe de commits</w:t>
      </w:r>
    </w:p>
    <w:p w:rsidR="00000000" w:rsidDel="00000000" w:rsidP="00000000" w:rsidRDefault="00000000" w:rsidRPr="00000000" w14:paraId="00001252">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desarrollo de este Incremento 1 utilizamos GitHub como la herramienta de control de versiones y de coordinación de nuestro trabajo colaborativo. Con estos commits registrados nos permite identificar los cambios realizados en el sistema, el propósito, el integrante responsable y la incorporación progresiva de módulos al repositorio. En la siguiente Tabla 10.63 presentamos los commits efectuados durante este incremento, incluyendo implementaciones funcionales, correcciones, pruebas, documentación, integraciones de ramas y las configuraciones técnicas.</w:t>
      </w:r>
    </w:p>
    <w:p w:rsidR="00000000" w:rsidDel="00000000" w:rsidP="00000000" w:rsidRDefault="00000000" w:rsidRPr="00000000" w14:paraId="00001253">
      <w:pPr>
        <w:spacing w:lin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254">
      <w:pPr>
        <w:pStyle w:val="Heading6"/>
        <w:spacing w:after="60" w:before="120" w:lineRule="auto"/>
        <w:rPr/>
      </w:pPr>
      <w:bookmarkStart w:colFirst="0" w:colLast="0" w:name="_heading=h.rdcq7it7jv33" w:id="265"/>
      <w:bookmarkEnd w:id="265"/>
      <w:r w:rsidDel="00000000" w:rsidR="00000000" w:rsidRPr="00000000">
        <w:rPr>
          <w:rtl w:val="0"/>
        </w:rPr>
        <w:t xml:space="preserve">Tabla 10.63. Informe de Commits.</w:t>
      </w:r>
    </w:p>
    <w:tbl>
      <w:tblPr>
        <w:tblStyle w:val="Table99"/>
        <w:tblW w:w="92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75"/>
        <w:gridCol w:w="1185"/>
        <w:gridCol w:w="2475"/>
        <w:gridCol w:w="5190"/>
        <w:tblGridChange w:id="0">
          <w:tblGrid>
            <w:gridCol w:w="375"/>
            <w:gridCol w:w="1185"/>
            <w:gridCol w:w="2475"/>
            <w:gridCol w:w="5190"/>
          </w:tblGrid>
        </w:tblGridChange>
      </w:tblGrid>
      <w:tr>
        <w:trPr>
          <w:cantSplit w:val="0"/>
          <w:trHeight w:val="390" w:hRule="atLeast"/>
          <w:tblHeader w:val="0"/>
        </w:trPr>
        <w:tc>
          <w:tcPr>
            <w:tcBorders>
              <w:top w:color="d9e2ec" w:space="0" w:sz="7" w:val="single"/>
              <w:left w:color="d9e2ec" w:space="0" w:sz="7" w:val="single"/>
              <w:bottom w:color="d9e2ec" w:space="0" w:sz="7" w:val="single"/>
              <w:right w:color="d9e2ec" w:space="0" w:sz="7" w:val="single"/>
            </w:tcBorders>
            <w:shd w:fill="e8eef5" w:val="clear"/>
            <w:tcMar>
              <w:top w:w="80.0" w:type="dxa"/>
              <w:left w:w="0.0" w:type="dxa"/>
              <w:bottom w:w="80.0" w:type="dxa"/>
              <w:right w:w="0.0" w:type="dxa"/>
            </w:tcMar>
            <w:vAlign w:val="center"/>
          </w:tcPr>
          <w:p w:rsidR="00000000" w:rsidDel="00000000" w:rsidP="00000000" w:rsidRDefault="00000000" w:rsidRPr="00000000" w14:paraId="00001255">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b w:val="1"/>
                <w:bCs w:val="1"/>
                <w:color w:val="1f4d78"/>
                <w:sz w:val="18"/>
                <w:szCs w:val="18"/>
              </w:rPr>
            </w:pPr>
            <w:r w:rsidDel="00000000" w:rsidR="00000000" w:rsidRPr="00000000">
              <w:rPr>
                <w:rFonts w:ascii="Times New Roman" w:cs="Times New Roman" w:eastAsia="Times New Roman" w:hAnsi="Times New Roman"/>
                <w:b w:val="1"/>
                <w:bCs w:val="1"/>
                <w:color w:val="1f4d78"/>
                <w:sz w:val="18"/>
                <w:szCs w:val="18"/>
                <w:rtl w:val="0"/>
              </w:rPr>
              <w:t xml:space="preserve">ID</w:t>
            </w:r>
          </w:p>
        </w:tc>
        <w:tc>
          <w:tcPr>
            <w:tcBorders>
              <w:top w:color="d9e2ec" w:space="0" w:sz="7" w:val="single"/>
              <w:left w:color="d9e2ec" w:space="0" w:sz="7" w:val="single"/>
              <w:bottom w:color="d9e2ec" w:space="0" w:sz="7" w:val="single"/>
              <w:right w:color="d9e2ec" w:space="0" w:sz="7" w:val="single"/>
            </w:tcBorders>
            <w:shd w:fill="e8eef5" w:val="clear"/>
            <w:tcMar>
              <w:top w:w="80.0" w:type="dxa"/>
              <w:left w:w="0.0" w:type="dxa"/>
              <w:bottom w:w="80.0" w:type="dxa"/>
              <w:right w:w="0.0" w:type="dxa"/>
            </w:tcMar>
            <w:vAlign w:val="center"/>
          </w:tcPr>
          <w:p w:rsidR="00000000" w:rsidDel="00000000" w:rsidP="00000000" w:rsidRDefault="00000000" w:rsidRPr="00000000" w14:paraId="00001256">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b w:val="1"/>
                <w:bCs w:val="1"/>
                <w:color w:val="1f4d78"/>
                <w:sz w:val="18"/>
                <w:szCs w:val="18"/>
              </w:rPr>
            </w:pPr>
            <w:r w:rsidDel="00000000" w:rsidR="00000000" w:rsidRPr="00000000">
              <w:rPr>
                <w:rFonts w:ascii="Times New Roman" w:cs="Times New Roman" w:eastAsia="Times New Roman" w:hAnsi="Times New Roman"/>
                <w:b w:val="1"/>
                <w:bCs w:val="1"/>
                <w:color w:val="1f4d78"/>
                <w:sz w:val="18"/>
                <w:szCs w:val="18"/>
                <w:rtl w:val="0"/>
              </w:rPr>
              <w:t xml:space="preserve">Autor</w:t>
            </w:r>
          </w:p>
        </w:tc>
        <w:tc>
          <w:tcPr>
            <w:tcBorders>
              <w:top w:color="d9e2ec" w:space="0" w:sz="7" w:val="single"/>
              <w:left w:color="d9e2ec" w:space="0" w:sz="7" w:val="single"/>
              <w:bottom w:color="d9e2ec" w:space="0" w:sz="7" w:val="single"/>
              <w:right w:color="d9e2ec" w:space="0" w:sz="7" w:val="single"/>
            </w:tcBorders>
            <w:shd w:fill="e8eef5" w:val="clear"/>
            <w:tcMar>
              <w:top w:w="80.0" w:type="dxa"/>
              <w:left w:w="0.0" w:type="dxa"/>
              <w:bottom w:w="80.0" w:type="dxa"/>
              <w:right w:w="0.0" w:type="dxa"/>
            </w:tcMar>
            <w:vAlign w:val="center"/>
          </w:tcPr>
          <w:p w:rsidR="00000000" w:rsidDel="00000000" w:rsidP="00000000" w:rsidRDefault="00000000" w:rsidRPr="00000000" w14:paraId="00001257">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b w:val="1"/>
                <w:bCs w:val="1"/>
                <w:color w:val="1f4d78"/>
                <w:sz w:val="18"/>
                <w:szCs w:val="18"/>
              </w:rPr>
            </w:pPr>
            <w:r w:rsidDel="00000000" w:rsidR="00000000" w:rsidRPr="00000000">
              <w:rPr>
                <w:rFonts w:ascii="Times New Roman" w:cs="Times New Roman" w:eastAsia="Times New Roman" w:hAnsi="Times New Roman"/>
                <w:b w:val="1"/>
                <w:bCs w:val="1"/>
                <w:color w:val="1f4d78"/>
                <w:sz w:val="18"/>
                <w:szCs w:val="18"/>
                <w:rtl w:val="0"/>
              </w:rPr>
              <w:t xml:space="preserve">Titulo</w:t>
            </w:r>
          </w:p>
        </w:tc>
        <w:tc>
          <w:tcPr>
            <w:tcBorders>
              <w:top w:color="d9e2ec" w:space="0" w:sz="7" w:val="single"/>
              <w:left w:color="d9e2ec" w:space="0" w:sz="7" w:val="single"/>
              <w:bottom w:color="d9e2ec" w:space="0" w:sz="7" w:val="single"/>
              <w:right w:color="d9e2ec" w:space="0" w:sz="7" w:val="single"/>
            </w:tcBorders>
            <w:shd w:fill="e8eef5" w:val="clear"/>
            <w:tcMar>
              <w:top w:w="80.0" w:type="dxa"/>
              <w:left w:w="0.0" w:type="dxa"/>
              <w:bottom w:w="80.0" w:type="dxa"/>
              <w:right w:w="0.0" w:type="dxa"/>
            </w:tcMar>
            <w:vAlign w:val="center"/>
          </w:tcPr>
          <w:p w:rsidR="00000000" w:rsidDel="00000000" w:rsidP="00000000" w:rsidRDefault="00000000" w:rsidRPr="00000000" w14:paraId="00001258">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b w:val="1"/>
                <w:bCs w:val="1"/>
                <w:color w:val="1f4d78"/>
                <w:sz w:val="18"/>
                <w:szCs w:val="18"/>
              </w:rPr>
            </w:pPr>
            <w:r w:rsidDel="00000000" w:rsidR="00000000" w:rsidRPr="00000000">
              <w:rPr>
                <w:rFonts w:ascii="Times New Roman" w:cs="Times New Roman" w:eastAsia="Times New Roman" w:hAnsi="Times New Roman"/>
                <w:b w:val="1"/>
                <w:bCs w:val="1"/>
                <w:color w:val="1f4d78"/>
                <w:sz w:val="18"/>
                <w:szCs w:val="18"/>
                <w:rtl w:val="0"/>
              </w:rPr>
              <w:t xml:space="preserve">Resumen</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59">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5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5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 initial DB layer setup with libSQL, Drizzle ORM, and SQLite</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5C">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establece la capa de base de datos completa: esquema de 22 tablas, 15 triggers, migraciones Drizzle, script de seed y configuración SQLite local usando libSQL y Drizzle ORM.</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5D">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5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5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docs: add README with stack, setup instructions and project conventions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60">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agrega el README inicial con descripción del stack tecnológico, instrucciones de setup y convenciones del proyecto.</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61">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6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6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docs: add badges and cosmetic improvements to README</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64">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mejora el README con badges visuales y ajustes cosméticos menores.</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65">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6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6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Actualización README</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68">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realizan pequeñas correcciones al README reduciendo líneas redundantes.</w:t>
            </w:r>
          </w:p>
        </w:tc>
      </w:tr>
      <w:tr>
        <w:trPr>
          <w:cantSplit w:val="0"/>
          <w:trHeight w:val="112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69">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6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6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Alinear schema con .docx: flags ISA + triggers 3FN</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6C">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alinea el schema de base de datos con el documento de especificación: se agregan flags discriminadores ISA en supertipos (lote, contraseña, venta), constraints CHECK de exclusividad, y se reescriben los 17 triggers SQL para cumplir 3FN (turnos no superpuestos, producto inactivo, coherencia de ventas en caja cerrada, logs inmutables, entre otros).</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6D">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6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6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Update footer text in README.md</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70">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actualiza el texto del footer en el README.</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71">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7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7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Limpiar implementación: README a 34 tablas/UUID v4 y quitar dependencia ulid no usada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74">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limpia el README para reflejar 34 tablas con UUID v4 y se elimina la dependencia no utilizada de ulid del package.json.</w:t>
            </w:r>
          </w:p>
        </w:tc>
      </w:tr>
      <w:tr>
        <w:trPr>
          <w:cantSplit w:val="0"/>
          <w:trHeight w:val="253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75">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7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Aravena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7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feat: configurar base ejecutable &gt;&gt; &gt;&gt; - Agrega estructura Electron + React con electron-vite &gt;&gt; - Rutas base y login de desarrollo por rol &gt;&gt; - Define contratos compartidos de navegación, roles y canales IPC &gt;&gt; - Crea controladores base como stubs &gt;&gt; - Agrega componentes internos iniciales para EAN, resumen de ventas y pago &gt;&gt; - Configura TypeScript, Tailwind, Vitest y scripts de build/test/typecheck &gt;&gt; - Activa journal_mode=WAL en la conexión libSQL &gt;&gt; - Agrega pruebas de contratos para navegación y registro de controladores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78">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configura la estructura ejecutable de la aplicación con Electron + React usando electron-vite: se definen rutas base, login de desarrollo por rol, contratos IPC compartidos, controladores stub, componentes iniciales (EAN, resumen de ventas, pago), configuración de TypeScript/Tailwind/Vitest, modo WAL en SQLite y pruebas de contratos de navegación.</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79">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7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Aravena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7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update gitignore</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7C">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actualiza el .gitignore agregando dos entradas nuevas.</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7D">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7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Tomás Núñez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7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implementacion modulo inicio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80">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implementa el módulo de Inicio con un dashboard funcional: indicadores del día (ventas, asistencia, stock, vencimientos), controladores de consulta y eventos, vista DashboardView y pruebas unitarias de los controladores de dashboard.</w:t>
            </w:r>
          </w:p>
        </w:tc>
      </w:tr>
      <w:tr>
        <w:trPr>
          <w:cantSplit w:val="0"/>
          <w:trHeight w:val="112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81">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11</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8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Aravena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8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 módulo Registrar venta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84">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implementa el módulo de Registrar Venta: búsqueda de productos por EAN-13 y nombre, carrito editable, soporte de pago en efectivo/débito/crédito/transferencia con cálculo de vuelto, registro transaccional con consumo FEFO de lotes, generación de comprobante en pantalla y cobertura de tests del servicio de venta.</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85">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12</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8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Aravena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8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#2 from grupo-6-ingenieria-software/Registrar-venta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88">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del módulo Registrar Venta hacia main, incorporando todos los archivos del módulo de ventas al branch principal.</w:t>
            </w:r>
          </w:p>
        </w:tc>
      </w:tr>
      <w:tr>
        <w:trPr>
          <w:cantSplit w:val="0"/>
          <w:trHeight w:val="270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89">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13</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8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Clemente Carreño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8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desarrollar gestión de productos - Implementa el listado de productos conectado a la base de datos - Agrega búsqueda, filtros, ordenamiento y visualización de stock - Implementa creación y edición de productos con validaciones principales - Conecta los controladores de consulta, registro y edición de productos - Integra login por rol y validación de acceso para acciones de inventario - Registra auditoría de alta y edición con el usuario autenticado - Restringe el precio de costo para visualización exclusiva del dueño - Actualiza contratos compartidos y pruebas del módulo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8C">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desarrolla la gestión de productos: listado con búsqueda, filtros y ordenamiento; creación y edición con validaciones; restricción del precio de costo solo al dueño; registro de auditoría de altas y ediciones; y pruebas unitarias de los controladores de producto.</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8D">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14</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8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Clemente Carreño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8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remote-tracking branch 'origin/main' into Inventario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90">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 main hacia la rama Inventario para incorporar los cambios del módulo de ventas y resolver conflictos en controladores compartidos.</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91">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15</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9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Aravena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9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Consolidar módulo Inicio con dashboard centralizado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94">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consolida el módulo de Inicio con un servicio centralizado (dashboard-service) que agrega indicadores, añade un resumen read-only de caja del día y mantiene el refresh por evento sin recargar la vista.</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95">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16</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9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Aravena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9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remote-tracking branch 'origin/main' into feature/modulo-inicio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98">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 main hacia la rama feature/modulo-inicio para integrar el módulo de ventas y gestión de productos, resolviendo conflictos en controladores y tsconfig.</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99">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17</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9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Clemente Carreño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9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Ajustar validacion EAN13 a 13 digitos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9C">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corrige la validación de EAN-13 para aceptar estrictamente 13 dígitos, eliminando lógica de longitudes variables, y se actualizan los tests correspondientes.</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9D">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18</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9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Aravena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9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#1 from grupo-6-ingenieria-software/feature/modulo-inicio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A0">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del módulo de Inicio hacia main, incorporando el dashboard centralizado con indicadores, asistencia, alertas de stock y vencimiento.</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A1">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19</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A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Clemente Carreño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A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branch 'main' into Inventario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A4">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 main hacia la rama Inventario para sincronizar el módulo de Inicio recién fusionado antes de continuar el desarrollo de inventario.</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A5">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20</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A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Clemente Carreño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A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#3 from grupo-6-ingenieria-software/Inventario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A8">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de Inventario hacia main, incorporando la gestión completa de productos (listado, creación, edición, EAN-13, auditoría y restricción de precio de costo).</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A9">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21</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A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Clemente Carreño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A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Corregir marcadores de conflicto en App</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AC">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eliminan los marcadores de conflicto de git que quedaron en App.tsx, dejando el archivo con el contenido correcto fusionado.</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AD">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22</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A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Renato Navarro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A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Implemetación base creación pantalla de registrar lote</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B0">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implementa la pantalla base para registrar lotes, incluyendo el controlador, los contratos compartidos y la vista LotCreateView con sus pruebas unitarias.</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B1">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23</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B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Tomás Núñez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B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correcion ded la actualización, asistencia y alertas de módulo Inicio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B4">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corrigen la lógica de actualización de asistencia, el dashboard y las alertas del módulo Inicio, ampliando los controladores y la vista con nuevas pruebas de integración.</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B5">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24</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B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Tomás Núñez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B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correcion de resumen de asistencia segun RF55</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B8">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corrige el cálculo del resumen de asistencia según el requisito RF55, simplificando el servicio y ajustando las pruebas correspondientes.</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B9">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25</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B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Tomás Núñez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B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#4 from grupo-6-ingenieria-software/feature/modulo-inicio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BC">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#4 que integra las correcciones del módulo Inicio al branch principal, incorporando mejoras en dashboard, asistencia y pruebas.</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BD">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26</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B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Renato Navarro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B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Implementación completa registrar lote, registrar merma y implementación parcial cambiar estado de producto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C0">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completan los flujos de registrar lote y registrar merma, y se implementa parcialmente el cambio de estado de producto, con controladores, vistas y pruebas para cada caso.</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C1">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27</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C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Joao Morales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C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Implementacion cierre de caja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C4">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implementa el módulo de cierre de caja con su servicio, vista y pruebas, permitiendo calcular y registrar el resumen de ventas al cerrar el turno.</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C5">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28</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C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Joao Morales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C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#5 from grupo-6-ingenieria-software/Cierre-Caja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C8">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#5 que integra el módulo de cierre de caja al branch principal.</w:t>
            </w:r>
          </w:p>
        </w:tc>
      </w:tr>
      <w:tr>
        <w:trPr>
          <w:cantSplit w:val="0"/>
          <w:trHeight w:val="207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C9">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29</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C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Renato Navarro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C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Desarrollo de cambio de estado, registro de lotes y mermas en inventario - Desarrolla el cambio de estado de productos desde la vista Productos. - Desarrolla el registro de lotes para productos activos. - Desarrolla el registro de mermas con validaciones de producto y stock. - Ajusta acciones disponibles según rol y estado del producto. - Agrega manejo de errores, validaciones y pruebas para los flujos de inventario.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CC">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desarrollan las vistas e interacciones para cambio de estado, registro de lotes y mermas en la lista de productos, ajustando acciones según rol y estado del producto.</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CD">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30</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C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Renato Navarro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C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remote-tracking branch 'origin/main' into Inventario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D0">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 la rama principal al branch Inventario para sincronizar cambios de cierre de caja y módulo Inicio antes de continuar el desarrollo.</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D1">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31</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D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Joao Morales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D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Alerta de vencimiento de lotes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D4">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agregan pruebas unitarias para el servicio de alerta de vencimiento de lotes, cubriendo los distintos escenarios de proximidad y expiración.</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D5">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32</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D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Renato Navarro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D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#6 from grupo-6-ingenieria-software/Inventario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D8">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#6 que integra el módulo completo de inventario (lotes, mermas, cambio de estado y vistas asociadas) al branch principal.</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D9">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33</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D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Joao Morales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D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#7 from grupo-6-ingenieria-software/Alerta-Vencimiento-Lotes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DC">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#7 que integra las pruebas de alerta de vencimiento de lotes al branch principal.</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DD">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34</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D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D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 add CODEOWNERS requiring admin team review on main</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E0">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agrega el archivo CODEOWNERS exigiendo revisión del equipo administrador en cambios a la rama principal.</w:t>
            </w:r>
          </w:p>
        </w:tc>
      </w:tr>
      <w:tr>
        <w:trPr>
          <w:cantSplit w:val="0"/>
          <w:trHeight w:val="112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E1">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35</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E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Benjamin Huerta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E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implementar módulo de log de auditoría. Implementa la consulta y registro del log de auditoría con validaciones, filtros por usuario, acción y rango de fechas, paginación y control de acceso por rol.</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E4">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implementa el módulo de log de auditoría con servicio, vista, filtros por usuario/acción/fecha, paginación, control de acceso por rol y registro de accesos a rutas protegidas.</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E5">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36</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E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E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ci: add GitHub Actions workflow (typecheck + test) on PRs to main</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E8">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configura el flujo de integración continua en GitHub Actions que ejecuta typecheck y tests en PRs y pushes a main.</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E9">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37</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E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E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ci: bump checkout/setup-node to v5 (Node 24 runtime)</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EC">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actualizan las acciones de CI a la versión v5 para usar Node 24 y evitar la advertencia de deprecación programada.</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ED">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38</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E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E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#9 from grupo-6-ingenieria-software/ci/setup-github-actions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F0">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#9 que integra la configuración básica de CI (typecheck + test) al branch principal.</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F1">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39</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F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Joao Morales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F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asistencia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F4">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implementa el módulo de registro de asistencia con servicio, vista, controlador y pruebas, permitiendo marcar entrada y salida de trabajadores.</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F5">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40</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F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Tomás Núñez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F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Creacion Modulo de ventas del dia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F8">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crea el módulo de ventas del día con vista, controlador y pruebas, mostrando el historial de ventas diarias con detalle de productos y montos.</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F9">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41</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F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Benjamin Huerta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F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origin/main into Log-de-auditoria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FC">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 main al branch Log-de-auditoría para sincronizar cambios de inventario, asistencia y CI antes de continuar con el módulo de auditoría.</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FD">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42</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F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Aravena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2F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implementar módulo de gestión de usuarios y normalización de roles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00">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implementa el módulo de gestión de usuarios y trabajadores con vistas de administración, controladores IPC, migración de roles y normalización de RUT, incluyendo pruebas unitarias.</w:t>
            </w:r>
          </w:p>
        </w:tc>
      </w:tr>
      <w:tr>
        <w:trPr>
          <w:cantSplit w:val="0"/>
          <w:trHeight w:val="112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01">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43</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0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0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ci: build &amp; publish Windows portable .exe release on merge to main</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04">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agrega un job de release al workflow de CI que, tras pasar los tests, sube automáticamente la versión patch, construye el ejecutable portable .exe para Windows con electron-builder y publica el artefacto en un GitHub Release; además se configura el bloque build de electron-builder en package.json con el proveedor de publicación de GitHub.</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05">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44</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0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Aravena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0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branch 'main' into usuario, resolved worker and App.tsx conflicts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08">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 la rama 'main' en la rama 'usuario' resolviendo conflictos en worker y App.tsx; integra los módulos de asistencia, lotes, mermas, estado de productos y vistas asociadas junto con sus controladores y tests.</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09">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45</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0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0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ci: add manual workflow_dispatch trigger for build &amp; release</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0C">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agrega el disparador manual workflow_dispatch al pipeline de CI para permitir ejecutar los tests y la publicación del release de Windows desde la pestaña de Actions sin necesidad de hacer un merge a main.</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0D">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46</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0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0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#13 from grupo-6-ingenieria-software/ci/setup-github-actions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10">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#13 que integra el workflow de CI con typecheck, tests y publicación automática del .exe portable de Windows en cada merge a main.</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11">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47</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1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1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v0.1.1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14">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v0.1.1 generado por el job de release del CI (commit de mantenimiento, sin cambios funcionales).</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15">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48</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1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1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#11 from grupo-6-ingenieria-software/Ventas-del-dia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18">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#11 que integra el módulo de ventas del día: controlador sales-history, vista DailySalesView, contratos compartidos de ventas y sus tests completos.</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19">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49</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1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1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v0.1.2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1C">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v0.1.2 generado por el job de release del CI (commit de mantenimiento, sin cambios funcionales).</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1D">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50</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1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1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fix(tests): aplicar todas las migraciones en waste y lot tests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20">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corrigen los tests de waste y lot para que apliquen todas las migraciones en orden (incluyendo la 0001 que redefine el enum de roles a 'dueno'/'trabajador'), evitando violaciones de constraint al insertar usuarios con el nuevo valor de rol.</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21">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51</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2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Aravena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2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origin/main into Log-de-auditoria resolviendo conflictos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24">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 origin/main en la rama Log-de-auditoria resolviendo conflictos; integra el módulo de ventas del día (sales-history, DailySalesView, contratos y tests) junto con los cambios de CI y package.json.</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25">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52</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2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Aravena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2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#8 from grupo-6-ingenieria-software/Log-de-auditoria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28">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#8 que integra el módulo de log de auditoría: servicio audit-service con filtros por usuario, acción y rango de fechas, paginación y control de acceso por rol, vista AuditLogView y tests completos.</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29">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2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2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v0.1.3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2C">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v0.1.3 generado por el job de release del CI (commit de mantenimiento, sin cambios funcionales).</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2D">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54</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2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2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branch 'main' into usuario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30">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 main en la rama 'usuario' para sincronizar los módulos de auditoría y ventas del día antes de integrar la gestión de usuarios.</w:t>
            </w:r>
          </w:p>
        </w:tc>
      </w:tr>
      <w:tr>
        <w:trPr>
          <w:cantSplit w:val="0"/>
          <w:trHeight w:val="112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31">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55</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3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Aravena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3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#12 from grupo-6-ingenieria-software/usuario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34">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#12 que integra el módulo de gestión de usuarios y trabajadores: migración 0001 que redefine roles a 'dueno'/'trabajador', controladores user-management y worker ampliados, vistas UserManagementView y WorkerManagementView, contratos compartidos de usuarios y tests correspondientes.</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35">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56</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3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3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v0.1.4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38">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v0.1.4 generado por el job de release del CI (commit de mantenimiento, sin cambios funcionales).</w:t>
            </w:r>
          </w:p>
        </w:tc>
      </w:tr>
      <w:tr>
        <w:trPr>
          <w:cantSplit w:val="0"/>
          <w:trHeight w:val="96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39">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57</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3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3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rm package-lock.json</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3C">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elimina package-lock.json del repositorio y se agregan los archivos base del módulo de autenticación (auth.ts, auth-jwt.ts, tests de login, sesión, contraseña y control de acceso) junto con fixtures compartidos; el CI se adapta para usar npm install sin lockfile.</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3D">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58</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3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3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#14 from grupo-6-ingenieria-software/rm-lock</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40">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#14 que elimina package-lock.json e incorpora los archivos base del módulo de autenticación (contratos, JWT, tests) al repositorio.</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41">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59</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4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4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 dejar main solo con rm package-lock.json</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44">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revierten los archivos WIP del módulo de login que se colaron por error en el merge del PR #14, dejando únicamente la eliminación de package-lock.json; se actualiza el workflow de CI para usar npm install sin caché de lockfile.</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45">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60</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4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Aravena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4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fix de UI y problmeas de descripciones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48">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corrigen problemas de UI en múltiples vistas (Asistencia, Lotes, Formulario de producto, Lista de productos, Estado de producto, Mermas) eliminando descripciones redundantes y simplificando la lógica de renderizado en App.tsx.</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49">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61</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4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4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v0.1.5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4C">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v0.1.5 generado por el job de release del CI (commit de mantenimiento, sin cambios funcionales).</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4D">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62</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4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Aravena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4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#15 from grupo-6-ingenieria-software/fix/errores-app-v1</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50">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#15 que aplica correcciones de UI y descripción en múltiples vistas del módulo de inventario y asistencia.</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51">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63</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5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5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v0.1.6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54">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v0.1.6 generado por el job de release del CI (commit de mantenimiento, sin cambios funcionales).</w:t>
            </w:r>
          </w:p>
        </w:tc>
      </w:tr>
      <w:tr>
        <w:trPr>
          <w:cantSplit w:val="0"/>
          <w:trHeight w:val="96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55">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65</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5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5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feat(auth): RUT con guion visual, login sin guion y fix vista de auditoría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58">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agregó formato visual automático del RUT con guion solo en la interfaz (se envían solo dígitos al backend), se corrigió la comparación de usuario_id para ignorar guion y puntos, y se reconectó la vista de auditoría que había quedado desvinculada del router.</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59">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66</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5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5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#16 from grupo-6-ingenieria-software/feat/modulo-login-autenticacion</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5C">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#16 que integra el módulo de login y autenticación (feat/modulo-login-autenticacion) a la rama principal, incorporando 21 archivos nuevos o modificados con más de 2400 líneas añadidas.</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5D">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67</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5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5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v0.1.7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60">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v0.1.7 generado por el pipeline de release CI (sin cambios funcionales).</w:t>
            </w:r>
          </w:p>
        </w:tc>
      </w:tr>
      <w:tr>
        <w:trPr>
          <w:cantSplit w:val="0"/>
          <w:trHeight w:val="112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61">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68</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6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6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fix(auth): enforce server-side access control, session lifecycle, password reset, JWT expiry</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64">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conectó el control de acceso server-side mediante un guard IPC (auth-guard.ts) que verifica el JWT y aplica política de roles por canal; se unificó el ciclo de vida de sesión con heartbeat desde el renderer, se corrigió el restablecimiento de contraseña para el dueño y se añadió expiración de JWT a 8h; 206 tests pasando.</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65">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69</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6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6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#17 from grupo-6-ingenieria-software/fix/auth-controller-wiring</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68">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#17 que integra la corrección de control de acceso, ciclo de vida de sesión, restablecimiento de contraseña y expiración de JWT (fix/auth-controller-wiring).</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69">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70</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6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Tomás Núñez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6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Creacion modulo turnos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6C">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implementó el módulo de turnos: controlador shift.ts con lógica CRUD, vistas ShiftCalendarView y ShiftCreateView en el renderer, tipos compartidos en shared/shifts.ts y 491 tests unitarios para el módulo de turnos.</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6D">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71</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6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6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v0.1.8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70">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v0.1.8 generado por CI (sin cambios funcionales).</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71">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72</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7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Aravena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7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#18 from grupo-6-ingenieria-software/modulo-turnos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74">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#18 que integra el módulo de turnos (modulo-turnos) a la rama principal.</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75">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73</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7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7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v0.1.9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78">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v0.1.9 generado por CI (sin cambios funcionales).</w:t>
            </w:r>
          </w:p>
        </w:tc>
      </w:tr>
      <w:tr>
        <w:trPr>
          <w:cantSplit w:val="0"/>
          <w:trHeight w:val="112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79">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74</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7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7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fix(trabajadores/auth): contraseña temporal al crear trabajador y cambio obligatorio sin pedir la actual</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7C">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 registrar un trabajador se genera automáticamente una contraseña temporal de 24h visible en pantalla; el flujo de cambio obligatorio de contraseña ya no solicita la contraseña actual cuando se usa una temporal; se agregaron tests de integración para alta con temporal y rollback por RUT duplicado.</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7D">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75</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7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7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v0.1.10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80">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v0.1.10 generado por CI (sin cambios funcionales).</w:t>
            </w:r>
          </w:p>
        </w:tc>
      </w:tr>
      <w:tr>
        <w:trPr>
          <w:cantSplit w:val="0"/>
          <w:trHeight w:val="96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81">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76</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8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8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fix(auth): el latido confía en el sesionId del guard y deja de cerrar la sesión sola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84">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corrigió el heartbeat de sesión (auth:verificar-sesion) que cerraba la sesión en el primer latido porque leía el token del payload en lugar de usar el sesionId ya verificado por el guard; se eliminó la doble verificación y se añadió test de regresión e2e.</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85">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77</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8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Joao Morales</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8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Arreglado formato rut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88">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corrigió el formato de RUT en el servicio de asistencia (attendance-service.ts) para normalizar correctamente el identificador, añadiendo pruebas unitarias que verifican la validación.</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89">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78</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8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Clemente Carreño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8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 registro de asistencia modificado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8C">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rediseñó la vista de registro de asistencia (AttendanceView) y se agregaron las vistas WorkerFormView y WorkerListView con tipos compartidos en shared/workers.ts; también se agregó package-lock.json al repositorio.</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8D">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79</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8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8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v0.1.11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90">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v0.1.11 generado por CI, incluyendo actualización del package-lock.json (sin cambios funcionales).</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91">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80</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9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9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 quita icono custom y usa el default de Electron</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94">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eliminó el icono personalizado de la aplicación Electron: se removieron los PNG de build/ y resources/ y se quitaron las asignaciones de icon en BrowserWindow y app.dock.setIcon, usando el ícono por defecto de Electron.</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95">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81</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9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9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v0.1.12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98">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v0.1.12 generado por CI (sin cambios funcionales).</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99">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82</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9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Aravena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9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fix: corrige carga de productos en registrar venta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9C">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corrigió la carga de productos en la vista de registrar venta simplificando la consulta en product-query.ts y ajustando cómo SaleRegisterView invoca el controlador; se añadieron tests para el comportamiento corregido.</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9D">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83</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9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Aravena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9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#22 from grupo-6-ingenieria-software/fix/Registrar-venta</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A0">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#22 que integra la corrección de carga de productos en registrar venta (fix/Registrar-venta).</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A1">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84</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A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A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v0.1.13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A4">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v0.1.13 generado por CI (sin cambios funcionales).</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A5">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85</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A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A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fix: permite borrar la cantidad en el carrito para escribir otro dígito (#23)</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A8">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extrajo el componente CartQuantityInput con estado de borrador local para permitir borrar la cantidad en el carrito y escribir otro dígito; rechaza dígitos inválidos, no confirma 0 ni vacío y respeta el tope de stock.</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A9">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86</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A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A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v0.1.14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AC">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v0.1.14 generado por el pipeline de release.</w:t>
            </w:r>
          </w:p>
        </w:tc>
      </w:tr>
      <w:tr>
        <w:trPr>
          <w:cantSplit w:val="0"/>
          <w:trHeight w:val="96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AD">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87</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A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A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fix: permite a trabajador abrir Asistencia (RF29/RF30)</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B0">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agregó CHANNEL_ROLE_OVERRIDES en el guard IPC para que el canal trabajador:listar-activos sea accesible por el rol trabajador además del dueño, permitiendo que la vista de Asistencia funcione correctamente para trabajadores sin violar el control de acceso por canal.</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B1">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88</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B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B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pull request #24 from grupo-6-ingenieria-software/fix/navbar-role-gating</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B4">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Merge del PR #24 que incorpora el fix de control de acceso por canal para que el trabajador pueda abrir el módulo de Asistencia (RF56).</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B5">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89</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B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B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v0.1.15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B8">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v0.1.15 generado por el pipeline de release.</w:t>
            </w:r>
          </w:p>
        </w:tc>
      </w:tr>
      <w:tr>
        <w:trPr>
          <w:cantSplit w:val="0"/>
          <w:trHeight w:val="96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B9">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90</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B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B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feat: agrega npm run dev:debug con login rápido por lista de usuarios (#26)</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BC">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agregó el modo dev:debug que levanta la app con la variable HUASCAR_DEBUG_LOGIN=1, mostrando en el login un panel con lista de usuarios activos para iniciar sesión sin contraseña; los handlers de debug se registran solo con esa bandera y no están presentes en producción.</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BD">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91</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B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B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v0.1.16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C0">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v0.1.16 generado por el pipeline de release.</w:t>
            </w:r>
          </w:p>
        </w:tc>
      </w:tr>
      <w:tr>
        <w:trPr>
          <w:cantSplit w:val="0"/>
          <w:trHeight w:val="96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C1">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92</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C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Clemente Carreño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C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 eliminacion de producto</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C4">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implementó el módulo completo de eliminación de productos, incluyendo controlador backend (product-delete.ts), vista de confirmación (ProductDeleteView), contratos compartidos actualizados, navegación ampliada y tests unitarios para el flujo de baja de producto.</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C5">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93</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C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C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fix: resuelve trabajador propio en Asistencia por RUT, no por posicion</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C8">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corrigió AttendanceView para identificar al trabajador propio por RUT (usuarioId de la sesión) en vez de por posición en el array, evitando que con múltiples trabajadores devueltos se etiquetara o registrara asistencia de otro trabajador por error.</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C9">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94</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C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C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v0.1.17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CC">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v0.1.17 generado por el pipeline de release.</w:t>
            </w:r>
          </w:p>
        </w:tc>
      </w:tr>
      <w:tr>
        <w:trPr>
          <w:cantSplit w:val="0"/>
          <w:trHeight w:val="96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CD">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95</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C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C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fix: aplicar migraciones y triggers al iniciar la app (#30) (#37)</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D0">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agregó src/db/init.ts con initializeDatabase() que aplica migraciones Drizzle y triggers SQL de forma idempotente al inicio de la app Electron, resolviendo rutas tanto en dev como en build empaquetado; ante error muestra diálogo y cierra la aplicación.</w:t>
            </w:r>
          </w:p>
        </w:tc>
      </w:tr>
      <w:tr>
        <w:trPr>
          <w:cantSplit w:val="0"/>
          <w:trHeight w:val="96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D1">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96</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D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D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fix: autoabrir caja cuando no existe una abierta (#29) (#40)</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D4">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modificó getOpenCashRegister para abrir automáticamente una caja si no existe ninguna abierta, usando un INSERT atómico con guarda NOT EXISTS y re-consulta para resolver carreras concurrentes, eliminando el bloqueo permanente de ventas en bases de datos limpias o tras cerrar caja.</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D5">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97</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D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D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fix: trabajador:listar-activos limita a si mismo para rol trabajador (#33) (#41)</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D8">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restringió el canal trabajador:listar-activos para que cuando el rol no es dueño devuelva solo el registro del propio solicitante (identificado por RUT), evitando filtrar nombres y RUT de otros trabajadores al rol trabajador.</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D9">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98</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D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D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fix: validar digito verificador EAN-13 (mod 10) (#32) (#38)</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DC">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corrigió isValidEan13 para calcular y validar el dígito verificador mod 10 sobre los primeros 12 dígitos, además de ajustar códigos de barras incorrectos en seed y fixtures de tests que no cumplían la nueva validación estricta.</w:t>
            </w:r>
          </w:p>
        </w:tc>
      </w:tr>
      <w:tr>
        <w:trPr>
          <w:cantSplit w:val="0"/>
          <w:trHeight w:val="96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DD">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99</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D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D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fix: eliminar placeholder que exponía controladores internos (#34) (#36)</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E0">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reemplazó el componente ViewPlaceholder (e InternalComponents) por un fallback neutro "Vista no disponible" que no expone IDs de controladores, canales ni componentes internos, eliminando también la función isControllerMetadata que solo los alimentaba.</w:t>
            </w:r>
          </w:p>
        </w:tc>
      </w:tr>
      <w:tr>
        <w:trPr>
          <w:cantSplit w:val="0"/>
          <w:trHeight w:val="112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E1">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100</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E2">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E3">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fix: la sesión expira por inactividad real (#28) (#42)</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E4">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rediseñó el modelo de expiración de sesión: el latido (auth:verificar-sesion) pasó a ser de solo lectura y el dispatcher refresca ultimo_acceso únicamente en canales IPC que representan acciones reales del usuario, logrando que la inactividad se acumule correctamente y la sesión expire tras 30 minutos sin actividad.</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E5">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101</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E6">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E7">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v0.1.18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E8">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v0.1.18 generado por el pipeline de release.</w:t>
            </w:r>
          </w:p>
        </w:tc>
      </w:tr>
      <w:tr>
        <w:trPr>
          <w:cantSplit w:val="0"/>
          <w:trHeight w:val="810"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E9">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102</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EA">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Bastian Ibañez</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EB">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fix: no exponer precioCosto a trabajador en producto:estado (#31) (#39)</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EC">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restringió producto:estado para que el campo precioCosto solo se seleccione y devuelva cuando el rol es dueño, evitando filtrar el precio de costo al renderer para el rol trabajador; se actualizaron tipos compartidos y tests de detalle por rol.</w:t>
            </w:r>
          </w:p>
        </w:tc>
      </w:tr>
      <w:tr>
        <w:trPr>
          <w:cantSplit w:val="0"/>
          <w:trHeight w:val="645" w:hRule="atLeast"/>
          <w:tblHeader w:val="0"/>
        </w:trPr>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ED">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103</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EE">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github-actions[bot]</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EF">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chore(release): v0.1.19 [skip ci]</w:t>
            </w:r>
          </w:p>
        </w:tc>
        <w:tc>
          <w:tcPr>
            <w:tcBorders>
              <w:top w:color="d9e2ec" w:space="0" w:sz="7" w:val="single"/>
              <w:left w:color="d9e2ec" w:space="0" w:sz="7" w:val="single"/>
              <w:bottom w:color="d9e2ec" w:space="0" w:sz="7" w:val="single"/>
              <w:right w:color="d9e2ec" w:space="0" w:sz="7" w:val="single"/>
            </w:tcBorders>
            <w:tcMar>
              <w:top w:w="80.0" w:type="dxa"/>
              <w:left w:w="0.0" w:type="dxa"/>
              <w:bottom w:w="80.0" w:type="dxa"/>
              <w:right w:w="0.0" w:type="dxa"/>
            </w:tcMar>
            <w:vAlign w:val="center"/>
          </w:tcPr>
          <w:p w:rsidR="00000000" w:rsidDel="00000000" w:rsidP="00000000" w:rsidRDefault="00000000" w:rsidRPr="00000000" w14:paraId="000013F0">
            <w:pPr>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Bump automático de versión a v0.1.19 generado por el pipeline de release.</w:t>
            </w:r>
          </w:p>
        </w:tc>
      </w:tr>
    </w:tbl>
    <w:p w:rsidR="00000000" w:rsidDel="00000000" w:rsidP="00000000" w:rsidRDefault="00000000" w:rsidRPr="00000000" w14:paraId="000013F1">
      <w:pPr>
        <w:spacing w:after="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13F2">
      <w:pPr>
        <w:spacing w:lin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3F3">
      <w:pPr>
        <w:pStyle w:val="Heading2"/>
        <w:rPr/>
      </w:pPr>
      <w:bookmarkStart w:colFirst="0" w:colLast="0" w:name="_heading=h.1hgyftn4h1j6" w:id="266"/>
      <w:bookmarkEnd w:id="266"/>
      <w:r w:rsidDel="00000000" w:rsidR="00000000" w:rsidRPr="00000000">
        <w:rPr>
          <w:rtl w:val="0"/>
        </w:rPr>
        <w:t xml:space="preserve">10.4 Documento de instalación</w:t>
      </w:r>
    </w:p>
    <w:p w:rsidR="00000000" w:rsidDel="00000000" w:rsidP="00000000" w:rsidRDefault="00000000" w:rsidRPr="00000000" w14:paraId="000013F4">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la instalación del Sistema Integral de Gestión Operativa del Minimarket y Panadería Huáscar, los archivos ejecutables de las distintas versiones se encuentran en la sección Releases del repositorio del proyecto en Github. Desde acá se descarga la versión más reciente del sistema y los archivos necesarios para instalarlo en un equipo compatible. </w:t>
      </w:r>
    </w:p>
    <w:p w:rsidR="00000000" w:rsidDel="00000000" w:rsidP="00000000" w:rsidRDefault="00000000" w:rsidRPr="00000000" w14:paraId="000013F5">
      <w:pPr>
        <w:pStyle w:val="Heading2"/>
        <w:rPr/>
      </w:pPr>
      <w:bookmarkStart w:colFirst="0" w:colLast="0" w:name="_heading=h.5iy7lme92278" w:id="267"/>
      <w:bookmarkEnd w:id="267"/>
      <w:r w:rsidDel="00000000" w:rsidR="00000000" w:rsidRPr="00000000">
        <w:rPr>
          <w:rtl w:val="0"/>
        </w:rPr>
        <w:t xml:space="preserve">10.5 Vistas y controladores</w:t>
      </w:r>
    </w:p>
    <w:p w:rsidR="00000000" w:rsidDel="00000000" w:rsidP="00000000" w:rsidRDefault="00000000" w:rsidRPr="00000000" w14:paraId="000013F6">
      <w:pPr>
        <w:pBdr>
          <w:top w:color="000000" w:space="0" w:sz="0" w:val="none"/>
          <w:left w:color="000000" w:space="0" w:sz="0" w:val="none"/>
          <w:bottom w:color="000000" w:space="0" w:sz="0" w:val="none"/>
          <w:right w:color="000000" w:space="0" w:sz="0" w:val="none"/>
          <w:between w:color="000000" w:space="0" w:sz="0" w:val="none"/>
        </w:pBdr>
        <w:shd w:fill="ffffff" w:val="clear"/>
        <w:spacing w:line="360" w:lineRule="auto"/>
        <w:ind w:left="720" w:firstLine="72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El presente anexo reúne el detalle de las vistas navegables y controladores definidos para el Incremento 1. Su incorporación como anexo permite respaldar el diseño técnico del sistema sin sobrecargar el cuerpo principal del informe, manteniendo disponible la trazabilidad entre requerimientos funcionales, casos de uso, pantallas y controladores.</w:t>
      </w:r>
    </w:p>
    <w:p w:rsidR="00000000" w:rsidDel="00000000" w:rsidP="00000000" w:rsidRDefault="00000000" w:rsidRPr="00000000" w14:paraId="000013F7">
      <w:pPr>
        <w:pBdr>
          <w:top w:color="000000" w:space="0" w:sz="0" w:val="none"/>
          <w:left w:color="000000" w:space="0" w:sz="0" w:val="none"/>
          <w:bottom w:color="000000" w:space="0" w:sz="0" w:val="none"/>
          <w:right w:color="000000" w:space="0" w:sz="0" w:val="none"/>
          <w:between w:color="000000" w:space="0" w:sz="0" w:val="none"/>
        </w:pBdr>
        <w:shd w:fill="ffffff" w:val="clear"/>
        <w:spacing w:line="360" w:lineRule="auto"/>
        <w:ind w:left="720" w:firstLine="72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 continuación, se presenta la organización técnica utilizada para implementar el 30% del sistema correspondiente al primer incremento. Las tablas permiten identificar qué vistas intervienen en cada módulo, qué controladores gestionan la lógica asociada y cómo estos elementos se relacionan con los RF y CU definidos en la documentación del proyecto.</w:t>
      </w:r>
    </w:p>
    <w:p w:rsidR="00000000" w:rsidDel="00000000" w:rsidP="00000000" w:rsidRDefault="00000000" w:rsidRPr="00000000" w14:paraId="000013F8">
      <w:pPr>
        <w:pStyle w:val="Heading3"/>
        <w:rPr/>
      </w:pPr>
      <w:bookmarkStart w:colFirst="0" w:colLast="0" w:name="_heading=h.k7s6je641ztm" w:id="268"/>
      <w:bookmarkEnd w:id="268"/>
      <w:r w:rsidDel="00000000" w:rsidR="00000000" w:rsidRPr="00000000">
        <w:rPr>
          <w:rtl w:val="0"/>
        </w:rPr>
        <w:t xml:space="preserve">10.5.1 Alcance y criterio de corrección</w:t>
      </w:r>
    </w:p>
    <w:p w:rsidR="00000000" w:rsidDel="00000000" w:rsidP="00000000" w:rsidRDefault="00000000" w:rsidRPr="00000000" w14:paraId="000013F9">
      <w:pPr>
        <w:pBdr>
          <w:top w:color="000000" w:space="0" w:sz="0" w:val="none"/>
          <w:left w:color="000000" w:space="0" w:sz="0" w:val="none"/>
          <w:bottom w:color="000000" w:space="0" w:sz="0" w:val="none"/>
          <w:right w:color="000000" w:space="0" w:sz="0" w:val="none"/>
          <w:between w:color="000000" w:space="0" w:sz="0" w:val="none"/>
        </w:pBdr>
        <w:spacing w:after="100" w:line="360" w:lineRule="auto"/>
        <w:ind w:left="720" w:firstLine="72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Este documento define únicamente las vistas y controladores necesarios para el 30% del sistema, correspondiente a los RF con prioridad 1 en el estándar ESA del Documento 0.</w:t>
      </w:r>
    </w:p>
    <w:p w:rsidR="00000000" w:rsidDel="00000000" w:rsidP="00000000" w:rsidRDefault="00000000" w:rsidRPr="00000000" w14:paraId="000013FA">
      <w:pPr>
        <w:pBdr>
          <w:top w:color="000000" w:space="0" w:sz="0" w:val="none"/>
          <w:left w:color="000000" w:space="0" w:sz="0" w:val="none"/>
          <w:bottom w:color="000000" w:space="0" w:sz="0" w:val="none"/>
          <w:right w:color="000000" w:space="0" w:sz="0" w:val="none"/>
          <w:between w:color="000000" w:space="0" w:sz="0" w:val="none"/>
        </w:pBdr>
        <w:spacing w:after="100" w:line="360" w:lineRule="auto"/>
        <w:ind w:left="720" w:firstLine="72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Criterio de vista: solo se numeran como Vxx las pantallas navegables o subpantallas principales. Widgets, modales, diálogos de confirmación y campos compartidos se documentan como partes internas o componentes, no como vistas independientes.</w:t>
      </w:r>
    </w:p>
    <w:p w:rsidR="00000000" w:rsidDel="00000000" w:rsidP="00000000" w:rsidRDefault="00000000" w:rsidRPr="00000000" w14:paraId="000013FB">
      <w:pPr>
        <w:pBdr>
          <w:top w:color="000000" w:space="0" w:sz="0" w:val="none"/>
          <w:left w:color="000000" w:space="0" w:sz="0" w:val="none"/>
          <w:bottom w:color="000000" w:space="0" w:sz="0" w:val="none"/>
          <w:right w:color="000000" w:space="0" w:sz="0" w:val="none"/>
          <w:between w:color="000000" w:space="0" w:sz="0" w:val="none"/>
        </w:pBdr>
        <w:spacing w:after="100" w:line="360" w:lineRule="auto"/>
        <w:ind w:left="720" w:firstLine="72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Los RNF no generan vistas, controladores ni flujos propios. Solo se consideran restricciones técnicas transversales cuando afectan directamente a un controlador funcional existente.</w:t>
      </w:r>
    </w:p>
    <w:p w:rsidR="00000000" w:rsidDel="00000000" w:rsidP="00000000" w:rsidRDefault="00000000" w:rsidRPr="00000000" w14:paraId="000013FC">
      <w:pPr>
        <w:pStyle w:val="Heading6"/>
        <w:spacing w:before="120" w:lineRule="auto"/>
        <w:rPr>
          <w:rFonts w:ascii="Times New Roman" w:cs="Times New Roman" w:eastAsia="Times New Roman" w:hAnsi="Times New Roman"/>
          <w:sz w:val="24"/>
          <w:szCs w:val="24"/>
          <w:highlight w:val="white"/>
        </w:rPr>
      </w:pPr>
      <w:bookmarkStart w:colFirst="0" w:colLast="0" w:name="_heading=h.vave1n4rm8oz" w:id="269"/>
      <w:bookmarkEnd w:id="269"/>
      <w:r w:rsidDel="00000000" w:rsidR="00000000" w:rsidRPr="00000000">
        <w:rPr>
          <w:rtl w:val="0"/>
        </w:rPr>
        <w:t xml:space="preserve">Tabla 10.64. RF de prioridad 1 cubiertos en el Incremento 1.</w:t>
      </w:r>
      <w:r w:rsidDel="00000000" w:rsidR="00000000" w:rsidRPr="00000000">
        <w:rPr>
          <w:rtl w:val="0"/>
        </w:rPr>
      </w:r>
    </w:p>
    <w:tbl>
      <w:tblPr>
        <w:tblStyle w:val="Table100"/>
        <w:tblW w:w="9405.35999999999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405.359999999999"/>
        <w:tblGridChange w:id="0">
          <w:tblGrid>
            <w:gridCol w:w="9405.359999999999"/>
          </w:tblGrid>
        </w:tblGridChange>
      </w:tblGrid>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e8eef5" w:val="clear"/>
            <w:tcMar>
              <w:top w:w="80.0" w:type="dxa"/>
              <w:left w:w="120.0" w:type="dxa"/>
              <w:bottom w:w="80.0" w:type="dxa"/>
              <w:right w:w="120.0" w:type="dxa"/>
            </w:tcMar>
            <w:vAlign w:val="center"/>
          </w:tcPr>
          <w:p w:rsidR="00000000" w:rsidDel="00000000" w:rsidP="00000000" w:rsidRDefault="00000000" w:rsidRPr="00000000" w14:paraId="000013F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RF prioridad 1 cubiertos</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3F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RF01, RF02, RF03, RF04, RF05, RF06, RF08, RF09, RF10, RF21, RF25, RF29, RF30, RF36, RF39, RF40, RF42, RF55, RF56</w:t>
            </w:r>
          </w:p>
        </w:tc>
      </w:tr>
    </w:tbl>
    <w:p w:rsidR="00000000" w:rsidDel="00000000" w:rsidP="00000000" w:rsidRDefault="00000000" w:rsidRPr="00000000" w14:paraId="000013FF">
      <w:pPr>
        <w:spacing w:after="60" w:line="24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1400">
      <w:pPr>
        <w:pStyle w:val="Heading3"/>
        <w:rPr/>
      </w:pPr>
      <w:bookmarkStart w:colFirst="0" w:colLast="0" w:name="_heading=h.2krh8sh4djsx" w:id="270"/>
      <w:bookmarkEnd w:id="270"/>
      <w:r w:rsidDel="00000000" w:rsidR="00000000" w:rsidRPr="00000000">
        <w:rPr>
          <w:rtl w:val="0"/>
        </w:rPr>
        <w:t xml:space="preserve">10.5.2 Resumen modular</w:t>
      </w:r>
    </w:p>
    <w:p w:rsidR="00000000" w:rsidDel="00000000" w:rsidP="00000000" w:rsidRDefault="00000000" w:rsidRPr="00000000" w14:paraId="00001401">
      <w:pPr>
        <w:pStyle w:val="Heading6"/>
        <w:spacing w:before="120" w:lineRule="auto"/>
        <w:rPr>
          <w:rFonts w:ascii="Times New Roman" w:cs="Times New Roman" w:eastAsia="Times New Roman" w:hAnsi="Times New Roman"/>
          <w:sz w:val="24"/>
          <w:szCs w:val="24"/>
          <w:highlight w:val="white"/>
        </w:rPr>
      </w:pPr>
      <w:bookmarkStart w:colFirst="0" w:colLast="0" w:name="_heading=h.bwui6bqk8q76" w:id="271"/>
      <w:bookmarkEnd w:id="271"/>
      <w:r w:rsidDel="00000000" w:rsidR="00000000" w:rsidRPr="00000000">
        <w:rPr>
          <w:rtl w:val="0"/>
        </w:rPr>
        <w:t xml:space="preserve">Tabla 10.65. Resumen modular de vistas, controladores y CU cubiertos.</w:t>
      </w:r>
      <w:r w:rsidDel="00000000" w:rsidR="00000000" w:rsidRPr="00000000">
        <w:rPr>
          <w:rtl w:val="0"/>
        </w:rPr>
      </w:r>
    </w:p>
    <w:tbl>
      <w:tblPr>
        <w:tblStyle w:val="Table101"/>
        <w:tblW w:w="9405.35999999999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1.0719999999997"/>
        <w:gridCol w:w="1881.0719999999997"/>
        <w:gridCol w:w="1881.0719999999997"/>
        <w:gridCol w:w="1881.0719999999997"/>
        <w:gridCol w:w="1881.0719999999997"/>
        <w:tblGridChange w:id="0">
          <w:tblGrid>
            <w:gridCol w:w="1881.0719999999997"/>
            <w:gridCol w:w="1881.0719999999997"/>
            <w:gridCol w:w="1881.0719999999997"/>
            <w:gridCol w:w="1881.0719999999997"/>
            <w:gridCol w:w="1881.0719999999997"/>
          </w:tblGrid>
        </w:tblGridChange>
      </w:tblGrid>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0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0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Módulo</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0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Vistas navegables</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0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Controladores</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0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CU cubiertos</w:t>
            </w:r>
          </w:p>
        </w:tc>
      </w:tr>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0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1</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0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Autenticación y Seguridad</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0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V01-V02</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0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C01-C03, C05</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0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CU56 y cambio inicial de contraseña de CU21</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0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2</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0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Dashboard Principal</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0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V05</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0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C06-C09</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1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CU55, CU08, CU09</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1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3</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1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Inventario - Productos</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1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V06-V09</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1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C10-C13, C25</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1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CU01, CU02, CU03, CU04, CU06</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1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4</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1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Inventario - Lotes y Mermas</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1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V10-V11</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1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C14-C15</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1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CU05, CU10</w:t>
            </w:r>
          </w:p>
        </w:tc>
      </w:tr>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1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5</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1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Ventas y Caja</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1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V12-V14</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1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C16-C20</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1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CU36, CU36b, CU36c, CU39, CU40, CU42</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2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6</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2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Gestión de Personal y Asistencia</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2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V15-V19</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2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C21-C23</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2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CU21, CU25, CU29, CU29b, CU30</w:t>
            </w:r>
          </w:p>
        </w:tc>
      </w:tr>
    </w:tbl>
    <w:p w:rsidR="00000000" w:rsidDel="00000000" w:rsidP="00000000" w:rsidRDefault="00000000" w:rsidRPr="00000000" w14:paraId="00001425">
      <w:pPr>
        <w:spacing w:after="60" w:line="24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1426">
      <w:pPr>
        <w:pStyle w:val="Heading3"/>
        <w:rPr/>
      </w:pPr>
      <w:bookmarkStart w:colFirst="0" w:colLast="0" w:name="_heading=h.sshcc144sarp" w:id="272"/>
      <w:bookmarkEnd w:id="272"/>
      <w:r w:rsidDel="00000000" w:rsidR="00000000" w:rsidRPr="00000000">
        <w:rPr>
          <w:rtl w:val="0"/>
        </w:rPr>
        <w:t xml:space="preserve">10.5.3 Catálogo de controladores externos</w:t>
      </w:r>
    </w:p>
    <w:p w:rsidR="00000000" w:rsidDel="00000000" w:rsidP="00000000" w:rsidRDefault="00000000" w:rsidRPr="00000000" w14:paraId="00001427">
      <w:pPr>
        <w:pStyle w:val="Heading6"/>
        <w:spacing w:before="120" w:lineRule="auto"/>
        <w:rPr>
          <w:rFonts w:ascii="Times New Roman" w:cs="Times New Roman" w:eastAsia="Times New Roman" w:hAnsi="Times New Roman"/>
          <w:sz w:val="24"/>
          <w:szCs w:val="24"/>
          <w:highlight w:val="white"/>
        </w:rPr>
      </w:pPr>
      <w:bookmarkStart w:colFirst="0" w:colLast="0" w:name="_heading=h.bbaezx2nv9fx" w:id="273"/>
      <w:bookmarkEnd w:id="273"/>
      <w:r w:rsidDel="00000000" w:rsidR="00000000" w:rsidRPr="00000000">
        <w:rPr>
          <w:rtl w:val="0"/>
        </w:rPr>
        <w:t xml:space="preserve">Tabla 10.66. Catálogo de controladores externos.</w:t>
      </w:r>
      <w:r w:rsidDel="00000000" w:rsidR="00000000" w:rsidRPr="00000000">
        <w:rPr>
          <w:rtl w:val="0"/>
        </w:rPr>
      </w:r>
    </w:p>
    <w:tbl>
      <w:tblPr>
        <w:tblStyle w:val="Table102"/>
        <w:tblW w:w="9405.35999999999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35.1199999999994"/>
        <w:gridCol w:w="3135.1199999999994"/>
        <w:gridCol w:w="3135.1199999999994"/>
        <w:tblGridChange w:id="0">
          <w:tblGrid>
            <w:gridCol w:w="3135.1199999999994"/>
            <w:gridCol w:w="3135.1199999999994"/>
            <w:gridCol w:w="3135.1199999999994"/>
          </w:tblGrid>
        </w:tblGridChange>
      </w:tblGrid>
      <w:tr>
        <w:trPr>
          <w:cantSplit w:val="0"/>
          <w:trHeight w:val="405" w:hRule="atLeast"/>
          <w:tblHeader w:val="0"/>
        </w:trPr>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2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Módulo externo</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2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Rol técnico en el sistema</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2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Controladores propios que lo usan</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2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IPC Electron</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2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Comunicación controlada entre renderer y proceso main.</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2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C01-C23, C25</w:t>
            </w:r>
          </w:p>
        </w:tc>
      </w:tr>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2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Preload + contextBridge</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2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Expone una API mínima al renderer con contextIsolation activo.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3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Todas las vistas que invocan handlers</w:t>
            </w:r>
          </w:p>
        </w:tc>
      </w:tr>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3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Electron Main (Node.js)</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3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Ejecuta handlers, funciones internas y eventos de actualización.</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3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C01-C23, C25</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3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@libsql/client</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3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Acceso a base de datos local/remota libSQL.</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3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Controladores con lectura o escritura persistente</w:t>
            </w:r>
          </w:p>
        </w:tc>
      </w:tr>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3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ORM</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3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Capa SQL tipada para consultas, inserciones, actualizaciones y transacciones.</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3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C01-C23, C25</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3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bcryptjs</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3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Hash y comparación de contraseñas.</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3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C01, C02, C21</w:t>
            </w:r>
          </w:p>
        </w:tc>
      </w:tr>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3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jsonwebtoken</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3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Emisión y verificación de JWT con rol e identificador de usuario.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3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C01, C03, C05, C06, C13, C16, C21-C23</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4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node:crypto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4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Generación de UUIDs y contraseñas temporales.</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4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C02, C10-C23</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4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webContents.send</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4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Eventos internos para refrescar dashboard/listados sin recargar.</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4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C09, C12, C14, C15, C16, C19</w:t>
            </w:r>
          </w:p>
        </w:tc>
      </w:tr>
    </w:tbl>
    <w:p w:rsidR="00000000" w:rsidDel="00000000" w:rsidP="00000000" w:rsidRDefault="00000000" w:rsidRPr="00000000" w14:paraId="00001446">
      <w:pPr>
        <w:spacing w:after="60" w:line="24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1447">
      <w:pPr>
        <w:pStyle w:val="Heading3"/>
        <w:rPr/>
      </w:pPr>
      <w:bookmarkStart w:colFirst="0" w:colLast="0" w:name="_heading=h.agg9lacs0bce" w:id="274"/>
      <w:bookmarkEnd w:id="274"/>
      <w:r w:rsidDel="00000000" w:rsidR="00000000" w:rsidRPr="00000000">
        <w:rPr>
          <w:rtl w:val="0"/>
        </w:rPr>
        <w:t xml:space="preserve">10.5.4 Módulo 1: Autenticación y Seguridad</w:t>
      </w:r>
    </w:p>
    <w:p w:rsidR="00000000" w:rsidDel="00000000" w:rsidP="00000000" w:rsidRDefault="00000000" w:rsidRPr="00000000" w14:paraId="00001448">
      <w:pPr>
        <w:pBdr>
          <w:top w:color="000000" w:space="0" w:sz="0" w:val="none"/>
          <w:left w:color="000000" w:space="0" w:sz="0" w:val="none"/>
          <w:bottom w:color="000000" w:space="0" w:sz="0" w:val="none"/>
          <w:right w:color="000000" w:space="0" w:sz="0" w:val="none"/>
          <w:between w:color="000000" w:space="0" w:sz="0" w:val="none"/>
        </w:pBdr>
        <w:spacing w:after="80" w:before="280"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Vistas navegables</w:t>
      </w:r>
    </w:p>
    <w:p w:rsidR="00000000" w:rsidDel="00000000" w:rsidP="00000000" w:rsidRDefault="00000000" w:rsidRPr="00000000" w14:paraId="00001449">
      <w:pPr>
        <w:pStyle w:val="Heading6"/>
        <w:spacing w:before="120" w:lineRule="auto"/>
        <w:rPr>
          <w:rFonts w:ascii="Times New Roman" w:cs="Times New Roman" w:eastAsia="Times New Roman" w:hAnsi="Times New Roman"/>
          <w:sz w:val="24"/>
          <w:szCs w:val="24"/>
          <w:highlight w:val="white"/>
        </w:rPr>
      </w:pPr>
      <w:bookmarkStart w:colFirst="0" w:colLast="0" w:name="_heading=h.i7jnfhuv19lv" w:id="275"/>
      <w:bookmarkEnd w:id="275"/>
      <w:r w:rsidDel="00000000" w:rsidR="00000000" w:rsidRPr="00000000">
        <w:rPr>
          <w:rtl w:val="0"/>
        </w:rPr>
        <w:t xml:space="preserve">Tabla 10.67. Vistas navegables del Módulo 1: Autenticación y Seguridad.</w:t>
      </w:r>
      <w:r w:rsidDel="00000000" w:rsidR="00000000" w:rsidRPr="00000000">
        <w:rPr>
          <w:rtl w:val="0"/>
        </w:rPr>
      </w:r>
    </w:p>
    <w:tbl>
      <w:tblPr>
        <w:tblStyle w:val="Table103"/>
        <w:tblW w:w="9405.35999999999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16.1257977059436"/>
        <w:gridCol w:w="1833.996162669447"/>
        <w:gridCol w:w="1294.585526590198"/>
        <w:gridCol w:w="1294.585526590198"/>
        <w:gridCol w:w="1235.7407299270071"/>
        <w:gridCol w:w="1255.3556621480707"/>
        <w:gridCol w:w="1274.9705943691342"/>
        <w:tblGridChange w:id="0">
          <w:tblGrid>
            <w:gridCol w:w="1216.1257977059436"/>
            <w:gridCol w:w="1833.996162669447"/>
            <w:gridCol w:w="1294.585526590198"/>
            <w:gridCol w:w="1294.585526590198"/>
            <w:gridCol w:w="1235.7407299270071"/>
            <w:gridCol w:w="1255.3556621480707"/>
            <w:gridCol w:w="1274.9705943691342"/>
          </w:tblGrid>
        </w:tblGridChange>
      </w:tblGrid>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4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Cód.</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4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Vista</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4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Entrada / navegación</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4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Responsabilidad y datos requeridos</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4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RF/CU</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4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Rol(es)</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5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Resultado esperado</w:t>
            </w:r>
          </w:p>
        </w:tc>
      </w:tr>
      <w:tr>
        <w:trPr>
          <w:cantSplit w:val="0"/>
          <w:trHeight w:val="180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5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V01</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5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LoginView</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5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Pantalla inicial sin sesión.</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5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Formulario de inicio de sesión con nombre de usuario y contraseña. Muestra error genérico, bloqueo temporal con tiempo restante y mensaje de sesión expirada por inactividad.</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5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RF56 / CU56</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5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Sin sesión</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5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Credenciales enviadas a autenticación o error visible sin revelar el campo fallido.</w:t>
            </w:r>
          </w:p>
        </w:tc>
      </w:tr>
      <w:tr>
        <w:trPr>
          <w:cantSplit w:val="0"/>
          <w:trHeight w:val="180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5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V02</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5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CambioContrasenaObligatorioView</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5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Se abre automáticamente tras login con contraseña temporal.</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5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Pantalla obligatoria para contraseña temporal. Campos: contraseña temporal actual, nueva contraseña y confirmación. Bloquea navegación hasta completar el cambio.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5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RF21 / CU21</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5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Usuario con contraseña temporal</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5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Contraseña definitiva registrada o error por contraseña temporal incorrecta, política o confirmación.</w:t>
            </w:r>
          </w:p>
        </w:tc>
      </w:tr>
    </w:tbl>
    <w:p w:rsidR="00000000" w:rsidDel="00000000" w:rsidP="00000000" w:rsidRDefault="00000000" w:rsidRPr="00000000" w14:paraId="0000145F">
      <w:pPr>
        <w:spacing w:after="60" w:line="24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1460">
      <w:pPr>
        <w:pBdr>
          <w:top w:color="000000" w:space="0" w:sz="0" w:val="none"/>
          <w:left w:color="000000" w:space="0" w:sz="0" w:val="none"/>
          <w:bottom w:color="000000" w:space="0" w:sz="0" w:val="none"/>
          <w:right w:color="000000" w:space="0" w:sz="0" w:val="none"/>
          <w:between w:color="000000" w:space="0" w:sz="0" w:val="none"/>
        </w:pBdr>
        <w:spacing w:after="80" w:before="280"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Controladores</w:t>
      </w:r>
    </w:p>
    <w:p w:rsidR="00000000" w:rsidDel="00000000" w:rsidP="00000000" w:rsidRDefault="00000000" w:rsidRPr="00000000" w14:paraId="00001461">
      <w:pPr>
        <w:pStyle w:val="Heading6"/>
        <w:spacing w:before="120" w:lineRule="auto"/>
        <w:rPr>
          <w:rFonts w:ascii="Times New Roman" w:cs="Times New Roman" w:eastAsia="Times New Roman" w:hAnsi="Times New Roman"/>
          <w:sz w:val="24"/>
          <w:szCs w:val="24"/>
          <w:highlight w:val="white"/>
        </w:rPr>
      </w:pPr>
      <w:bookmarkStart w:colFirst="0" w:colLast="0" w:name="_heading=h.o528unex1p1p" w:id="276"/>
      <w:bookmarkEnd w:id="276"/>
      <w:r w:rsidDel="00000000" w:rsidR="00000000" w:rsidRPr="00000000">
        <w:rPr>
          <w:rtl w:val="0"/>
        </w:rPr>
        <w:t xml:space="preserve">Tabla 10.68. Controladores del Módulo 1: Autenticación y Seguridad.</w:t>
      </w:r>
      <w:r w:rsidDel="00000000" w:rsidR="00000000" w:rsidRPr="00000000">
        <w:rPr>
          <w:rtl w:val="0"/>
        </w:rPr>
      </w:r>
    </w:p>
    <w:tbl>
      <w:tblPr>
        <w:tblStyle w:val="Table104"/>
        <w:tblW w:w="9405.35999999999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7.5599999999997"/>
        <w:gridCol w:w="1567.5599999999997"/>
        <w:gridCol w:w="1567.5599999999997"/>
        <w:gridCol w:w="1567.5599999999997"/>
        <w:gridCol w:w="1567.5599999999997"/>
        <w:gridCol w:w="1567.5599999999997"/>
        <w:tblGridChange w:id="0">
          <w:tblGrid>
            <w:gridCol w:w="1567.5599999999997"/>
            <w:gridCol w:w="1567.5599999999997"/>
            <w:gridCol w:w="1567.5599999999997"/>
            <w:gridCol w:w="1567.5599999999997"/>
            <w:gridCol w:w="1567.5599999999997"/>
            <w:gridCol w:w="1567.5599999999997"/>
          </w:tblGrid>
        </w:tblGridChange>
      </w:tblGrid>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e8eef5" w:val="clear"/>
            <w:tcMar>
              <w:top w:w="80.0" w:type="dxa"/>
              <w:left w:w="120.0" w:type="dxa"/>
              <w:bottom w:w="80.0" w:type="dxa"/>
              <w:right w:w="120.0" w:type="dxa"/>
            </w:tcMar>
            <w:vAlign w:val="center"/>
          </w:tcPr>
          <w:p w:rsidR="00000000" w:rsidDel="00000000" w:rsidP="00000000" w:rsidRDefault="00000000" w:rsidRPr="00000000" w14:paraId="0000146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Cód.</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20.0" w:type="dxa"/>
              <w:bottom w:w="80.0" w:type="dxa"/>
              <w:right w:w="120.0" w:type="dxa"/>
            </w:tcMar>
            <w:vAlign w:val="center"/>
          </w:tcPr>
          <w:p w:rsidR="00000000" w:rsidDel="00000000" w:rsidP="00000000" w:rsidRDefault="00000000" w:rsidRPr="00000000" w14:paraId="0000146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Controlador / canal</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20.0" w:type="dxa"/>
              <w:bottom w:w="80.0" w:type="dxa"/>
              <w:right w:w="120.0" w:type="dxa"/>
            </w:tcMar>
            <w:vAlign w:val="center"/>
          </w:tcPr>
          <w:p w:rsidR="00000000" w:rsidDel="00000000" w:rsidP="00000000" w:rsidRDefault="00000000" w:rsidRPr="00000000" w14:paraId="0000146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Responsabilidad</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20.0" w:type="dxa"/>
              <w:bottom w:w="80.0" w:type="dxa"/>
              <w:right w:w="120.0" w:type="dxa"/>
            </w:tcMar>
            <w:vAlign w:val="center"/>
          </w:tcPr>
          <w:p w:rsidR="00000000" w:rsidDel="00000000" w:rsidP="00000000" w:rsidRDefault="00000000" w:rsidRPr="00000000" w14:paraId="0000146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Entradas principales</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20.0" w:type="dxa"/>
              <w:bottom w:w="80.0" w:type="dxa"/>
              <w:right w:w="120.0" w:type="dxa"/>
            </w:tcMar>
            <w:vAlign w:val="center"/>
          </w:tcPr>
          <w:p w:rsidR="00000000" w:rsidDel="00000000" w:rsidP="00000000" w:rsidRDefault="00000000" w:rsidRPr="00000000" w14:paraId="0000146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Salidas y errores esperados</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20.0" w:type="dxa"/>
              <w:bottom w:w="80.0" w:type="dxa"/>
              <w:right w:w="120.0" w:type="dxa"/>
            </w:tcMar>
            <w:vAlign w:val="center"/>
          </w:tcPr>
          <w:p w:rsidR="00000000" w:rsidDel="00000000" w:rsidP="00000000" w:rsidRDefault="00000000" w:rsidRPr="00000000" w14:paraId="0000146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RF/CU</w:t>
            </w:r>
          </w:p>
        </w:tc>
      </w:tr>
      <w:tr>
        <w:trPr>
          <w:cantSplit w:val="0"/>
          <w:trHeight w:val="108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46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C01</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46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AuthHandler: auth:login</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46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Verifica credenciales, estado de usuario, intentos fallidos, bloqueo por 15 minutos y emisión de JWT.</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46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nombre_usuario, contraseña</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46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JWT y estado de contraseña temporal; errores por credenciales incorrectas, cuenta bloqueada o usuario inactivo.</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46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RF56 / CU56</w:t>
            </w:r>
          </w:p>
        </w:tc>
      </w:tr>
      <w:tr>
        <w:trPr>
          <w:cantSplit w:val="0"/>
          <w:trHeight w:val="108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46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C02</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46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PasswordHandler: auth:cambiar-password</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47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Cambia la contraseña temporal por una definitiva en el primer inicio, hashea la nueva clave y mantiene bloqueada la navegación hasta completar el cambio.</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47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contraseña temporal, nueva contraseña, confirmación, usuario autenticado</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47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Cambio exitoso o errores por contraseña temporal incorrecta, política inválida o confirmación distinta.</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47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RF21 / CU21</w:t>
            </w:r>
          </w:p>
        </w:tc>
      </w:tr>
      <w:tr>
        <w:trPr>
          <w:cantSplit w:val="0"/>
          <w:trHeight w:val="108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47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C03</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47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ControlAccesoMiddleware</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47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Valida JWT y el rol exigido por el RF/CU de la operación antes de ejecutar vistas o handlers.</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47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JWT, módulo, acción solicitada</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47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Permitir o denegar; si deniega, devuelve acceso denegado y redirección al dashboard.</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47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Transversal a los RF/CU protegidos del incremento</w:t>
            </w:r>
          </w:p>
        </w:tc>
      </w:tr>
      <w:tr>
        <w:trPr>
          <w:cantSplit w:val="0"/>
          <w:trHeight w:val="72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47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C05</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47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SesionHandler: auth:verificar-sesion</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47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Verifica vigencia de sesión e inactividad. Cierra sesión tras 30 minutos sin actividad.</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47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JWT, marca de última actividad</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47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Sesión válida o evento session:expirada con mensaje de inactividad.</w:t>
            </w:r>
          </w:p>
        </w:tc>
        <w:tc>
          <w:tcPr>
            <w:tcBorders>
              <w:top w:color="d9e2ec" w:space="0" w:sz="10" w:val="single"/>
              <w:left w:color="d9e2ec" w:space="0" w:sz="10" w:val="single"/>
              <w:bottom w:color="d9e2ec" w:space="0" w:sz="10" w:val="single"/>
              <w:right w:color="d9e2ec" w:space="0" w:sz="10" w:val="single"/>
            </w:tcBorders>
            <w:tcMar>
              <w:top w:w="80.0" w:type="dxa"/>
              <w:left w:w="120.0" w:type="dxa"/>
              <w:bottom w:w="80.0" w:type="dxa"/>
              <w:right w:w="120.0" w:type="dxa"/>
            </w:tcMar>
            <w:vAlign w:val="center"/>
          </w:tcPr>
          <w:p w:rsidR="00000000" w:rsidDel="00000000" w:rsidP="00000000" w:rsidRDefault="00000000" w:rsidRPr="00000000" w14:paraId="0000147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RF56 / CU56</w:t>
            </w:r>
          </w:p>
        </w:tc>
      </w:tr>
    </w:tbl>
    <w:p w:rsidR="00000000" w:rsidDel="00000000" w:rsidP="00000000" w:rsidRDefault="00000000" w:rsidRPr="00000000" w14:paraId="00001480">
      <w:pPr>
        <w:spacing w:after="60" w:line="24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1481">
      <w:pPr>
        <w:pStyle w:val="Heading3"/>
        <w:rPr/>
      </w:pPr>
      <w:bookmarkStart w:colFirst="0" w:colLast="0" w:name="_heading=h.ifzjslpsuhzd" w:id="277"/>
      <w:bookmarkEnd w:id="277"/>
      <w:r w:rsidDel="00000000" w:rsidR="00000000" w:rsidRPr="00000000">
        <w:rPr>
          <w:rtl w:val="0"/>
        </w:rPr>
        <w:t xml:space="preserve">10.5.5 Módulo 2: Dashboard Principal</w:t>
      </w:r>
    </w:p>
    <w:p w:rsidR="00000000" w:rsidDel="00000000" w:rsidP="00000000" w:rsidRDefault="00000000" w:rsidRPr="00000000" w14:paraId="00001482">
      <w:pPr>
        <w:pBdr>
          <w:top w:color="000000" w:space="0" w:sz="0" w:val="none"/>
          <w:left w:color="000000" w:space="0" w:sz="0" w:val="none"/>
          <w:bottom w:color="000000" w:space="0" w:sz="0" w:val="none"/>
          <w:right w:color="000000" w:space="0" w:sz="0" w:val="none"/>
          <w:between w:color="000000" w:space="0" w:sz="0" w:val="none"/>
        </w:pBdr>
        <w:spacing w:after="80" w:before="280"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Vistas navegables</w:t>
      </w:r>
    </w:p>
    <w:p w:rsidR="00000000" w:rsidDel="00000000" w:rsidP="00000000" w:rsidRDefault="00000000" w:rsidRPr="00000000" w14:paraId="00001483">
      <w:pPr>
        <w:pStyle w:val="Heading6"/>
        <w:spacing w:before="120" w:lineRule="auto"/>
        <w:rPr>
          <w:rFonts w:ascii="Times New Roman" w:cs="Times New Roman" w:eastAsia="Times New Roman" w:hAnsi="Times New Roman"/>
          <w:sz w:val="24"/>
          <w:szCs w:val="24"/>
          <w:highlight w:val="white"/>
        </w:rPr>
      </w:pPr>
      <w:bookmarkStart w:colFirst="0" w:colLast="0" w:name="_heading=h.5ggsphh8kc8x" w:id="278"/>
      <w:bookmarkEnd w:id="278"/>
      <w:r w:rsidDel="00000000" w:rsidR="00000000" w:rsidRPr="00000000">
        <w:rPr>
          <w:rtl w:val="0"/>
        </w:rPr>
        <w:t xml:space="preserve">Tabla 10.69. Vistas navegables del Módulo 2: Dashboard Principal.</w:t>
      </w:r>
      <w:r w:rsidDel="00000000" w:rsidR="00000000" w:rsidRPr="00000000">
        <w:rPr>
          <w:rtl w:val="0"/>
        </w:rPr>
      </w:r>
    </w:p>
    <w:tbl>
      <w:tblPr>
        <w:tblStyle w:val="Table105"/>
        <w:tblW w:w="9405.35999999999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43.622857142857"/>
        <w:gridCol w:w="1343.622857142857"/>
        <w:gridCol w:w="1343.622857142857"/>
        <w:gridCol w:w="1343.622857142857"/>
        <w:gridCol w:w="1343.622857142857"/>
        <w:gridCol w:w="1343.622857142857"/>
        <w:gridCol w:w="1343.622857142857"/>
        <w:tblGridChange w:id="0">
          <w:tblGrid>
            <w:gridCol w:w="1343.622857142857"/>
            <w:gridCol w:w="1343.622857142857"/>
            <w:gridCol w:w="1343.622857142857"/>
            <w:gridCol w:w="1343.622857142857"/>
            <w:gridCol w:w="1343.622857142857"/>
            <w:gridCol w:w="1343.622857142857"/>
            <w:gridCol w:w="1343.622857142857"/>
          </w:tblGrid>
        </w:tblGridChange>
      </w:tblGrid>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8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Cód.</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8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Vista</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8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Entrada / navegación</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8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Responsabilidad y datos requeridos</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8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RF/CU</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8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Rol(es)</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8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Resultado esperado</w:t>
            </w:r>
          </w:p>
        </w:tc>
      </w:tr>
      <w:tr>
        <w:trPr>
          <w:cantSplit w:val="0"/>
          <w:trHeight w:val="180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8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V05</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8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DashboardView</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8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Vista inicial tras login y opción Inicio desde cualquier módulo.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8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Consolida total de ventas vigentes del día, cantidad de transacciones y anuladas separadas si existen, alertas de stock mínimo, lotes por vencer/vencidos y resumen de asistencia del día. Se actualiza por eventos sin recargar.</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8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RF55, RF08, RF09 / CU55, CU08, CU09</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9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Dueño y Trabajador, con indicadores ajustados según RF55</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9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Dashboard cargado con indicadores permitidos por rol.</w:t>
            </w:r>
          </w:p>
        </w:tc>
      </w:tr>
    </w:tbl>
    <w:p w:rsidR="00000000" w:rsidDel="00000000" w:rsidP="00000000" w:rsidRDefault="00000000" w:rsidRPr="00000000" w14:paraId="00001492">
      <w:pPr>
        <w:spacing w:after="60" w:line="24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1493">
      <w:pPr>
        <w:pBdr>
          <w:top w:color="000000" w:space="0" w:sz="0" w:val="none"/>
          <w:left w:color="000000" w:space="0" w:sz="0" w:val="none"/>
          <w:bottom w:color="000000" w:space="0" w:sz="0" w:val="none"/>
          <w:right w:color="000000" w:space="0" w:sz="0" w:val="none"/>
          <w:between w:color="000000" w:space="0" w:sz="0" w:val="none"/>
        </w:pBdr>
        <w:spacing w:after="80" w:before="280"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Controladores</w:t>
      </w:r>
    </w:p>
    <w:p w:rsidR="00000000" w:rsidDel="00000000" w:rsidP="00000000" w:rsidRDefault="00000000" w:rsidRPr="00000000" w14:paraId="00001494">
      <w:pPr>
        <w:pStyle w:val="Heading6"/>
        <w:spacing w:before="120" w:lineRule="auto"/>
        <w:rPr>
          <w:rFonts w:ascii="Times New Roman" w:cs="Times New Roman" w:eastAsia="Times New Roman" w:hAnsi="Times New Roman"/>
          <w:sz w:val="24"/>
          <w:szCs w:val="24"/>
          <w:highlight w:val="white"/>
        </w:rPr>
      </w:pPr>
      <w:bookmarkStart w:colFirst="0" w:colLast="0" w:name="_heading=h.w4v4jtllvutv" w:id="279"/>
      <w:bookmarkEnd w:id="279"/>
      <w:r w:rsidDel="00000000" w:rsidR="00000000" w:rsidRPr="00000000">
        <w:rPr>
          <w:rtl w:val="0"/>
        </w:rPr>
        <w:t xml:space="preserve">Tabla 10.70. Controladores del Módulo 2: Dashboard Principal. </w:t>
      </w:r>
      <w:r w:rsidDel="00000000" w:rsidR="00000000" w:rsidRPr="00000000">
        <w:rPr>
          <w:rtl w:val="0"/>
        </w:rPr>
      </w:r>
    </w:p>
    <w:tbl>
      <w:tblPr>
        <w:tblStyle w:val="Table106"/>
        <w:tblW w:w="9405.35999999999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7.5599999999997"/>
        <w:gridCol w:w="1567.5599999999997"/>
        <w:gridCol w:w="1567.5599999999997"/>
        <w:gridCol w:w="1567.5599999999997"/>
        <w:gridCol w:w="1567.5599999999997"/>
        <w:gridCol w:w="1567.5599999999997"/>
        <w:tblGridChange w:id="0">
          <w:tblGrid>
            <w:gridCol w:w="1567.5599999999997"/>
            <w:gridCol w:w="1567.5599999999997"/>
            <w:gridCol w:w="1567.5599999999997"/>
            <w:gridCol w:w="1567.5599999999997"/>
            <w:gridCol w:w="1567.5599999999997"/>
            <w:gridCol w:w="1567.5599999999997"/>
          </w:tblGrid>
        </w:tblGridChange>
      </w:tblGrid>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9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Cód.</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9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Controlador / canal</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9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Responsabilidad</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9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Entradas principales</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9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Salidas y errores esperados</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9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RF/CU</w:t>
            </w:r>
          </w:p>
        </w:tc>
      </w:tr>
      <w:tr>
        <w:trPr>
          <w:cantSplit w:val="0"/>
          <w:trHeight w:val="90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9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C06</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9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DashboardHandler: dashboard:cargar</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9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Valida sesión y rol. Construye el tablero delegando indicadores de ventas, stock, vencimientos y asistencia.</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9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JWT, fecha actual del sistema</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9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Objeto de indicadores por rol; errores por sesión inválida o acceso denegado.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A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RF55 / CU55</w:t>
            </w:r>
          </w:p>
        </w:tc>
      </w:tr>
      <w:tr>
        <w:trPr>
          <w:cantSplit w:val="0"/>
          <w:trHeight w:val="90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A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C07</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A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AlertaStockHandler: dashboard:alertas-stock</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A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Obtiene productos cuyo stock actual es menor o igual al stock mínimo.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A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JWT, fecha actual</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A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Lista con nombre, EAN-13, categoría, stock actual y stock mínimo; lista vacía si no hay críticos.</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A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RF08 / CU08</w:t>
            </w:r>
          </w:p>
        </w:tc>
      </w:tr>
      <w:tr>
        <w:trPr>
          <w:cantSplit w:val="0"/>
          <w:trHeight w:val="90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A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C08</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A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AlertaVencimientoHandler: dashboard:alertas-vencimiento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A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Obtiene lotes activos vencidos y lotes con vencimiento entre hoy y los próximos 7 días.</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A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JWT, fecha actual</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A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Listas separadas de próximos a vencer y vencidos con producto, EAN-13, cantidad y fecha.</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A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RF09 / CU09</w:t>
            </w:r>
          </w:p>
        </w:tc>
      </w:tr>
      <w:tr>
        <w:trPr>
          <w:cantSplit w:val="0"/>
          <w:trHeight w:val="108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A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C09</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A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TotalVentasDiaHandler: dashboard:total-ventas-dia</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A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Calcula total de ventas vigentes del día y conteos asociados. Emite actualización cuando cambian ventas.</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B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JWT, fecha actual</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B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Monto CLP, cantidad de transacciones vigentes y totales separados para anuladas si existen.</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B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RF55 / CU55</w:t>
            </w:r>
          </w:p>
        </w:tc>
      </w:tr>
    </w:tbl>
    <w:p w:rsidR="00000000" w:rsidDel="00000000" w:rsidP="00000000" w:rsidRDefault="00000000" w:rsidRPr="00000000" w14:paraId="000014B3">
      <w:pPr>
        <w:spacing w:after="60" w:line="24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14B4">
      <w:pPr>
        <w:pStyle w:val="Heading3"/>
        <w:rPr/>
      </w:pPr>
      <w:bookmarkStart w:colFirst="0" w:colLast="0" w:name="_heading=h.54f9oyernefy" w:id="280"/>
      <w:bookmarkEnd w:id="280"/>
      <w:r w:rsidDel="00000000" w:rsidR="00000000" w:rsidRPr="00000000">
        <w:rPr>
          <w:rtl w:val="0"/>
        </w:rPr>
      </w:r>
    </w:p>
    <w:p w:rsidR="00000000" w:rsidDel="00000000" w:rsidP="00000000" w:rsidRDefault="00000000" w:rsidRPr="00000000" w14:paraId="000014B5">
      <w:pPr>
        <w:rPr/>
      </w:pPr>
      <w:r w:rsidDel="00000000" w:rsidR="00000000" w:rsidRPr="00000000">
        <w:rPr>
          <w:rtl w:val="0"/>
        </w:rPr>
      </w:r>
    </w:p>
    <w:p w:rsidR="00000000" w:rsidDel="00000000" w:rsidP="00000000" w:rsidRDefault="00000000" w:rsidRPr="00000000" w14:paraId="000014B6">
      <w:pPr>
        <w:rPr/>
      </w:pPr>
      <w:r w:rsidDel="00000000" w:rsidR="00000000" w:rsidRPr="00000000">
        <w:rPr>
          <w:rtl w:val="0"/>
        </w:rPr>
      </w:r>
    </w:p>
    <w:p w:rsidR="00000000" w:rsidDel="00000000" w:rsidP="00000000" w:rsidRDefault="00000000" w:rsidRPr="00000000" w14:paraId="000014B7">
      <w:pPr>
        <w:rPr/>
      </w:pPr>
      <w:r w:rsidDel="00000000" w:rsidR="00000000" w:rsidRPr="00000000">
        <w:rPr>
          <w:rtl w:val="0"/>
        </w:rPr>
      </w:r>
    </w:p>
    <w:p w:rsidR="00000000" w:rsidDel="00000000" w:rsidP="00000000" w:rsidRDefault="00000000" w:rsidRPr="00000000" w14:paraId="000014B8">
      <w:pPr>
        <w:rPr/>
      </w:pPr>
      <w:r w:rsidDel="00000000" w:rsidR="00000000" w:rsidRPr="00000000">
        <w:rPr>
          <w:rtl w:val="0"/>
        </w:rPr>
      </w:r>
    </w:p>
    <w:p w:rsidR="00000000" w:rsidDel="00000000" w:rsidP="00000000" w:rsidRDefault="00000000" w:rsidRPr="00000000" w14:paraId="000014B9">
      <w:pPr>
        <w:rPr/>
      </w:pPr>
      <w:r w:rsidDel="00000000" w:rsidR="00000000" w:rsidRPr="00000000">
        <w:rPr>
          <w:rtl w:val="0"/>
        </w:rPr>
      </w:r>
    </w:p>
    <w:p w:rsidR="00000000" w:rsidDel="00000000" w:rsidP="00000000" w:rsidRDefault="00000000" w:rsidRPr="00000000" w14:paraId="000014BA">
      <w:pPr>
        <w:pStyle w:val="Heading3"/>
        <w:rPr/>
      </w:pPr>
      <w:bookmarkStart w:colFirst="0" w:colLast="0" w:name="_heading=h.x6r0lrvtjj4h" w:id="281"/>
      <w:bookmarkEnd w:id="281"/>
      <w:r w:rsidDel="00000000" w:rsidR="00000000" w:rsidRPr="00000000">
        <w:rPr>
          <w:rtl w:val="0"/>
        </w:rPr>
        <w:t xml:space="preserve">10.5.6 Módulo 3: Inventario - Productos</w:t>
      </w:r>
    </w:p>
    <w:p w:rsidR="00000000" w:rsidDel="00000000" w:rsidP="00000000" w:rsidRDefault="00000000" w:rsidRPr="00000000" w14:paraId="000014BB">
      <w:pPr>
        <w:pBdr>
          <w:top w:color="000000" w:space="0" w:sz="0" w:val="none"/>
          <w:left w:color="000000" w:space="0" w:sz="0" w:val="none"/>
          <w:bottom w:color="000000" w:space="0" w:sz="0" w:val="none"/>
          <w:right w:color="000000" w:space="0" w:sz="0" w:val="none"/>
          <w:between w:color="000000" w:space="0" w:sz="0" w:val="none"/>
        </w:pBdr>
        <w:spacing w:after="80" w:before="280"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Vistas navegables</w:t>
      </w:r>
    </w:p>
    <w:p w:rsidR="00000000" w:rsidDel="00000000" w:rsidP="00000000" w:rsidRDefault="00000000" w:rsidRPr="00000000" w14:paraId="000014BC">
      <w:pPr>
        <w:pStyle w:val="Heading6"/>
        <w:spacing w:before="120" w:lineRule="auto"/>
        <w:rPr>
          <w:rFonts w:ascii="Times New Roman" w:cs="Times New Roman" w:eastAsia="Times New Roman" w:hAnsi="Times New Roman"/>
          <w:sz w:val="24"/>
          <w:szCs w:val="24"/>
          <w:highlight w:val="white"/>
        </w:rPr>
      </w:pPr>
      <w:bookmarkStart w:colFirst="0" w:colLast="0" w:name="_heading=h.uknzvviufj9j" w:id="282"/>
      <w:bookmarkEnd w:id="282"/>
      <w:r w:rsidDel="00000000" w:rsidR="00000000" w:rsidRPr="00000000">
        <w:rPr>
          <w:rtl w:val="0"/>
        </w:rPr>
        <w:t xml:space="preserve">Tabla 10.71. Vistas navegables del Módulo 3: Inventario - Productos. </w:t>
      </w:r>
      <w:r w:rsidDel="00000000" w:rsidR="00000000" w:rsidRPr="00000000">
        <w:rPr>
          <w:rtl w:val="0"/>
        </w:rPr>
      </w:r>
    </w:p>
    <w:tbl>
      <w:tblPr>
        <w:tblStyle w:val="Table107"/>
        <w:tblW w:w="9405.35999999999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7.1189968652036"/>
        <w:gridCol w:w="1503.6782445141062"/>
        <w:gridCol w:w="1316.9469592476485"/>
        <w:gridCol w:w="1326.774921630094"/>
        <w:gridCol w:w="1307.1189968652036"/>
        <w:gridCol w:w="1316.9469592476485"/>
        <w:gridCol w:w="1326.774921630094"/>
        <w:tblGridChange w:id="0">
          <w:tblGrid>
            <w:gridCol w:w="1307.1189968652036"/>
            <w:gridCol w:w="1503.6782445141062"/>
            <w:gridCol w:w="1316.9469592476485"/>
            <w:gridCol w:w="1326.774921630094"/>
            <w:gridCol w:w="1307.1189968652036"/>
            <w:gridCol w:w="1316.9469592476485"/>
            <w:gridCol w:w="1326.774921630094"/>
          </w:tblGrid>
        </w:tblGridChange>
      </w:tblGrid>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B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Cód.</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B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Vista</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B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Entrada / navegación</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C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Responsabilidad y datos requeridos</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C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RF/CU</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C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Rol(es)</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C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Resultado esperado</w:t>
            </w:r>
          </w:p>
        </w:tc>
      </w:tr>
      <w:tr>
        <w:trPr>
          <w:cantSplit w:val="0"/>
          <w:trHeight w:val="288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C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V06</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C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ListadoProductosView</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C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Menú Inventario &gt; Productos. Es la entrada principal del módulo.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C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Tabla de productos activos con filtros, búsqueda por nombre/EAN-13 y orden. Desde aquí se accede, según rol, a nuevo/editar producto (Dueño), gestionar estado (Dueño y Trabajador), registrar lote (Dueño) y registrar merma (Dueño y Trabajador). En acciones administrativas muestra estado del producto.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C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RF06, RF04 / CU06, CU04</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C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Dueño y Trabajador</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C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Listado mostrado; si no hay resultados, mensaje "No se encontraron productos".</w:t>
            </w:r>
          </w:p>
        </w:tc>
      </w:tr>
      <w:tr>
        <w:trPr>
          <w:cantSplit w:val="0"/>
          <w:trHeight w:val="144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C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V07</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C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FormularioProductoView</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C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Desde V06: acción Nuevo producto o Editar producto.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C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Formulario reutilizado para alta y edición. Alta: EAN-13, nombre, categoría, precio costo, precio venta, stock mínimo. Edición: EAN-13 bloqueado.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C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RF01, RF02 / CU01, CU02</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D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Dueño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D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Producto creado activo por defecto o datos actualizados con errores por campo.</w:t>
            </w:r>
          </w:p>
        </w:tc>
      </w:tr>
      <w:tr>
        <w:trPr>
          <w:cantSplit w:val="0"/>
          <w:trHeight w:val="144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D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V08</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D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GestionEstadoProductoView</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D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Desde V06: acción Cambiar estado sobre un producto.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D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Muestra EAN-13, nombre, categoría, estado actual y nuevo estado. Incluye confirmación dentro de la misma vista, sin vista modal independiente.</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D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RF04 / CU04</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D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Dueño y Trabajador</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D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Estado actualizado correctamente o cancelación sin cambios.</w:t>
            </w:r>
          </w:p>
        </w:tc>
      </w:tr>
      <w:tr>
        <w:trPr>
          <w:cantSplit w:val="0"/>
          <w:trHeight w:val="252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D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V09</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D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EliminarProductoView</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D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Desde V06: acción Eliminar producto.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D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Pantalla para buscar un producto por código EAN-13, mostrar su nombre y código antes de confirmar la eliminación. Valida que el producto no tenga ventas, mermas, lotes ni movimientos de inventario asociados; si existen registros, informa que debe ser desactivado.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D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RF03 / CU03</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D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Dueño, Trabajador</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D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Producto eliminado si no tiene registros asociados, o mensaje indicando que no puede eliminarse.</w:t>
            </w:r>
          </w:p>
        </w:tc>
      </w:tr>
    </w:tbl>
    <w:p w:rsidR="00000000" w:rsidDel="00000000" w:rsidP="00000000" w:rsidRDefault="00000000" w:rsidRPr="00000000" w14:paraId="000014E0">
      <w:pPr>
        <w:spacing w:after="60" w:line="24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14E1">
      <w:pPr>
        <w:pBdr>
          <w:top w:color="000000" w:space="0" w:sz="0" w:val="none"/>
          <w:left w:color="000000" w:space="0" w:sz="0" w:val="none"/>
          <w:bottom w:color="000000" w:space="0" w:sz="0" w:val="none"/>
          <w:right w:color="000000" w:space="0" w:sz="0" w:val="none"/>
          <w:between w:color="000000" w:space="0" w:sz="0" w:val="none"/>
        </w:pBdr>
        <w:spacing w:after="80" w:before="280"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Controladores</w:t>
      </w:r>
    </w:p>
    <w:p w:rsidR="00000000" w:rsidDel="00000000" w:rsidP="00000000" w:rsidRDefault="00000000" w:rsidRPr="00000000" w14:paraId="000014E2">
      <w:pPr>
        <w:pStyle w:val="Heading6"/>
        <w:spacing w:before="120" w:lineRule="auto"/>
        <w:rPr>
          <w:rFonts w:ascii="Times New Roman" w:cs="Times New Roman" w:eastAsia="Times New Roman" w:hAnsi="Times New Roman"/>
          <w:sz w:val="24"/>
          <w:szCs w:val="24"/>
          <w:highlight w:val="white"/>
        </w:rPr>
      </w:pPr>
      <w:bookmarkStart w:colFirst="0" w:colLast="0" w:name="_heading=h.y5wdq7efl51z" w:id="283"/>
      <w:bookmarkEnd w:id="283"/>
      <w:r w:rsidDel="00000000" w:rsidR="00000000" w:rsidRPr="00000000">
        <w:rPr>
          <w:rtl w:val="0"/>
        </w:rPr>
        <w:t xml:space="preserve">Tabla 10.72. Controladores del Módulo 3: Inventario - Productos. </w:t>
      </w:r>
      <w:r w:rsidDel="00000000" w:rsidR="00000000" w:rsidRPr="00000000">
        <w:rPr>
          <w:rtl w:val="0"/>
        </w:rPr>
      </w:r>
    </w:p>
    <w:tbl>
      <w:tblPr>
        <w:tblStyle w:val="Table108"/>
        <w:tblW w:w="9405.35999999999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21.7440501043839"/>
        <w:gridCol w:w="1708.2804175365343"/>
        <w:gridCol w:w="1551.1971607515657"/>
        <w:gridCol w:w="1541.379457202505"/>
        <w:gridCol w:w="1551.1971607515657"/>
        <w:gridCol w:w="1531.5617536534444"/>
        <w:tblGridChange w:id="0">
          <w:tblGrid>
            <w:gridCol w:w="1521.7440501043839"/>
            <w:gridCol w:w="1708.2804175365343"/>
            <w:gridCol w:w="1551.1971607515657"/>
            <w:gridCol w:w="1541.379457202505"/>
            <w:gridCol w:w="1551.1971607515657"/>
            <w:gridCol w:w="1531.5617536534444"/>
          </w:tblGrid>
        </w:tblGridChange>
      </w:tblGrid>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E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Cód.</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E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Controlador / canal</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E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Responsabilidad</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E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Entradas principales</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E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Salidas y errores esperados</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4E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RF/CU</w:t>
            </w:r>
          </w:p>
        </w:tc>
      </w:tr>
      <w:tr>
        <w:trPr>
          <w:cantSplit w:val="0"/>
          <w:trHeight w:val="144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E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C10</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E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RegistrarProductoHandler: producto:registrar</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E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Revalida campos obligatorios, EAN-13 único, formato EAN-13, categoría, valores numéricos y precio venta mayor que costo. Inserta producto activo y audita.</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E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EAN-13, nombre, categoría, precio costo, precio venta, stock mínimo, JWT</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E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Producto creado; errores por EAN duplicado, campo vacío, número inválido o precio venta &lt;= costo.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E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RF01 / CU01</w:t>
            </w:r>
          </w:p>
        </w:tc>
      </w:tr>
      <w:tr>
        <w:trPr>
          <w:cantSplit w:val="0"/>
          <w:trHeight w:val="108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E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C11</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F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EditarProductoHandler: producto:editar</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F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Actualiza campos permitidos. Mantiene EAN-13 no editable y audita cambios.</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F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EAN-13 existente, campos editables, JWT</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F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Producto actualizado; errores por producto inexistente, nombre vacío, número inválido o precio venta &lt;= costo.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F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RF02 / CU02</w:t>
            </w:r>
          </w:p>
        </w:tc>
      </w:tr>
      <w:tr>
        <w:trPr>
          <w:cantSplit w:val="0"/>
          <w:trHeight w:val="126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F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C12</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F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CambiarEstadoProductoHandler: producto:cambiar-estado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F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Alterna estado activo/inactivo validando existencia. Conserva historial e impide selección futura de inactivos donde se requiere producto activo.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F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EAN-13, nuevo estado o acción alternar, JWT</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F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Estado actualizado; errores por producto no encontrado o cancelación del usuario.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F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RF04 / CU04</w:t>
            </w:r>
          </w:p>
        </w:tc>
      </w:tr>
      <w:tr>
        <w:trPr>
          <w:cantSplit w:val="0"/>
          <w:trHeight w:val="108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F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C13</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F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ConsultaProductoHandler: producto:listar, producto:buscar-activo, producto:estado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F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Lista productos activos con filtros y orden. Devuelve estado para RF04 y valida producto activo para lotes, mermas y ventas.</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F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filtros, EAN-13/nombre, JWT</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4F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Listado, producto activo validado o error producto no encontrado/inactivo.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0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RF06, RF04 / CU06, CU04</w:t>
            </w:r>
          </w:p>
        </w:tc>
      </w:tr>
      <w:tr>
        <w:trPr>
          <w:cantSplit w:val="0"/>
          <w:trHeight w:val="198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0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C25</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0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EliminarProductoHandler: producto:eliminar</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0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Valida que el producto exista y que no tenga ventas, mermas, lotes ni movimientos de inventario asociados. Si no tiene relaciones, elimina el producto; si existen registros asociados, bloquea la eliminación y recomienda desactivarlo.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0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EAN-13, confirmación, JWT</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0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Producto eliminado; producto no encontrado; eliminación cancelada; producto con registros asociados.</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0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RF03 / CU03</w:t>
            </w:r>
          </w:p>
        </w:tc>
      </w:tr>
    </w:tbl>
    <w:p w:rsidR="00000000" w:rsidDel="00000000" w:rsidP="00000000" w:rsidRDefault="00000000" w:rsidRPr="00000000" w14:paraId="00001507">
      <w:pPr>
        <w:spacing w:after="60" w:line="24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1508">
      <w:pPr>
        <w:pStyle w:val="Heading3"/>
        <w:rPr/>
      </w:pPr>
      <w:bookmarkStart w:colFirst="0" w:colLast="0" w:name="_heading=h.7irro7i1295u" w:id="284"/>
      <w:bookmarkEnd w:id="284"/>
      <w:r w:rsidDel="00000000" w:rsidR="00000000" w:rsidRPr="00000000">
        <w:rPr>
          <w:rtl w:val="0"/>
        </w:rPr>
        <w:t xml:space="preserve">10.5.7 Módulo 4: Inventario - Lotes y Mermas</w:t>
      </w:r>
    </w:p>
    <w:p w:rsidR="00000000" w:rsidDel="00000000" w:rsidP="00000000" w:rsidRDefault="00000000" w:rsidRPr="00000000" w14:paraId="00001509">
      <w:pPr>
        <w:pBdr>
          <w:top w:color="000000" w:space="0" w:sz="0" w:val="none"/>
          <w:left w:color="000000" w:space="0" w:sz="0" w:val="none"/>
          <w:bottom w:color="000000" w:space="0" w:sz="0" w:val="none"/>
          <w:right w:color="000000" w:space="0" w:sz="0" w:val="none"/>
          <w:between w:color="000000" w:space="0" w:sz="0" w:val="none"/>
        </w:pBdr>
        <w:spacing w:after="80" w:before="280"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Vistas navegables</w:t>
      </w:r>
    </w:p>
    <w:p w:rsidR="00000000" w:rsidDel="00000000" w:rsidP="00000000" w:rsidRDefault="00000000" w:rsidRPr="00000000" w14:paraId="0000150A">
      <w:pPr>
        <w:pStyle w:val="Heading6"/>
        <w:spacing w:before="120" w:lineRule="auto"/>
        <w:rPr>
          <w:rFonts w:ascii="Times New Roman" w:cs="Times New Roman" w:eastAsia="Times New Roman" w:hAnsi="Times New Roman"/>
          <w:sz w:val="24"/>
          <w:szCs w:val="24"/>
          <w:highlight w:val="white"/>
        </w:rPr>
      </w:pPr>
      <w:bookmarkStart w:colFirst="0" w:colLast="0" w:name="_heading=h.e0k29ja57bdh" w:id="285"/>
      <w:bookmarkEnd w:id="285"/>
      <w:r w:rsidDel="00000000" w:rsidR="00000000" w:rsidRPr="00000000">
        <w:rPr>
          <w:rtl w:val="0"/>
        </w:rPr>
        <w:t xml:space="preserve">Tabla 10.73. Vistas navegables del Módulo 4: Inventario - Lotes y Mermas. </w:t>
      </w:r>
      <w:r w:rsidDel="00000000" w:rsidR="00000000" w:rsidRPr="00000000">
        <w:rPr>
          <w:rtl w:val="0"/>
        </w:rPr>
      </w:r>
    </w:p>
    <w:tbl>
      <w:tblPr>
        <w:tblStyle w:val="Table109"/>
        <w:tblW w:w="9405.35999999999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43.622857142857"/>
        <w:gridCol w:w="1343.622857142857"/>
        <w:gridCol w:w="1343.622857142857"/>
        <w:gridCol w:w="1343.622857142857"/>
        <w:gridCol w:w="1343.622857142857"/>
        <w:gridCol w:w="1343.622857142857"/>
        <w:gridCol w:w="1343.622857142857"/>
        <w:tblGridChange w:id="0">
          <w:tblGrid>
            <w:gridCol w:w="1343.622857142857"/>
            <w:gridCol w:w="1343.622857142857"/>
            <w:gridCol w:w="1343.622857142857"/>
            <w:gridCol w:w="1343.622857142857"/>
            <w:gridCol w:w="1343.622857142857"/>
            <w:gridCol w:w="1343.622857142857"/>
            <w:gridCol w:w="1343.622857142857"/>
          </w:tblGrid>
        </w:tblGridChange>
      </w:tblGrid>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50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Cód.</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50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Vista</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50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Entrada / navegación</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50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Responsabilidad y datos requeridos</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50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RF/CU</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51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Rol(es)</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51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Resultado esperado</w:t>
            </w:r>
          </w:p>
        </w:tc>
      </w:tr>
      <w:tr>
        <w:trPr>
          <w:cantSplit w:val="0"/>
          <w:trHeight w:val="180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1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V10</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1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RegistrarLoteView</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1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Menú Inventario &gt; Registrar lote, o acción contextual desde V06 con producto preseleccionado.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1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Formulario para asociar lote a producto activo. Campos: EAN-13 o búsqueda de producto, cantidad recibida, fecha de vencimiento cuando aplique, precio costo del lote y proveedor existente.</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1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RF05 / CU05</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1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Dueño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1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Lote registrado, stock incrementado y movimiento de inventario creado.</w:t>
            </w:r>
          </w:p>
        </w:tc>
      </w:tr>
      <w:tr>
        <w:trPr>
          <w:cantSplit w:val="0"/>
          <w:trHeight w:val="144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1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V11</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1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RegistrarMermaView</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1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Menú Inventario &gt; Registrar merma, o acción contextual desde V06 con producto preseleccionado.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1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Formulario para registrar merma. Campos: EAN-13 o búsqueda por nombre de producto activo, cantidad, motivo obligatorio y observación opcional.</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1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RF10 / CU10</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1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Dueño y Trabajador</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1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Merma registrada, stock descontado con FEFO o fecha de ingreso, y movimiento creado.</w:t>
            </w:r>
          </w:p>
        </w:tc>
      </w:tr>
    </w:tbl>
    <w:p w:rsidR="00000000" w:rsidDel="00000000" w:rsidP="00000000" w:rsidRDefault="00000000" w:rsidRPr="00000000" w14:paraId="00001520">
      <w:pPr>
        <w:spacing w:after="60" w:line="24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1521">
      <w:pPr>
        <w:pBdr>
          <w:top w:color="000000" w:space="0" w:sz="0" w:val="none"/>
          <w:left w:color="000000" w:space="0" w:sz="0" w:val="none"/>
          <w:bottom w:color="000000" w:space="0" w:sz="0" w:val="none"/>
          <w:right w:color="000000" w:space="0" w:sz="0" w:val="none"/>
          <w:between w:color="000000" w:space="0" w:sz="0" w:val="none"/>
        </w:pBdr>
        <w:spacing w:after="80" w:before="280"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Controladores</w:t>
      </w:r>
    </w:p>
    <w:p w:rsidR="00000000" w:rsidDel="00000000" w:rsidP="00000000" w:rsidRDefault="00000000" w:rsidRPr="00000000" w14:paraId="00001522">
      <w:pPr>
        <w:pStyle w:val="Heading6"/>
        <w:spacing w:before="120" w:lineRule="auto"/>
        <w:rPr>
          <w:rFonts w:ascii="Times New Roman" w:cs="Times New Roman" w:eastAsia="Times New Roman" w:hAnsi="Times New Roman"/>
          <w:sz w:val="24"/>
          <w:szCs w:val="24"/>
          <w:highlight w:val="white"/>
        </w:rPr>
      </w:pPr>
      <w:bookmarkStart w:colFirst="0" w:colLast="0" w:name="_heading=h.lz9kxb4ly1gt" w:id="286"/>
      <w:bookmarkEnd w:id="286"/>
      <w:r w:rsidDel="00000000" w:rsidR="00000000" w:rsidRPr="00000000">
        <w:rPr>
          <w:rtl w:val="0"/>
        </w:rPr>
        <w:t xml:space="preserve">Tabla 10.74. Controladores del Módulo 4: Inventario - Lotes y Mermas. </w:t>
      </w:r>
      <w:r w:rsidDel="00000000" w:rsidR="00000000" w:rsidRPr="00000000">
        <w:rPr>
          <w:rtl w:val="0"/>
        </w:rPr>
      </w:r>
    </w:p>
    <w:tbl>
      <w:tblPr>
        <w:tblStyle w:val="Table110"/>
        <w:tblW w:w="9405.35999999999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7.5599999999997"/>
        <w:gridCol w:w="1567.5599999999997"/>
        <w:gridCol w:w="1567.5599999999997"/>
        <w:gridCol w:w="1567.5599999999997"/>
        <w:gridCol w:w="1567.5599999999997"/>
        <w:gridCol w:w="1567.5599999999997"/>
        <w:tblGridChange w:id="0">
          <w:tblGrid>
            <w:gridCol w:w="1567.5599999999997"/>
            <w:gridCol w:w="1567.5599999999997"/>
            <w:gridCol w:w="1567.5599999999997"/>
            <w:gridCol w:w="1567.5599999999997"/>
            <w:gridCol w:w="1567.5599999999997"/>
            <w:gridCol w:w="1567.5599999999997"/>
          </w:tblGrid>
        </w:tblGridChange>
      </w:tblGrid>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52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Cód.</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52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Controlador / canal</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52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Responsabilidad</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52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Entradas principales</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52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Salidas y errores esperados</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52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RF/CU</w:t>
            </w:r>
          </w:p>
        </w:tc>
      </w:tr>
      <w:tr>
        <w:trPr>
          <w:cantSplit w:val="0"/>
          <w:trHeight w:val="162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2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C14</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2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LoteHandler: lote:registrar</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2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Valida producto activo, proveedor existente, cantidad entera &gt; 0, costo &gt; 0 y fecha de vencimiento obligatoria/posterior a hoy cuando la categoría lo exige. Inserta lote, incrementa stock y registra movimiento.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2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EAN-13/producto, cantidad, fecha vencimiento, costo lote, proveedor, JWT</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2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Lote creado; errores por producto inactivo/no encontrado, proveedor inexistente, cantidad/costo inválidos o fecha inválida.</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2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RF05 / CU05</w:t>
            </w:r>
          </w:p>
        </w:tc>
      </w:tr>
      <w:tr>
        <w:trPr>
          <w:cantSplit w:val="0"/>
          <w:trHeight w:val="144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2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C15</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3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MermaHandler: merma:registrar</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3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Valida producto activo, cantidad entera &gt; 0 y no mayor al stock total. Descuenta lotes aplicando FEFO o fecha de ingreso ascendente, registra merma, movimiento y auditoría.</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3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producto, cantidad, motivo, observación, JWT</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3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Merma registrada; errores por stock insuficiente, cantidad inválida o producto no encontrado/inactivo.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3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RF10 / CU10</w:t>
            </w:r>
          </w:p>
        </w:tc>
      </w:tr>
    </w:tbl>
    <w:p w:rsidR="00000000" w:rsidDel="00000000" w:rsidP="00000000" w:rsidRDefault="00000000" w:rsidRPr="00000000" w14:paraId="00001535">
      <w:pPr>
        <w:spacing w:after="60" w:line="24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1536">
      <w:pPr>
        <w:pStyle w:val="Heading3"/>
        <w:rPr/>
      </w:pPr>
      <w:bookmarkStart w:colFirst="0" w:colLast="0" w:name="_heading=h.q4p52bmv6jzb" w:id="287"/>
      <w:bookmarkEnd w:id="287"/>
      <w:r w:rsidDel="00000000" w:rsidR="00000000" w:rsidRPr="00000000">
        <w:rPr>
          <w:rtl w:val="0"/>
        </w:rPr>
        <w:t xml:space="preserve">10.5.8 Módulo 5: Ventas y Caja</w:t>
      </w:r>
    </w:p>
    <w:p w:rsidR="00000000" w:rsidDel="00000000" w:rsidP="00000000" w:rsidRDefault="00000000" w:rsidRPr="00000000" w14:paraId="00001537">
      <w:pPr>
        <w:pBdr>
          <w:top w:color="000000" w:space="0" w:sz="0" w:val="none"/>
          <w:left w:color="000000" w:space="0" w:sz="0" w:val="none"/>
          <w:bottom w:color="000000" w:space="0" w:sz="0" w:val="none"/>
          <w:right w:color="000000" w:space="0" w:sz="0" w:val="none"/>
          <w:between w:color="000000" w:space="0" w:sz="0" w:val="none"/>
        </w:pBdr>
        <w:spacing w:after="80" w:before="280"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Vistas navegables</w:t>
      </w:r>
    </w:p>
    <w:p w:rsidR="00000000" w:rsidDel="00000000" w:rsidP="00000000" w:rsidRDefault="00000000" w:rsidRPr="00000000" w14:paraId="00001538">
      <w:pPr>
        <w:pStyle w:val="Heading6"/>
        <w:spacing w:before="120" w:lineRule="auto"/>
        <w:rPr>
          <w:rFonts w:ascii="Times New Roman" w:cs="Times New Roman" w:eastAsia="Times New Roman" w:hAnsi="Times New Roman"/>
          <w:sz w:val="24"/>
          <w:szCs w:val="24"/>
          <w:highlight w:val="white"/>
        </w:rPr>
      </w:pPr>
      <w:bookmarkStart w:colFirst="0" w:colLast="0" w:name="_heading=h.jf9z8a7lydjt" w:id="288"/>
      <w:bookmarkEnd w:id="288"/>
      <w:r w:rsidDel="00000000" w:rsidR="00000000" w:rsidRPr="00000000">
        <w:rPr>
          <w:rtl w:val="0"/>
        </w:rPr>
        <w:t xml:space="preserve">Tabla 10.75. Vistas navegables del Módulo 5: Ventas y Caja. </w:t>
      </w:r>
      <w:r w:rsidDel="00000000" w:rsidR="00000000" w:rsidRPr="00000000">
        <w:rPr>
          <w:rtl w:val="0"/>
        </w:rPr>
      </w:r>
    </w:p>
    <w:tbl>
      <w:tblPr>
        <w:tblStyle w:val="Table111"/>
        <w:tblW w:w="9405.35999999999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43.622857142857"/>
        <w:gridCol w:w="1343.622857142857"/>
        <w:gridCol w:w="1343.622857142857"/>
        <w:gridCol w:w="1343.622857142857"/>
        <w:gridCol w:w="1343.622857142857"/>
        <w:gridCol w:w="1343.622857142857"/>
        <w:gridCol w:w="1343.622857142857"/>
        <w:tblGridChange w:id="0">
          <w:tblGrid>
            <w:gridCol w:w="1343.622857142857"/>
            <w:gridCol w:w="1343.622857142857"/>
            <w:gridCol w:w="1343.622857142857"/>
            <w:gridCol w:w="1343.622857142857"/>
            <w:gridCol w:w="1343.622857142857"/>
            <w:gridCol w:w="1343.622857142857"/>
            <w:gridCol w:w="1343.622857142857"/>
          </w:tblGrid>
        </w:tblGridChange>
      </w:tblGrid>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53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Cód.</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53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Vista</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53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Entrada / navegación</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53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Responsabilidad y datos requeridos</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53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RF/CU</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53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Rol(es)</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53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Resultado esperado</w:t>
            </w:r>
          </w:p>
        </w:tc>
      </w:tr>
      <w:tr>
        <w:trPr>
          <w:cantSplit w:val="0"/>
          <w:trHeight w:val="198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4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V12</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4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RegistrarVentaView</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4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Menú Ventas &gt; Registrar venta.</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4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Punto de venta principal. Integra búsqueda/listado de productos activos, carrito, cantidades, subtotal, total y secciones de pago. Para efectivo solicita monto recibido y calcula vuelto; para débito, crédito o transferencia confirma sin monto recibido. No permite seleccionar responsable manualmente.</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4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RF36, RF39 / CU36, CU36b, CU36c, CU39</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4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Dueño y Trabajador</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4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Venta registrada o error por producto, stock, caja cerrada o pago insuficiente.</w:t>
            </w:r>
          </w:p>
        </w:tc>
      </w:tr>
      <w:tr>
        <w:trPr>
          <w:cantSplit w:val="0"/>
          <w:trHeight w:val="162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4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V13</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4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ListadoVentasDiaView</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4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Menú Ventas &gt; Ventas del día.</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4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Tabla de ventas del día: número, hora, trabajador, cantidad de productos, total, método de pago y estado. Pie con total de ventas vigentes, monto total y desglose por método.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4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RF40 / CU40</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4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Dueño y Trabajador</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4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Ventas del día consultadas; lista vacía si no hay ventas.</w:t>
            </w:r>
          </w:p>
        </w:tc>
      </w:tr>
      <w:tr>
        <w:trPr>
          <w:cantSplit w:val="0"/>
          <w:trHeight w:val="162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4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V14</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4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CierreCajaView</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5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Menú Caja &gt; Cierre de caja, o acceso desde Ventas.</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5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Resumen previo al cierre: ventas vigentes, monto por método y anuladas si existen. Solicita confirmación explícita y muestra fecha/hora y usuario tras cerrar.</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5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RF42 / CU42</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5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Dueño y Trabajador</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5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Caja cerrada una sola vez; nuevas ventas bloqueadas para el día.</w:t>
            </w:r>
          </w:p>
        </w:tc>
      </w:tr>
    </w:tbl>
    <w:p w:rsidR="00000000" w:rsidDel="00000000" w:rsidP="00000000" w:rsidRDefault="00000000" w:rsidRPr="00000000" w14:paraId="00001555">
      <w:pPr>
        <w:spacing w:after="60" w:line="24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1556">
      <w:pPr>
        <w:pBdr>
          <w:top w:color="000000" w:space="0" w:sz="0" w:val="none"/>
          <w:left w:color="000000" w:space="0" w:sz="0" w:val="none"/>
          <w:bottom w:color="000000" w:space="0" w:sz="0" w:val="none"/>
          <w:right w:color="000000" w:space="0" w:sz="0" w:val="none"/>
          <w:between w:color="000000" w:space="0" w:sz="0" w:val="none"/>
        </w:pBdr>
        <w:spacing w:after="80" w:before="280"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Controladores</w:t>
      </w:r>
    </w:p>
    <w:p w:rsidR="00000000" w:rsidDel="00000000" w:rsidP="00000000" w:rsidRDefault="00000000" w:rsidRPr="00000000" w14:paraId="00001557">
      <w:pPr>
        <w:pStyle w:val="Heading6"/>
        <w:spacing w:before="120" w:lineRule="auto"/>
        <w:rPr>
          <w:rFonts w:ascii="Times New Roman" w:cs="Times New Roman" w:eastAsia="Times New Roman" w:hAnsi="Times New Roman"/>
          <w:sz w:val="24"/>
          <w:szCs w:val="24"/>
          <w:highlight w:val="white"/>
        </w:rPr>
      </w:pPr>
      <w:bookmarkStart w:colFirst="0" w:colLast="0" w:name="_heading=h.yj3exdrc3q84" w:id="289"/>
      <w:bookmarkEnd w:id="289"/>
      <w:r w:rsidDel="00000000" w:rsidR="00000000" w:rsidRPr="00000000">
        <w:rPr>
          <w:rtl w:val="0"/>
        </w:rPr>
        <w:t xml:space="preserve">Tabla 10.76. Controladores del Módulo 5: Ventas y Caja. </w:t>
      </w:r>
      <w:r w:rsidDel="00000000" w:rsidR="00000000" w:rsidRPr="00000000">
        <w:rPr>
          <w:rtl w:val="0"/>
        </w:rPr>
      </w:r>
    </w:p>
    <w:tbl>
      <w:tblPr>
        <w:tblStyle w:val="Table112"/>
        <w:tblW w:w="9405.35999999999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7.5599999999997"/>
        <w:gridCol w:w="1567.5599999999997"/>
        <w:gridCol w:w="1567.5599999999997"/>
        <w:gridCol w:w="1567.5599999999997"/>
        <w:gridCol w:w="1567.5599999999997"/>
        <w:gridCol w:w="1567.5599999999997"/>
        <w:tblGridChange w:id="0">
          <w:tblGrid>
            <w:gridCol w:w="1567.5599999999997"/>
            <w:gridCol w:w="1567.5599999999997"/>
            <w:gridCol w:w="1567.5599999999997"/>
            <w:gridCol w:w="1567.5599999999997"/>
            <w:gridCol w:w="1567.5599999999997"/>
            <w:gridCol w:w="1567.5599999999997"/>
          </w:tblGrid>
        </w:tblGridChange>
      </w:tblGrid>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55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Cód.</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55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Controlador / canal</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55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Responsabilidad</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55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Entradas principales</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55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Salidas y errores esperados</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55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RF/CU</w:t>
            </w:r>
          </w:p>
        </w:tc>
      </w:tr>
      <w:tr>
        <w:trPr>
          <w:cantSplit w:val="0"/>
          <w:trHeight w:val="162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5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C16</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5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VentaHandler: venta:registrar</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6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Valida caja no cerrada, productos activos, cantidades y stock suficiente. Calcula totales, procesa efectivo/electrónico, asigna el usuario autenticado como responsable e invoca C17.</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6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carrito, método pago, monto recibido si efectivo, JWT</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6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Venta registrada con número, fecha/hora, responsable, detalle, total y método; errores por caja cerrada, producto inválido, stock insuficiente o pago insuficiente.</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6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RF36 / CU36, CU36b, CU36c</w:t>
            </w:r>
          </w:p>
        </w:tc>
      </w:tr>
      <w:tr>
        <w:trPr>
          <w:cantSplit w:val="0"/>
          <w:trHeight w:val="108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6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C17</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6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DescuentoStockHandler: función interna</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6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Descuenta stock al confirmar venta. Aplica FEFO para lotes con vencimiento y fecha de ingreso ascendente para lotes sin vencimiento obligatorio.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6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detalle de venta validado, transacción abierta</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6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Stock actualizado o rollback por stock total insuficiente.</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6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RF39 / CU39</w:t>
            </w:r>
          </w:p>
        </w:tc>
      </w:tr>
      <w:tr>
        <w:trPr>
          <w:cantSplit w:val="0"/>
          <w:trHeight w:val="90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6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C18</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6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HistorialVentasHandler: venta:historial-dia</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6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Consulta ventas del día y calcula resumen de vigentes, montos, métodos de pago y anuladas si existen.</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6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fecha actual, JWT</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6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Listado y resumen; mensaje de lista vacía si no hay ventas.</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6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RF40 / CU40</w:t>
            </w:r>
          </w:p>
        </w:tc>
      </w:tr>
      <w:tr>
        <w:trPr>
          <w:cantSplit w:val="0"/>
          <w:trHeight w:val="108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7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C19</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7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CierreCajaHandler: caja:resumen-cierre, caja:cerrar</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7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Genera resumen de cierre y registra cierre con fecha, hora y usuario. Impide cerrar dos veces el mismo día y emite actualización al dashboard.</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7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fecha actual, JWT, confirmación</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7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Caja cerrada; errores por caja ya cerrada o confirmación cancelada.</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7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RF42 / CU42</w:t>
            </w:r>
          </w:p>
        </w:tc>
      </w:tr>
      <w:tr>
        <w:trPr>
          <w:cantSplit w:val="0"/>
          <w:trHeight w:val="90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7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C20</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7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VerificacionCajaHandler: función interna</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7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Verifica antes de vender que el día no tenga caja cerrada. No crea flujo de apertura ni vista propia.</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7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fecha actual</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7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Permite venta o bloquea con mensaje de caja cerrada.</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7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RF42 / CU42</w:t>
            </w:r>
          </w:p>
        </w:tc>
      </w:tr>
    </w:tbl>
    <w:p w:rsidR="00000000" w:rsidDel="00000000" w:rsidP="00000000" w:rsidRDefault="00000000" w:rsidRPr="00000000" w14:paraId="0000157C">
      <w:pPr>
        <w:spacing w:after="60" w:line="24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157D">
      <w:pPr>
        <w:pStyle w:val="Heading3"/>
        <w:rPr/>
      </w:pPr>
      <w:bookmarkStart w:colFirst="0" w:colLast="0" w:name="_heading=h.30gklb6y2w4b" w:id="290"/>
      <w:bookmarkEnd w:id="290"/>
      <w:r w:rsidDel="00000000" w:rsidR="00000000" w:rsidRPr="00000000">
        <w:rPr>
          <w:rtl w:val="0"/>
        </w:rPr>
        <w:t xml:space="preserve">10.5.9 Módulo 6: Gestión de Personal y Asistencia</w:t>
      </w:r>
    </w:p>
    <w:p w:rsidR="00000000" w:rsidDel="00000000" w:rsidP="00000000" w:rsidRDefault="00000000" w:rsidRPr="00000000" w14:paraId="0000157E">
      <w:pPr>
        <w:pBdr>
          <w:top w:color="000000" w:space="0" w:sz="0" w:val="none"/>
          <w:left w:color="000000" w:space="0" w:sz="0" w:val="none"/>
          <w:bottom w:color="000000" w:space="0" w:sz="0" w:val="none"/>
          <w:right w:color="000000" w:space="0" w:sz="0" w:val="none"/>
          <w:between w:color="000000" w:space="0" w:sz="0" w:val="none"/>
        </w:pBdr>
        <w:spacing w:after="80" w:before="280" w:lineRule="auto"/>
        <w:ind w:left="72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Vistas navegables</w:t>
      </w:r>
    </w:p>
    <w:p w:rsidR="00000000" w:rsidDel="00000000" w:rsidP="00000000" w:rsidRDefault="00000000" w:rsidRPr="00000000" w14:paraId="0000157F">
      <w:pPr>
        <w:pStyle w:val="Heading6"/>
        <w:spacing w:before="120" w:lineRule="auto"/>
        <w:rPr>
          <w:rFonts w:ascii="Times New Roman" w:cs="Times New Roman" w:eastAsia="Times New Roman" w:hAnsi="Times New Roman"/>
          <w:sz w:val="24"/>
          <w:szCs w:val="24"/>
          <w:highlight w:val="white"/>
        </w:rPr>
      </w:pPr>
      <w:bookmarkStart w:colFirst="0" w:colLast="0" w:name="_heading=h.tfrnwrkzrwa8" w:id="291"/>
      <w:bookmarkEnd w:id="291"/>
      <w:r w:rsidDel="00000000" w:rsidR="00000000" w:rsidRPr="00000000">
        <w:rPr>
          <w:rtl w:val="0"/>
        </w:rPr>
        <w:t xml:space="preserve">Tabla 10.77. Vistas navegables del Módulo 6: Gestión de Personal y Asistencia. </w:t>
      </w:r>
      <w:r w:rsidDel="00000000" w:rsidR="00000000" w:rsidRPr="00000000">
        <w:rPr>
          <w:rtl w:val="0"/>
        </w:rPr>
      </w:r>
    </w:p>
    <w:tbl>
      <w:tblPr>
        <w:tblStyle w:val="Table113"/>
        <w:tblW w:w="9405.35999999999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16.9469592476485"/>
        <w:gridCol w:w="1434.88250783699"/>
        <w:gridCol w:w="1326.774921630094"/>
        <w:gridCol w:w="1336.6028840125389"/>
        <w:gridCol w:w="1316.9469592476485"/>
        <w:gridCol w:w="1326.774921630094"/>
        <w:gridCol w:w="1346.430846394984"/>
        <w:tblGridChange w:id="0">
          <w:tblGrid>
            <w:gridCol w:w="1316.9469592476485"/>
            <w:gridCol w:w="1434.88250783699"/>
            <w:gridCol w:w="1326.774921630094"/>
            <w:gridCol w:w="1336.6028840125389"/>
            <w:gridCol w:w="1316.9469592476485"/>
            <w:gridCol w:w="1326.774921630094"/>
            <w:gridCol w:w="1346.430846394984"/>
          </w:tblGrid>
        </w:tblGridChange>
      </w:tblGrid>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58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Cód.</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58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Vista</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58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Entrada / navegación</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58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Responsabilidad y datos requeridos</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58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RF/CU</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58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Rol(es)</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58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Resultado esperado</w:t>
            </w:r>
          </w:p>
        </w:tc>
      </w:tr>
      <w:tr>
        <w:trPr>
          <w:cantSplit w:val="0"/>
          <w:trHeight w:val="216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8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V15</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8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ListadoTrabajadoresView</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8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Menú Personal &gt; Trabajadores. Entrada principal al módulo.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8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Lista trabajadores activos por RUT, nombre y rol. Desde aquí el Dueño accede a registrar trabajador y a la gestión de turnos. Puede abrir V19 para regularización autorizada de asistencia, sin que V15 sea la vista funcional de asistencia.</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8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RF21, RF25 / CU21, CU25</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8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Dueño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8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Listado de trabajadores consultado y acceso a V16/V17 según la acción seleccionada.</w:t>
            </w:r>
          </w:p>
        </w:tc>
      </w:tr>
      <w:tr>
        <w:trPr>
          <w:cantSplit w:val="0"/>
          <w:trHeight w:val="144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8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V16</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8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FormularioTrabajadorView</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9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Desde V15: acción Registrar trabajador.</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9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Formulario de registro: RUT, nombre completo, rol de sistema, teléfono y correo opcional. Muestra credenciales temporales una sola vez tras registrar.</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9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RF21 / CU21</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9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Dueño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9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Trabajador y usuario creados con contraseña temporal obligatoria.</w:t>
            </w:r>
          </w:p>
        </w:tc>
      </w:tr>
      <w:tr>
        <w:trPr>
          <w:cantSplit w:val="0"/>
          <w:trHeight w:val="108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9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V17</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9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CalendarioTurnosView</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9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Menú Personal &gt; Turnos, o acceso desde V15.</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9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Vista de turnos por fecha y trabajador. Permite abrir creación de turno y detectar conflictos visualmente.</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9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RF25 / CU25</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9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Dueño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9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Turnos visibles y contexto seleccionado para crear turno.</w:t>
            </w:r>
          </w:p>
        </w:tc>
      </w:tr>
      <w:tr>
        <w:trPr>
          <w:cantSplit w:val="0"/>
          <w:trHeight w:val="108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9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V18</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9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CrearTurnoView</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9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Desde V17: acción Crear turno.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9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Formulario de turno: trabajador activo, fecha DD/MM/AAAA, hora inicio HH:MM y hora término HH:MM.</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A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RF25 / CU25</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A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Dueño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A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Turno guardado o error por formato/conflicto/hora inválida.</w:t>
            </w:r>
          </w:p>
        </w:tc>
      </w:tr>
      <w:tr>
        <w:trPr>
          <w:cantSplit w:val="0"/>
          <w:trHeight w:val="198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A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V19</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A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RegistroAsistenciaView</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A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Menú Personal &gt; Asistencia, acceso rápido desde dashboard, o acción desde V15.</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A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Pantalla única para registrar entrada y salida. Permite ingresar RUT o seleccionar trabajador activo. Entrada muestra advertencia si no hay turno; salida valida entrada previa y calcula horas trabajadas.</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A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RF29, RF30 / CU29, CU29b, CU30</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A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Trabajador para sí mismo; Dueño para regularización autorizada</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5A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Entrada o salida registrada, o error por duplicado, ausencia, trabajador inválido o falta de entrada previa.</w:t>
            </w:r>
          </w:p>
        </w:tc>
      </w:tr>
    </w:tbl>
    <w:p w:rsidR="00000000" w:rsidDel="00000000" w:rsidP="00000000" w:rsidRDefault="00000000" w:rsidRPr="00000000" w14:paraId="000015AA">
      <w:pPr>
        <w:spacing w:after="60" w:line="240" w:lineRule="auto"/>
        <w:jc w:val="center"/>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15AB">
      <w:pPr>
        <w:pBdr>
          <w:top w:color="000000" w:space="0" w:sz="0" w:val="none"/>
          <w:left w:color="000000" w:space="0" w:sz="0" w:val="none"/>
          <w:bottom w:color="000000" w:space="0" w:sz="0" w:val="none"/>
          <w:right w:color="000000" w:space="0" w:sz="0" w:val="none"/>
          <w:between w:color="000000" w:space="0" w:sz="0" w:val="none"/>
        </w:pBdr>
        <w:spacing w:after="80" w:before="280" w:lineRule="auto"/>
        <w:ind w:firstLine="720"/>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Controladores</w:t>
      </w:r>
    </w:p>
    <w:p w:rsidR="00000000" w:rsidDel="00000000" w:rsidP="00000000" w:rsidRDefault="00000000" w:rsidRPr="00000000" w14:paraId="000015AC">
      <w:pPr>
        <w:pStyle w:val="Heading6"/>
        <w:spacing w:before="120" w:lineRule="auto"/>
        <w:rPr>
          <w:rFonts w:ascii="Times New Roman" w:cs="Times New Roman" w:eastAsia="Times New Roman" w:hAnsi="Times New Roman"/>
          <w:b w:val="1"/>
          <w:bCs w:val="1"/>
          <w:sz w:val="24"/>
          <w:szCs w:val="24"/>
          <w:highlight w:val="white"/>
        </w:rPr>
      </w:pPr>
      <w:bookmarkStart w:colFirst="0" w:colLast="0" w:name="_heading=h.7im6l6as6uz" w:id="292"/>
      <w:bookmarkEnd w:id="292"/>
      <w:r w:rsidDel="00000000" w:rsidR="00000000" w:rsidRPr="00000000">
        <w:rPr>
          <w:rtl w:val="0"/>
        </w:rPr>
        <w:t xml:space="preserve">Tabla 10.78. Controladores del Módulo 6: Gestión de Personal y Asistencia. </w:t>
      </w:r>
      <w:r w:rsidDel="00000000" w:rsidR="00000000" w:rsidRPr="00000000">
        <w:rPr>
          <w:rtl w:val="0"/>
        </w:rPr>
      </w:r>
    </w:p>
    <w:tbl>
      <w:tblPr>
        <w:tblStyle w:val="Table114"/>
        <w:tblW w:w="9405.35999999999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7.5599999999997"/>
        <w:gridCol w:w="1567.5599999999997"/>
        <w:gridCol w:w="1567.5599999999997"/>
        <w:gridCol w:w="1567.5599999999997"/>
        <w:gridCol w:w="1567.5599999999997"/>
        <w:gridCol w:w="1567.5599999999997"/>
        <w:tblGridChange w:id="0">
          <w:tblGrid>
            <w:gridCol w:w="1567.5599999999997"/>
            <w:gridCol w:w="1567.5599999999997"/>
            <w:gridCol w:w="1567.5599999999997"/>
            <w:gridCol w:w="1567.5599999999997"/>
            <w:gridCol w:w="1567.5599999999997"/>
            <w:gridCol w:w="1567.5599999999997"/>
          </w:tblGrid>
        </w:tblGridChange>
      </w:tblGrid>
      <w:tr>
        <w:trPr>
          <w:cantSplit w:val="0"/>
          <w:tblHeader w:val="0"/>
        </w:trPr>
        <w:tc>
          <w:tcPr>
            <w:tcBorders>
              <w:top w:color="d9e2ec" w:space="0" w:sz="10" w:val="single"/>
              <w:left w:color="d9e2ec" w:space="0" w:sz="10" w:val="single"/>
              <w:bottom w:color="d9e2ec" w:space="0" w:sz="10" w:val="single"/>
              <w:right w:color="d9e2ec" w:space="0" w:sz="10" w:val="single"/>
            </w:tcBorders>
            <w:shd w:fill="e8eef5" w:val="clear"/>
            <w:tcMar>
              <w:top w:w="0.0" w:type="dxa"/>
              <w:left w:w="0.0" w:type="dxa"/>
              <w:bottom w:w="0.0" w:type="dxa"/>
              <w:right w:w="0.0" w:type="dxa"/>
            </w:tcMar>
            <w:vAlign w:val="center"/>
          </w:tcPr>
          <w:p w:rsidR="00000000" w:rsidDel="00000000" w:rsidP="00000000" w:rsidRDefault="00000000" w:rsidRPr="00000000" w14:paraId="000015A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Cód.</w:t>
            </w:r>
          </w:p>
        </w:tc>
        <w:tc>
          <w:tcPr>
            <w:tcBorders>
              <w:top w:color="d9e2ec" w:space="0" w:sz="10" w:val="single"/>
              <w:left w:color="d9e2ec" w:space="0" w:sz="10" w:val="single"/>
              <w:bottom w:color="d9e2ec" w:space="0" w:sz="10" w:val="single"/>
              <w:right w:color="d9e2ec" w:space="0" w:sz="10" w:val="single"/>
            </w:tcBorders>
            <w:shd w:fill="e8eef5" w:val="clear"/>
            <w:tcMar>
              <w:top w:w="0.0" w:type="dxa"/>
              <w:left w:w="0.0" w:type="dxa"/>
              <w:bottom w:w="0.0" w:type="dxa"/>
              <w:right w:w="0.0" w:type="dxa"/>
            </w:tcMar>
            <w:vAlign w:val="center"/>
          </w:tcPr>
          <w:p w:rsidR="00000000" w:rsidDel="00000000" w:rsidP="00000000" w:rsidRDefault="00000000" w:rsidRPr="00000000" w14:paraId="000015A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Controlador / canal</w:t>
            </w:r>
          </w:p>
        </w:tc>
        <w:tc>
          <w:tcPr>
            <w:tcBorders>
              <w:top w:color="d9e2ec" w:space="0" w:sz="10" w:val="single"/>
              <w:left w:color="d9e2ec" w:space="0" w:sz="10" w:val="single"/>
              <w:bottom w:color="d9e2ec" w:space="0" w:sz="10" w:val="single"/>
              <w:right w:color="d9e2ec" w:space="0" w:sz="10" w:val="single"/>
            </w:tcBorders>
            <w:shd w:fill="e8eef5" w:val="clear"/>
            <w:tcMar>
              <w:top w:w="0.0" w:type="dxa"/>
              <w:left w:w="0.0" w:type="dxa"/>
              <w:bottom w:w="0.0" w:type="dxa"/>
              <w:right w:w="0.0" w:type="dxa"/>
            </w:tcMar>
            <w:vAlign w:val="center"/>
          </w:tcPr>
          <w:p w:rsidR="00000000" w:rsidDel="00000000" w:rsidP="00000000" w:rsidRDefault="00000000" w:rsidRPr="00000000" w14:paraId="000015A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Responsabilidad</w:t>
            </w:r>
          </w:p>
        </w:tc>
        <w:tc>
          <w:tcPr>
            <w:tcBorders>
              <w:top w:color="d9e2ec" w:space="0" w:sz="10" w:val="single"/>
              <w:left w:color="d9e2ec" w:space="0" w:sz="10" w:val="single"/>
              <w:bottom w:color="d9e2ec" w:space="0" w:sz="10" w:val="single"/>
              <w:right w:color="d9e2ec" w:space="0" w:sz="10" w:val="single"/>
            </w:tcBorders>
            <w:shd w:fill="e8eef5" w:val="clear"/>
            <w:tcMar>
              <w:top w:w="0.0" w:type="dxa"/>
              <w:left w:w="0.0" w:type="dxa"/>
              <w:bottom w:w="0.0" w:type="dxa"/>
              <w:right w:w="0.0" w:type="dxa"/>
            </w:tcMar>
            <w:vAlign w:val="center"/>
          </w:tcPr>
          <w:p w:rsidR="00000000" w:rsidDel="00000000" w:rsidP="00000000" w:rsidRDefault="00000000" w:rsidRPr="00000000" w14:paraId="000015B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Entradas principales</w:t>
            </w:r>
          </w:p>
        </w:tc>
        <w:tc>
          <w:tcPr>
            <w:tcBorders>
              <w:top w:color="d9e2ec" w:space="0" w:sz="10" w:val="single"/>
              <w:left w:color="d9e2ec" w:space="0" w:sz="10" w:val="single"/>
              <w:bottom w:color="d9e2ec" w:space="0" w:sz="10" w:val="single"/>
              <w:right w:color="d9e2ec" w:space="0" w:sz="10" w:val="single"/>
            </w:tcBorders>
            <w:shd w:fill="e8eef5" w:val="clear"/>
            <w:tcMar>
              <w:top w:w="0.0" w:type="dxa"/>
              <w:left w:w="0.0" w:type="dxa"/>
              <w:bottom w:w="0.0" w:type="dxa"/>
              <w:right w:w="0.0" w:type="dxa"/>
            </w:tcMar>
            <w:vAlign w:val="center"/>
          </w:tcPr>
          <w:p w:rsidR="00000000" w:rsidDel="00000000" w:rsidP="00000000" w:rsidRDefault="00000000" w:rsidRPr="00000000" w14:paraId="000015B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Salidas y errores esperados</w:t>
            </w:r>
          </w:p>
        </w:tc>
        <w:tc>
          <w:tcPr>
            <w:tcBorders>
              <w:top w:color="d9e2ec" w:space="0" w:sz="10" w:val="single"/>
              <w:left w:color="d9e2ec" w:space="0" w:sz="10" w:val="single"/>
              <w:bottom w:color="d9e2ec" w:space="0" w:sz="10" w:val="single"/>
              <w:right w:color="d9e2ec" w:space="0" w:sz="10" w:val="single"/>
            </w:tcBorders>
            <w:shd w:fill="e8eef5" w:val="clear"/>
            <w:tcMar>
              <w:top w:w="0.0" w:type="dxa"/>
              <w:left w:w="0.0" w:type="dxa"/>
              <w:bottom w:w="0.0" w:type="dxa"/>
              <w:right w:w="0.0" w:type="dxa"/>
            </w:tcMar>
            <w:vAlign w:val="center"/>
          </w:tcPr>
          <w:p w:rsidR="00000000" w:rsidDel="00000000" w:rsidP="00000000" w:rsidRDefault="00000000" w:rsidRPr="00000000" w14:paraId="000015B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RF/CU</w:t>
            </w:r>
          </w:p>
        </w:tc>
      </w:tr>
      <w:tr>
        <w:trPr>
          <w:cantSplit w:val="0"/>
          <w:tblHeader w:val="0"/>
        </w:trPr>
        <w:tc>
          <w:tcPr>
            <w:tcBorders>
              <w:top w:color="d9e2ec" w:space="0" w:sz="10" w:val="single"/>
              <w:left w:color="d9e2ec" w:space="0" w:sz="10" w:val="single"/>
              <w:bottom w:color="d9e2ec" w:space="0" w:sz="10" w:val="single"/>
              <w:right w:color="d9e2ec" w:space="0" w:sz="10" w:val="single"/>
            </w:tcBorders>
            <w:tcMar>
              <w:top w:w="0.0" w:type="dxa"/>
              <w:left w:w="0.0" w:type="dxa"/>
              <w:bottom w:w="0.0" w:type="dxa"/>
              <w:right w:w="0.0" w:type="dxa"/>
            </w:tcMar>
            <w:vAlign w:val="center"/>
          </w:tcPr>
          <w:p w:rsidR="00000000" w:rsidDel="00000000" w:rsidP="00000000" w:rsidRDefault="00000000" w:rsidRPr="00000000" w14:paraId="000015B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C21</w:t>
            </w:r>
          </w:p>
        </w:tc>
        <w:tc>
          <w:tcPr>
            <w:tcBorders>
              <w:top w:color="d9e2ec" w:space="0" w:sz="10" w:val="single"/>
              <w:left w:color="d9e2ec" w:space="0" w:sz="10" w:val="single"/>
              <w:bottom w:color="d9e2ec" w:space="0" w:sz="10" w:val="single"/>
              <w:right w:color="d9e2ec" w:space="0" w:sz="10" w:val="single"/>
            </w:tcBorders>
            <w:tcMar>
              <w:top w:w="0.0" w:type="dxa"/>
              <w:left w:w="0.0" w:type="dxa"/>
              <w:bottom w:w="0.0" w:type="dxa"/>
              <w:right w:w="0.0" w:type="dxa"/>
            </w:tcMar>
            <w:vAlign w:val="center"/>
          </w:tcPr>
          <w:p w:rsidR="00000000" w:rsidDel="00000000" w:rsidP="00000000" w:rsidRDefault="00000000" w:rsidRPr="00000000" w14:paraId="000015B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TrabajadorHandler: trabajador:registrar, trabajador:listar-activos</w:t>
            </w:r>
          </w:p>
        </w:tc>
        <w:tc>
          <w:tcPr>
            <w:tcBorders>
              <w:top w:color="d9e2ec" w:space="0" w:sz="10" w:val="single"/>
              <w:left w:color="d9e2ec" w:space="0" w:sz="10" w:val="single"/>
              <w:bottom w:color="d9e2ec" w:space="0" w:sz="10" w:val="single"/>
              <w:right w:color="d9e2ec" w:space="0" w:sz="10" w:val="single"/>
            </w:tcBorders>
            <w:tcMar>
              <w:top w:w="0.0" w:type="dxa"/>
              <w:left w:w="0.0" w:type="dxa"/>
              <w:bottom w:w="0.0" w:type="dxa"/>
              <w:right w:w="0.0" w:type="dxa"/>
            </w:tcMar>
            <w:vAlign w:val="center"/>
          </w:tcPr>
          <w:p w:rsidR="00000000" w:rsidDel="00000000" w:rsidP="00000000" w:rsidRDefault="00000000" w:rsidRPr="00000000" w14:paraId="000015B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Registra trabajador, valida datos y crea cuenta de acceso con usuario basado en RUT y contraseña temporal. También lista trabajadores activos para turnos/asistencia.</w:t>
            </w:r>
          </w:p>
        </w:tc>
        <w:tc>
          <w:tcPr>
            <w:tcBorders>
              <w:top w:color="d9e2ec" w:space="0" w:sz="10" w:val="single"/>
              <w:left w:color="d9e2ec" w:space="0" w:sz="10" w:val="single"/>
              <w:bottom w:color="d9e2ec" w:space="0" w:sz="10" w:val="single"/>
              <w:right w:color="d9e2ec" w:space="0" w:sz="10" w:val="single"/>
            </w:tcBorders>
            <w:tcMar>
              <w:top w:w="0.0" w:type="dxa"/>
              <w:left w:w="0.0" w:type="dxa"/>
              <w:bottom w:w="0.0" w:type="dxa"/>
              <w:right w:w="0.0" w:type="dxa"/>
            </w:tcMar>
            <w:vAlign w:val="center"/>
          </w:tcPr>
          <w:p w:rsidR="00000000" w:rsidDel="00000000" w:rsidP="00000000" w:rsidRDefault="00000000" w:rsidRPr="00000000" w14:paraId="000015B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RUT, nombre, rol, teléfono, correo opcional, JWT</w:t>
            </w:r>
          </w:p>
        </w:tc>
        <w:tc>
          <w:tcPr>
            <w:tcBorders>
              <w:top w:color="d9e2ec" w:space="0" w:sz="10" w:val="single"/>
              <w:left w:color="d9e2ec" w:space="0" w:sz="10" w:val="single"/>
              <w:bottom w:color="d9e2ec" w:space="0" w:sz="10" w:val="single"/>
              <w:right w:color="d9e2ec" w:space="0" w:sz="10" w:val="single"/>
            </w:tcBorders>
            <w:tcMar>
              <w:top w:w="0.0" w:type="dxa"/>
              <w:left w:w="0.0" w:type="dxa"/>
              <w:bottom w:w="0.0" w:type="dxa"/>
              <w:right w:w="0.0" w:type="dxa"/>
            </w:tcMar>
            <w:vAlign w:val="center"/>
          </w:tcPr>
          <w:p w:rsidR="00000000" w:rsidDel="00000000" w:rsidP="00000000" w:rsidRDefault="00000000" w:rsidRPr="00000000" w14:paraId="000015B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Trabajador registrado; errores por RUT duplicado, campo vacío o teléfono/correo inválido.</w:t>
            </w:r>
          </w:p>
        </w:tc>
        <w:tc>
          <w:tcPr>
            <w:tcBorders>
              <w:top w:color="d9e2ec" w:space="0" w:sz="10" w:val="single"/>
              <w:left w:color="d9e2ec" w:space="0" w:sz="10" w:val="single"/>
              <w:bottom w:color="d9e2ec" w:space="0" w:sz="10" w:val="single"/>
              <w:right w:color="d9e2ec" w:space="0" w:sz="10" w:val="single"/>
            </w:tcBorders>
            <w:tcMar>
              <w:top w:w="0.0" w:type="dxa"/>
              <w:left w:w="0.0" w:type="dxa"/>
              <w:bottom w:w="0.0" w:type="dxa"/>
              <w:right w:w="0.0" w:type="dxa"/>
            </w:tcMar>
            <w:vAlign w:val="center"/>
          </w:tcPr>
          <w:p w:rsidR="00000000" w:rsidDel="00000000" w:rsidP="00000000" w:rsidRDefault="00000000" w:rsidRPr="00000000" w14:paraId="000015B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RF21 / CU21</w:t>
            </w:r>
          </w:p>
        </w:tc>
      </w:tr>
      <w:tr>
        <w:trPr>
          <w:cantSplit w:val="0"/>
          <w:tblHeader w:val="0"/>
        </w:trPr>
        <w:tc>
          <w:tcPr>
            <w:tcBorders>
              <w:top w:color="d9e2ec" w:space="0" w:sz="10" w:val="single"/>
              <w:left w:color="d9e2ec" w:space="0" w:sz="10" w:val="single"/>
              <w:bottom w:color="d9e2ec" w:space="0" w:sz="10" w:val="single"/>
              <w:right w:color="d9e2ec" w:space="0" w:sz="10" w:val="single"/>
            </w:tcBorders>
            <w:tcMar>
              <w:top w:w="0.0" w:type="dxa"/>
              <w:left w:w="0.0" w:type="dxa"/>
              <w:bottom w:w="0.0" w:type="dxa"/>
              <w:right w:w="0.0" w:type="dxa"/>
            </w:tcMar>
            <w:vAlign w:val="center"/>
          </w:tcPr>
          <w:p w:rsidR="00000000" w:rsidDel="00000000" w:rsidP="00000000" w:rsidRDefault="00000000" w:rsidRPr="00000000" w14:paraId="000015B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C22</w:t>
            </w:r>
          </w:p>
        </w:tc>
        <w:tc>
          <w:tcPr>
            <w:tcBorders>
              <w:top w:color="d9e2ec" w:space="0" w:sz="10" w:val="single"/>
              <w:left w:color="d9e2ec" w:space="0" w:sz="10" w:val="single"/>
              <w:bottom w:color="d9e2ec" w:space="0" w:sz="10" w:val="single"/>
              <w:right w:color="d9e2ec" w:space="0" w:sz="10" w:val="single"/>
            </w:tcBorders>
            <w:tcMar>
              <w:top w:w="0.0" w:type="dxa"/>
              <w:left w:w="0.0" w:type="dxa"/>
              <w:bottom w:w="0.0" w:type="dxa"/>
              <w:right w:w="0.0" w:type="dxa"/>
            </w:tcMar>
            <w:vAlign w:val="center"/>
          </w:tcPr>
          <w:p w:rsidR="00000000" w:rsidDel="00000000" w:rsidP="00000000" w:rsidRDefault="00000000" w:rsidRPr="00000000" w14:paraId="000015B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TurnoHandler: turno:crear, turno:listar</w:t>
            </w:r>
          </w:p>
        </w:tc>
        <w:tc>
          <w:tcPr>
            <w:tcBorders>
              <w:top w:color="d9e2ec" w:space="0" w:sz="10" w:val="single"/>
              <w:left w:color="d9e2ec" w:space="0" w:sz="10" w:val="single"/>
              <w:bottom w:color="d9e2ec" w:space="0" w:sz="10" w:val="single"/>
              <w:right w:color="d9e2ec" w:space="0" w:sz="10" w:val="single"/>
            </w:tcBorders>
            <w:tcMar>
              <w:top w:w="0.0" w:type="dxa"/>
              <w:left w:w="0.0" w:type="dxa"/>
              <w:bottom w:w="0.0" w:type="dxa"/>
              <w:right w:w="0.0" w:type="dxa"/>
            </w:tcMar>
            <w:vAlign w:val="center"/>
          </w:tcPr>
          <w:p w:rsidR="00000000" w:rsidDel="00000000" w:rsidP="00000000" w:rsidRDefault="00000000" w:rsidRPr="00000000" w14:paraId="000015B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Crea turno validando trabajador activo, fecha, horas y solapamiento para el mismo trabajador en el mismo día.</w:t>
            </w:r>
          </w:p>
        </w:tc>
        <w:tc>
          <w:tcPr>
            <w:tcBorders>
              <w:top w:color="d9e2ec" w:space="0" w:sz="10" w:val="single"/>
              <w:left w:color="d9e2ec" w:space="0" w:sz="10" w:val="single"/>
              <w:bottom w:color="d9e2ec" w:space="0" w:sz="10" w:val="single"/>
              <w:right w:color="d9e2ec" w:space="0" w:sz="10" w:val="single"/>
            </w:tcBorders>
            <w:tcMar>
              <w:top w:w="0.0" w:type="dxa"/>
              <w:left w:w="0.0" w:type="dxa"/>
              <w:bottom w:w="0.0" w:type="dxa"/>
              <w:right w:w="0.0" w:type="dxa"/>
            </w:tcMar>
            <w:vAlign w:val="center"/>
          </w:tcPr>
          <w:p w:rsidR="00000000" w:rsidDel="00000000" w:rsidP="00000000" w:rsidRDefault="00000000" w:rsidRPr="00000000" w14:paraId="000015B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trabajador, fecha, hora inicio, hora término, JWT</w:t>
            </w:r>
          </w:p>
        </w:tc>
        <w:tc>
          <w:tcPr>
            <w:tcBorders>
              <w:top w:color="d9e2ec" w:space="0" w:sz="10" w:val="single"/>
              <w:left w:color="d9e2ec" w:space="0" w:sz="10" w:val="single"/>
              <w:bottom w:color="d9e2ec" w:space="0" w:sz="10" w:val="single"/>
              <w:right w:color="d9e2ec" w:space="0" w:sz="10" w:val="single"/>
            </w:tcBorders>
            <w:tcMar>
              <w:top w:w="0.0" w:type="dxa"/>
              <w:left w:w="0.0" w:type="dxa"/>
              <w:bottom w:w="0.0" w:type="dxa"/>
              <w:right w:w="0.0" w:type="dxa"/>
            </w:tcMar>
            <w:vAlign w:val="center"/>
          </w:tcPr>
          <w:p w:rsidR="00000000" w:rsidDel="00000000" w:rsidP="00000000" w:rsidRDefault="00000000" w:rsidRPr="00000000" w14:paraId="000015B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Turno registrado; errores por formato, término &lt;= inicio o conflicto horario.</w:t>
            </w:r>
          </w:p>
        </w:tc>
        <w:tc>
          <w:tcPr>
            <w:tcBorders>
              <w:top w:color="d9e2ec" w:space="0" w:sz="10" w:val="single"/>
              <w:left w:color="d9e2ec" w:space="0" w:sz="10" w:val="single"/>
              <w:bottom w:color="d9e2ec" w:space="0" w:sz="10" w:val="single"/>
              <w:right w:color="d9e2ec" w:space="0" w:sz="10" w:val="single"/>
            </w:tcBorders>
            <w:tcMar>
              <w:top w:w="0.0" w:type="dxa"/>
              <w:left w:w="0.0" w:type="dxa"/>
              <w:bottom w:w="0.0" w:type="dxa"/>
              <w:right w:w="0.0" w:type="dxa"/>
            </w:tcMar>
            <w:vAlign w:val="center"/>
          </w:tcPr>
          <w:p w:rsidR="00000000" w:rsidDel="00000000" w:rsidP="00000000" w:rsidRDefault="00000000" w:rsidRPr="00000000" w14:paraId="000015B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RF25 / CU25</w:t>
            </w:r>
          </w:p>
        </w:tc>
      </w:tr>
      <w:tr>
        <w:trPr>
          <w:cantSplit w:val="0"/>
          <w:tblHeader w:val="0"/>
        </w:trPr>
        <w:tc>
          <w:tcPr>
            <w:tcBorders>
              <w:top w:color="d9e2ec" w:space="0" w:sz="10" w:val="single"/>
              <w:left w:color="d9e2ec" w:space="0" w:sz="10" w:val="single"/>
              <w:bottom w:color="d9e2ec" w:space="0" w:sz="10" w:val="single"/>
              <w:right w:color="d9e2ec" w:space="0" w:sz="10" w:val="single"/>
            </w:tcBorders>
            <w:tcMar>
              <w:top w:w="0.0" w:type="dxa"/>
              <w:left w:w="0.0" w:type="dxa"/>
              <w:bottom w:w="0.0" w:type="dxa"/>
              <w:right w:w="0.0" w:type="dxa"/>
            </w:tcMar>
            <w:vAlign w:val="center"/>
          </w:tcPr>
          <w:p w:rsidR="00000000" w:rsidDel="00000000" w:rsidP="00000000" w:rsidRDefault="00000000" w:rsidRPr="00000000" w14:paraId="000015B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C23</w:t>
            </w:r>
          </w:p>
        </w:tc>
        <w:tc>
          <w:tcPr>
            <w:tcBorders>
              <w:top w:color="d9e2ec" w:space="0" w:sz="10" w:val="single"/>
              <w:left w:color="d9e2ec" w:space="0" w:sz="10" w:val="single"/>
              <w:bottom w:color="d9e2ec" w:space="0" w:sz="10" w:val="single"/>
              <w:right w:color="d9e2ec" w:space="0" w:sz="10" w:val="single"/>
            </w:tcBorders>
            <w:tcMar>
              <w:top w:w="0.0" w:type="dxa"/>
              <w:left w:w="0.0" w:type="dxa"/>
              <w:bottom w:w="0.0" w:type="dxa"/>
              <w:right w:w="0.0" w:type="dxa"/>
            </w:tcMar>
            <w:vAlign w:val="center"/>
          </w:tcPr>
          <w:p w:rsidR="00000000" w:rsidDel="00000000" w:rsidP="00000000" w:rsidRDefault="00000000" w:rsidRPr="00000000" w14:paraId="000015C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AsistenciaHandler: asistencia:entrada, asistencia:entrada-sin-turno, asistencia:salida, asistencia:resumen-dashboard</w:t>
            </w:r>
          </w:p>
        </w:tc>
        <w:tc>
          <w:tcPr>
            <w:tcBorders>
              <w:top w:color="d9e2ec" w:space="0" w:sz="10" w:val="single"/>
              <w:left w:color="d9e2ec" w:space="0" w:sz="10" w:val="single"/>
              <w:bottom w:color="d9e2ec" w:space="0" w:sz="10" w:val="single"/>
              <w:right w:color="d9e2ec" w:space="0" w:sz="10" w:val="single"/>
            </w:tcBorders>
            <w:tcMar>
              <w:top w:w="0.0" w:type="dxa"/>
              <w:left w:w="0.0" w:type="dxa"/>
              <w:bottom w:w="0.0" w:type="dxa"/>
              <w:right w:w="0.0" w:type="dxa"/>
            </w:tcMar>
            <w:vAlign w:val="center"/>
          </w:tcPr>
          <w:p w:rsidR="00000000" w:rsidDel="00000000" w:rsidP="00000000" w:rsidRDefault="00000000" w:rsidRPr="00000000" w14:paraId="000015C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Registra entradas y salidas con fecha/hora actual. Valida trabajador activo, ausencia, duplicidad, turno asignado, entrada previa y salida duplicada. Entrega resumen de asistencia para dashboard.</w:t>
            </w:r>
          </w:p>
        </w:tc>
        <w:tc>
          <w:tcPr>
            <w:tcBorders>
              <w:top w:color="d9e2ec" w:space="0" w:sz="10" w:val="single"/>
              <w:left w:color="d9e2ec" w:space="0" w:sz="10" w:val="single"/>
              <w:bottom w:color="d9e2ec" w:space="0" w:sz="10" w:val="single"/>
              <w:right w:color="d9e2ec" w:space="0" w:sz="10" w:val="single"/>
            </w:tcBorders>
            <w:tcMar>
              <w:top w:w="0.0" w:type="dxa"/>
              <w:left w:w="0.0" w:type="dxa"/>
              <w:bottom w:w="0.0" w:type="dxa"/>
              <w:right w:w="0.0" w:type="dxa"/>
            </w:tcMar>
            <w:vAlign w:val="center"/>
          </w:tcPr>
          <w:p w:rsidR="00000000" w:rsidDel="00000000" w:rsidP="00000000" w:rsidRDefault="00000000" w:rsidRPr="00000000" w14:paraId="000015C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RUT/trabajador, tipo operación, confirmación sin turno, JWT</w:t>
            </w:r>
          </w:p>
        </w:tc>
        <w:tc>
          <w:tcPr>
            <w:tcBorders>
              <w:top w:color="d9e2ec" w:space="0" w:sz="10" w:val="single"/>
              <w:left w:color="d9e2ec" w:space="0" w:sz="10" w:val="single"/>
              <w:bottom w:color="d9e2ec" w:space="0" w:sz="10" w:val="single"/>
              <w:right w:color="d9e2ec" w:space="0" w:sz="10" w:val="single"/>
            </w:tcBorders>
            <w:tcMar>
              <w:top w:w="0.0" w:type="dxa"/>
              <w:left w:w="0.0" w:type="dxa"/>
              <w:bottom w:w="0.0" w:type="dxa"/>
              <w:right w:w="0.0" w:type="dxa"/>
            </w:tcMar>
            <w:vAlign w:val="center"/>
          </w:tcPr>
          <w:p w:rsidR="00000000" w:rsidDel="00000000" w:rsidP="00000000" w:rsidRDefault="00000000" w:rsidRPr="00000000" w14:paraId="000015C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Entrada/salida registrada o errores por ausencia, duplicado, trabajador inválido, sin entrada previa o salida duplicada.</w:t>
            </w:r>
          </w:p>
        </w:tc>
        <w:tc>
          <w:tcPr>
            <w:tcBorders>
              <w:top w:color="d9e2ec" w:space="0" w:sz="10" w:val="single"/>
              <w:left w:color="d9e2ec" w:space="0" w:sz="10" w:val="single"/>
              <w:bottom w:color="d9e2ec" w:space="0" w:sz="10" w:val="single"/>
              <w:right w:color="d9e2ec" w:space="0" w:sz="10" w:val="single"/>
            </w:tcBorders>
            <w:tcMar>
              <w:top w:w="0.0" w:type="dxa"/>
              <w:left w:w="0.0" w:type="dxa"/>
              <w:bottom w:w="0.0" w:type="dxa"/>
              <w:right w:w="0.0" w:type="dxa"/>
            </w:tcMar>
            <w:vAlign w:val="center"/>
          </w:tcPr>
          <w:p w:rsidR="00000000" w:rsidDel="00000000" w:rsidP="00000000" w:rsidRDefault="00000000" w:rsidRPr="00000000" w14:paraId="000015C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RF29, RF30, RF55 / CU29, CU29b, CU30</w:t>
            </w:r>
          </w:p>
        </w:tc>
      </w:tr>
    </w:tbl>
    <w:p w:rsidR="00000000" w:rsidDel="00000000" w:rsidP="00000000" w:rsidRDefault="00000000" w:rsidRPr="00000000" w14:paraId="000015C5">
      <w:pPr>
        <w:spacing w:after="60" w:line="24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15C6">
      <w:pPr>
        <w:pStyle w:val="Heading3"/>
        <w:spacing w:after="200" w:lineRule="auto"/>
        <w:rPr/>
      </w:pPr>
      <w:bookmarkStart w:colFirst="0" w:colLast="0" w:name="_heading=h.k4on0z26a1p7" w:id="293"/>
      <w:bookmarkEnd w:id="293"/>
      <w:r w:rsidDel="00000000" w:rsidR="00000000" w:rsidRPr="00000000">
        <w:rPr>
          <w:rtl w:val="0"/>
        </w:rPr>
        <w:t xml:space="preserve">10.5.10 Matriz de trazabilidad CU - RF - Vistas - Controladores</w:t>
      </w:r>
    </w:p>
    <w:p w:rsidR="00000000" w:rsidDel="00000000" w:rsidP="00000000" w:rsidRDefault="00000000" w:rsidRPr="00000000" w14:paraId="000015C7">
      <w:pPr>
        <w:spacing w:line="360"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matriz reúne los casos de uso priorizados para el Incremento 1 junto con los requerimientos funcionales que les dan origen, a las vistas o componentes donde se implementan y los controladores propios y externos que sustentan su funcionamiento. Su propósito es reunir en un solo cuadro la información técnica presentada de forma dispersa a lo largo de las secciones anteriores, permitiendo verificar de manera directa que cada caso de uso cuenta con al menos una vista asociada y con los controladores necesarios para su correcto funcionamiento. </w:t>
      </w:r>
    </w:p>
    <w:p w:rsidR="00000000" w:rsidDel="00000000" w:rsidP="00000000" w:rsidRDefault="00000000" w:rsidRPr="00000000" w14:paraId="000015C8">
      <w:pPr>
        <w:spacing w:line="360" w:lineRule="auto"/>
        <w:ind w:left="72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5C9">
      <w:pPr>
        <w:spacing w:line="360"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esta manera, la matriz facilita la revisión cruzada entre el diseño funcional y la implementación técnica del sistema, evidenciando que no existan casos de uso sin vista definida ni controladores sin una función asociada dentro del incremento. A continuación, en la Tabla 10.79, se presenta la matriz de trazabilidad correspondiente al Incremento 1.</w:t>
      </w:r>
    </w:p>
    <w:p w:rsidR="00000000" w:rsidDel="00000000" w:rsidP="00000000" w:rsidRDefault="00000000" w:rsidRPr="00000000" w14:paraId="000015CA">
      <w:pPr>
        <w:rPr/>
      </w:pPr>
      <w:r w:rsidDel="00000000" w:rsidR="00000000" w:rsidRPr="00000000">
        <w:rPr>
          <w:rtl w:val="0"/>
        </w:rPr>
        <w:tab/>
      </w:r>
    </w:p>
    <w:p w:rsidR="00000000" w:rsidDel="00000000" w:rsidP="00000000" w:rsidRDefault="00000000" w:rsidRPr="00000000" w14:paraId="000015CB">
      <w:pPr>
        <w:pStyle w:val="Heading6"/>
        <w:spacing w:after="200" w:before="120" w:lineRule="auto"/>
        <w:rPr>
          <w:rFonts w:ascii="Times New Roman" w:cs="Times New Roman" w:eastAsia="Times New Roman" w:hAnsi="Times New Roman"/>
          <w:sz w:val="24"/>
          <w:szCs w:val="24"/>
          <w:highlight w:val="white"/>
        </w:rPr>
      </w:pPr>
      <w:bookmarkStart w:colFirst="0" w:colLast="0" w:name="_heading=h.e2etpro147f5" w:id="294"/>
      <w:bookmarkEnd w:id="294"/>
      <w:r w:rsidDel="00000000" w:rsidR="00000000" w:rsidRPr="00000000">
        <w:rPr>
          <w:rtl w:val="0"/>
        </w:rPr>
        <w:t xml:space="preserve">Tabla 10.79. Matriz de trazabilidad CU - RF - Vistas - Controladores.</w:t>
      </w:r>
      <w:r w:rsidDel="00000000" w:rsidR="00000000" w:rsidRPr="00000000">
        <w:rPr>
          <w:rtl w:val="0"/>
        </w:rPr>
      </w:r>
    </w:p>
    <w:tbl>
      <w:tblPr>
        <w:tblStyle w:val="Table115"/>
        <w:tblW w:w="9405.359999999999" w:type="dxa"/>
        <w:jc w:val="left"/>
        <w:tblLayout w:type="fixed"/>
        <w:tblLook w:val="0600"/>
      </w:tblPr>
      <w:tblGrid>
        <w:gridCol w:w="1883.033493222106"/>
        <w:gridCol w:w="1873.2260271115742"/>
        <w:gridCol w:w="1883.033493222106"/>
        <w:gridCol w:w="1883.033493222106"/>
        <w:gridCol w:w="1883.033493222106"/>
        <w:tblGridChange w:id="0">
          <w:tblGrid>
            <w:gridCol w:w="1883.033493222106"/>
            <w:gridCol w:w="1873.2260271115742"/>
            <w:gridCol w:w="1883.033493222106"/>
            <w:gridCol w:w="1883.033493222106"/>
            <w:gridCol w:w="1883.033493222106"/>
          </w:tblGrid>
        </w:tblGridChange>
      </w:tblGrid>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C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highlight w:val="white"/>
              </w:rPr>
            </w:pPr>
            <w:r w:rsidDel="00000000" w:rsidR="00000000" w:rsidRPr="00000000">
              <w:rPr>
                <w:rFonts w:ascii="Times New Roman" w:cs="Times New Roman" w:eastAsia="Times New Roman" w:hAnsi="Times New Roman"/>
                <w:b w:val="1"/>
                <w:bCs w:val="1"/>
                <w:sz w:val="18"/>
                <w:szCs w:val="18"/>
                <w:highlight w:val="white"/>
                <w:rtl w:val="0"/>
              </w:rPr>
              <w:t xml:space="preserve">CU</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C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highlight w:val="white"/>
              </w:rPr>
            </w:pPr>
            <w:r w:rsidDel="00000000" w:rsidR="00000000" w:rsidRPr="00000000">
              <w:rPr>
                <w:rFonts w:ascii="Times New Roman" w:cs="Times New Roman" w:eastAsia="Times New Roman" w:hAnsi="Times New Roman"/>
                <w:b w:val="1"/>
                <w:bCs w:val="1"/>
                <w:sz w:val="18"/>
                <w:szCs w:val="18"/>
                <w:highlight w:val="white"/>
                <w:rtl w:val="0"/>
              </w:rPr>
              <w:t xml:space="preserve">RF</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C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highlight w:val="white"/>
              </w:rPr>
            </w:pPr>
            <w:r w:rsidDel="00000000" w:rsidR="00000000" w:rsidRPr="00000000">
              <w:rPr>
                <w:rFonts w:ascii="Times New Roman" w:cs="Times New Roman" w:eastAsia="Times New Roman" w:hAnsi="Times New Roman"/>
                <w:b w:val="1"/>
                <w:bCs w:val="1"/>
                <w:sz w:val="18"/>
                <w:szCs w:val="18"/>
                <w:highlight w:val="white"/>
                <w:rtl w:val="0"/>
              </w:rPr>
              <w:t xml:space="preserve">Vista(s) / componente</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C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highlight w:val="white"/>
              </w:rPr>
            </w:pPr>
            <w:r w:rsidDel="00000000" w:rsidR="00000000" w:rsidRPr="00000000">
              <w:rPr>
                <w:rFonts w:ascii="Times New Roman" w:cs="Times New Roman" w:eastAsia="Times New Roman" w:hAnsi="Times New Roman"/>
                <w:b w:val="1"/>
                <w:bCs w:val="1"/>
                <w:sz w:val="18"/>
                <w:szCs w:val="18"/>
                <w:highlight w:val="white"/>
                <w:rtl w:val="0"/>
              </w:rPr>
              <w:t xml:space="preserve">Controladores propios</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D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highlight w:val="white"/>
              </w:rPr>
            </w:pPr>
            <w:r w:rsidDel="00000000" w:rsidR="00000000" w:rsidRPr="00000000">
              <w:rPr>
                <w:rFonts w:ascii="Times New Roman" w:cs="Times New Roman" w:eastAsia="Times New Roman" w:hAnsi="Times New Roman"/>
                <w:b w:val="1"/>
                <w:bCs w:val="1"/>
                <w:sz w:val="18"/>
                <w:szCs w:val="18"/>
                <w:highlight w:val="white"/>
                <w:rtl w:val="0"/>
              </w:rPr>
              <w:t xml:space="preserve">Controladores externos clave</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D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CU56</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D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RF56</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D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V01</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D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C01, C05</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D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bcryptjs, jsonwebtoken, drizzle</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D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CU55</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D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RF55</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D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V05</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D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C06, C07, C08, C09, C23, C03</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D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jsonwebtoken</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D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CU08</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D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RF08</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D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V05</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D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C06, C07</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D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E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CU09</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E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RF09</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E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V05</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E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C06, C08</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E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E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CU01</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E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RF01</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E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V06, V07</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E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C03, C10</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E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node:crypto</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E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CU02</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E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RF02</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E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V06, V07</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E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C03, C11</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E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node:crypto</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E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CU03</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F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RF03</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F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V09</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F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C13, C25</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F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ORM, libSQL</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F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CU04</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F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RF04</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F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V06, V08</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F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C03, C12, C13</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F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F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CU06</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F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RF06</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F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V06</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F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C03, C13</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F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jsonwebtoken</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F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CU05</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5F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RF05</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0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V10</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0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C03, C13, C14</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0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node:crypto</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0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CU10</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0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RF10</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0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V11</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0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C03, C13, C15</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0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node:crypto</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0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CU36</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0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RF36</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0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V12</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0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C16, C17, C20</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0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node:crypto, jsonwebtoken</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0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CU36b</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0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RF36</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0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V12</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1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C16, C17, C20</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1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node:crypto</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1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CU36c</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1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RF36</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1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V12</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1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C16, C17, C20</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1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node:crypto</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1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CU39</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1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RF39</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1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V12</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1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C17, C16</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1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node:crypto</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1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CU40</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1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RF40</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1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V13</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1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C03, C18</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2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2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CU42</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2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RF42</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2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V14</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2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C03, C19, C20</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2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node:crypto</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2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CU21</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2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RF21</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2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V15, V16</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2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C03, C21, C02, C05</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2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bcryptjs, node:crypto</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2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CU25</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2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RF25</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2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V15, V17, V18</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2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C03, C22</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2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node:crypto</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3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CU29</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3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RF29</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3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V19</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3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C03, C23</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34">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node:crypto</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35">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CU29b</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3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RF29</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3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V19</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3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C03, C23</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3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node:crypto</w:t>
            </w:r>
          </w:p>
        </w:tc>
      </w:tr>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3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CU30</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3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RF30</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3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V19</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3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C03, C23</w:t>
            </w:r>
          </w:p>
        </w:tc>
        <w:tc>
          <w:tcPr>
            <w:tcBorders>
              <w:top w:color="d9e2ec" w:space="0" w:sz="10" w:val="single"/>
              <w:left w:color="d9e2ec" w:space="0" w:sz="10" w:val="single"/>
              <w:bottom w:color="d9e2ec" w:space="0" w:sz="10" w:val="single"/>
              <w:right w:color="d9e2ec" w:space="0" w:sz="10" w:val="single"/>
            </w:tcBorders>
            <w:shd w:fill="ffffff" w:val="clear"/>
            <w:tcMar>
              <w:top w:w="80.0" w:type="dxa"/>
              <w:left w:w="100.0" w:type="dxa"/>
              <w:bottom w:w="80.0" w:type="dxa"/>
              <w:right w:w="100.0" w:type="dxa"/>
            </w:tcMar>
            <w:vAlign w:val="center"/>
          </w:tcPr>
          <w:p w:rsidR="00000000" w:rsidDel="00000000" w:rsidP="00000000" w:rsidRDefault="00000000" w:rsidRPr="00000000" w14:paraId="0000163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drizzle, node:crypto</w:t>
            </w:r>
          </w:p>
        </w:tc>
      </w:tr>
    </w:tbl>
    <w:p w:rsidR="00000000" w:rsidDel="00000000" w:rsidP="00000000" w:rsidRDefault="00000000" w:rsidRPr="00000000" w14:paraId="0000163F">
      <w:pPr>
        <w:spacing w:after="60" w:before="200" w:line="24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1640">
      <w:pPr>
        <w:pStyle w:val="Heading3"/>
        <w:spacing w:after="200" w:line="360" w:lineRule="auto"/>
        <w:rPr/>
      </w:pPr>
      <w:bookmarkStart w:colFirst="0" w:colLast="0" w:name="_heading=h.q6lwivi1w8gl" w:id="295"/>
      <w:bookmarkEnd w:id="295"/>
      <w:r w:rsidDel="00000000" w:rsidR="00000000" w:rsidRPr="00000000">
        <w:rPr>
          <w:rtl w:val="0"/>
        </w:rPr>
        <w:t xml:space="preserve">10.5.11 Reglas de consistencia para implementación</w:t>
      </w:r>
    </w:p>
    <w:p w:rsidR="00000000" w:rsidDel="00000000" w:rsidP="00000000" w:rsidRDefault="00000000" w:rsidRPr="00000000" w14:paraId="00001641">
      <w:pPr>
        <w:spacing w:line="360" w:lineRule="auto"/>
        <w:ind w:left="720" w:firstLine="0"/>
        <w:rPr>
          <w:rFonts w:ascii="Times New Roman" w:cs="Times New Roman" w:eastAsia="Times New Roman" w:hAnsi="Times New Roman"/>
          <w:sz w:val="24"/>
          <w:szCs w:val="24"/>
        </w:rPr>
      </w:pPr>
      <w:r w:rsidDel="00000000" w:rsidR="00000000" w:rsidRPr="00000000">
        <w:rPr>
          <w:rtl w:val="0"/>
        </w:rPr>
        <w:tab/>
      </w:r>
      <w:r w:rsidDel="00000000" w:rsidR="00000000" w:rsidRPr="00000000">
        <w:rPr>
          <w:rFonts w:ascii="Times New Roman" w:cs="Times New Roman" w:eastAsia="Times New Roman" w:hAnsi="Times New Roman"/>
          <w:sz w:val="24"/>
          <w:szCs w:val="24"/>
          <w:rtl w:val="0"/>
        </w:rPr>
        <w:t xml:space="preserve">Esta tabla reúne las reglas técnicas que deben respetarse al implementar el Incremento 1, para mantener coherencia entre la navegación, los controladores, los roles de usuario y las transacciones del sistema. Las reglas se derivan de lo definido en las secciones anteriores sobre vistas, controladores y matriz de trazabilidad, y buscan evitar inconsistencias que afecten el funcionamiento del sistema o excedan el alcance de esta entrega. </w:t>
      </w:r>
    </w:p>
    <w:p w:rsidR="00000000" w:rsidDel="00000000" w:rsidP="00000000" w:rsidRDefault="00000000" w:rsidRPr="00000000" w14:paraId="00001642">
      <w:pPr>
        <w:spacing w:line="36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643">
      <w:pPr>
        <w:spacing w:line="360"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Entre los aspectos cubiertos se encuentran la construcción del árbol de navegación, el comportamiento del shell autenticado, el origen de acceso a los formularios, la exclusión de funcionalidades que no corresponden al incremento, la validación de roles antes de acciones sensibles y la necesidad de que las operaciones transaccionales se completen por entero o no se apliquen, evitando registros parciales. A continuación, en la Tabla 10.80, se presentan las reglas de consistencia definidas para la implementación del Incremento 1.</w:t>
      </w:r>
    </w:p>
    <w:p w:rsidR="00000000" w:rsidDel="00000000" w:rsidP="00000000" w:rsidRDefault="00000000" w:rsidRPr="00000000" w14:paraId="00001644">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645">
      <w:pPr>
        <w:pStyle w:val="Heading6"/>
        <w:spacing w:after="200" w:before="120" w:lineRule="auto"/>
        <w:rPr>
          <w:rFonts w:ascii="Times New Roman" w:cs="Times New Roman" w:eastAsia="Times New Roman" w:hAnsi="Times New Roman"/>
          <w:sz w:val="24"/>
          <w:szCs w:val="24"/>
          <w:highlight w:val="white"/>
        </w:rPr>
      </w:pPr>
      <w:bookmarkStart w:colFirst="0" w:colLast="0" w:name="_heading=h.6xml3hfg0tex" w:id="296"/>
      <w:bookmarkEnd w:id="296"/>
      <w:r w:rsidDel="00000000" w:rsidR="00000000" w:rsidRPr="00000000">
        <w:rPr>
          <w:rtl w:val="0"/>
        </w:rPr>
        <w:t xml:space="preserve">Tabla 10.80. Reglas de consistencia para implementación.</w:t>
      </w:r>
      <w:r w:rsidDel="00000000" w:rsidR="00000000" w:rsidRPr="00000000">
        <w:rPr>
          <w:rtl w:val="0"/>
        </w:rPr>
      </w:r>
    </w:p>
    <w:tbl>
      <w:tblPr>
        <w:tblStyle w:val="Table116"/>
        <w:tblW w:w="9405.35999999999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702.679999999999"/>
        <w:gridCol w:w="4702.679999999999"/>
        <w:tblGridChange w:id="0">
          <w:tblGrid>
            <w:gridCol w:w="4702.679999999999"/>
            <w:gridCol w:w="4702.679999999999"/>
          </w:tblGrid>
        </w:tblGridChange>
      </w:tblGrid>
      <w:tr>
        <w:trPr>
          <w:cantSplit w:val="0"/>
          <w:trHeight w:val="420" w:hRule="atLeast"/>
          <w:tblHeader w:val="0"/>
        </w:trPr>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646">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Criterio</w:t>
            </w:r>
          </w:p>
        </w:tc>
        <w:tc>
          <w:tcPr>
            <w:tcBorders>
              <w:top w:color="d9e2ec" w:space="0" w:sz="10" w:val="single"/>
              <w:left w:color="d9e2ec" w:space="0" w:sz="10" w:val="single"/>
              <w:bottom w:color="d9e2ec" w:space="0" w:sz="10" w:val="single"/>
              <w:right w:color="d9e2ec" w:space="0" w:sz="10" w:val="single"/>
            </w:tcBorders>
            <w:shd w:fill="e8eef5" w:val="clear"/>
            <w:tcMar>
              <w:top w:w="80.0" w:type="dxa"/>
              <w:left w:w="100.0" w:type="dxa"/>
              <w:bottom w:w="80.0" w:type="dxa"/>
              <w:right w:w="100.0" w:type="dxa"/>
            </w:tcMar>
            <w:vAlign w:val="center"/>
          </w:tcPr>
          <w:p w:rsidR="00000000" w:rsidDel="00000000" w:rsidP="00000000" w:rsidRDefault="00000000" w:rsidRPr="00000000" w14:paraId="00001647">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Regla aplicable</w:t>
            </w:r>
          </w:p>
        </w:tc>
      </w:tr>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648">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Navegación</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649">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El árbol de navegación debe construirse solo con V01-V19. Los componentes internos no tienen ruta propia.</w:t>
            </w:r>
          </w:p>
        </w:tc>
      </w:tr>
      <w:tr>
        <w:trPr>
          <w:cantSplit w:val="0"/>
          <w:trHeight w:val="72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64A">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Shell autenticado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64B">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Toda entrada declarada como Menú pertenece al shell principal posterior a V05. El menú no se numera como vista propia; C03 debe ocultar o denegar opciones según rol antes de abrir la vista destino.</w:t>
            </w:r>
          </w:p>
        </w:tc>
      </w:tr>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64C">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Entrada a formularios</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64D">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V07, V08, V09, V10, V11, V16, V18 y V19 deben indicar siempre desde qué vista o menú se abren.</w:t>
            </w:r>
          </w:p>
        </w:tc>
      </w:tr>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64E">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RF fuera del incremento</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64F">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No crear navegación ni handlers para reportes, exportaciones, anulación operativa, descuento manual, búsqueda histórica, detalle extendido de producto ni funciones avanzadas del lector.</w:t>
            </w:r>
          </w:p>
        </w:tc>
      </w:tr>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650">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Roles</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651">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Toda vista y controlador debe invocar C03 antes de acciones sensibles. Los precios de costo quedan restringidos por rol según los RF/CU aplicables.</w:t>
            </w:r>
          </w:p>
        </w:tc>
      </w:tr>
      <w:tr>
        <w:trPr>
          <w:cantSplit w:val="0"/>
          <w:trHeight w:val="540" w:hRule="atLeast"/>
          <w:tblHeader w:val="0"/>
        </w:trPr>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652">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Transacciones</w:t>
            </w:r>
          </w:p>
        </w:tc>
        <w:tc>
          <w:tcPr>
            <w:tcBorders>
              <w:top w:color="d9e2ec" w:space="0" w:sz="10" w:val="single"/>
              <w:left w:color="d9e2ec" w:space="0" w:sz="10" w:val="single"/>
              <w:bottom w:color="d9e2ec" w:space="0" w:sz="10" w:val="single"/>
              <w:right w:color="d9e2ec" w:space="0" w:sz="10" w:val="single"/>
            </w:tcBorders>
            <w:tcMar>
              <w:top w:w="80.0" w:type="dxa"/>
              <w:left w:w="100.0" w:type="dxa"/>
              <w:bottom w:w="80.0" w:type="dxa"/>
              <w:right w:w="100.0" w:type="dxa"/>
            </w:tcMar>
            <w:vAlign w:val="center"/>
          </w:tcPr>
          <w:p w:rsidR="00000000" w:rsidDel="00000000" w:rsidP="00000000" w:rsidRDefault="00000000" w:rsidRPr="00000000" w14:paraId="00001653">
            <w:pPr>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New Roman" w:cs="Times New Roman" w:eastAsia="Times New Roman" w:hAnsi="Times New Roman"/>
                <w:sz w:val="18"/>
                <w:szCs w:val="18"/>
                <w:highlight w:val="white"/>
              </w:rPr>
            </w:pPr>
            <w:r w:rsidDel="00000000" w:rsidR="00000000" w:rsidRPr="00000000">
              <w:rPr>
                <w:rFonts w:ascii="Times New Roman" w:cs="Times New Roman" w:eastAsia="Times New Roman" w:hAnsi="Times New Roman"/>
                <w:sz w:val="18"/>
                <w:szCs w:val="18"/>
                <w:highlight w:val="white"/>
                <w:rtl w:val="0"/>
              </w:rPr>
              <w:t xml:space="preserve">Ventas, descuento de stock, lote, merma y cierre de caja deben ejecutarse de forma atómica para evitar registros parciales.</w:t>
            </w:r>
          </w:p>
        </w:tc>
      </w:tr>
    </w:tbl>
    <w:p w:rsidR="00000000" w:rsidDel="00000000" w:rsidP="00000000" w:rsidRDefault="00000000" w:rsidRPr="00000000" w14:paraId="00001654">
      <w:pPr>
        <w:spacing w:after="60" w:before="20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655">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656">
      <w:pPr>
        <w:pStyle w:val="Heading3"/>
        <w:spacing w:after="200" w:line="360" w:lineRule="auto"/>
        <w:rPr/>
      </w:pPr>
      <w:bookmarkStart w:colFirst="0" w:colLast="0" w:name="_heading=h.ld1n1vi7zi4s" w:id="297"/>
      <w:bookmarkEnd w:id="297"/>
      <w:r w:rsidDel="00000000" w:rsidR="00000000" w:rsidRPr="00000000">
        <w:rPr>
          <w:rtl w:val="0"/>
        </w:rPr>
        <w:t xml:space="preserve">10.6 Reglas de consistencia para implementación</w:t>
      </w:r>
    </w:p>
    <w:p w:rsidR="00000000" w:rsidDel="00000000" w:rsidP="00000000" w:rsidRDefault="00000000" w:rsidRPr="00000000" w14:paraId="00001657">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de las pruebas funcionales de caja negra descritas en los puntos anteriores, se implementaron pruebas basadas en código sobre el código fuente del incremento 1, el objetivo es verificar las reglas de negocio, las validaciones y las restricciones de forma repetible para cada módulo. Las pruebas fueron hechas con el framework Vitest y se ejecuta sobre el repositorio del proyecto, así se puede comprobar el comportamiento del sistema sin la necesidad de interactuar con la interfaz.</w:t>
      </w:r>
    </w:p>
    <w:p w:rsidR="00000000" w:rsidDel="00000000" w:rsidP="00000000" w:rsidRDefault="00000000" w:rsidRPr="00000000" w14:paraId="00001658">
      <w:pPr>
        <w:spacing w:line="36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659">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pruebas están separadas en diecinueve archivos que se guardan en la carpeta de tests del proyecto, estos se dividen en dos secciones. La primera sección son las pruebas unitarias en tests/shared, que validan las utilidades y los contratos compartidos entre el proceso principal y la interfaz, como lo son el RUT chileno, la lectura del código EAN-13, el cálculo del total de venta, validación del formulario y reglas de navegación. La segunda sección son las pruebas de integración en test/main/controllers, estos se ejecutan sobre la BD SQLite real y verifican el comportamiento completo de los servicios de dashboard, ventas, cierre de caja, turnos, asistencia, y auditoría, además de la persistencia de datos y registros de log.</w:t>
      </w:r>
    </w:p>
    <w:p w:rsidR="00000000" w:rsidDel="00000000" w:rsidP="00000000" w:rsidRDefault="00000000" w:rsidRPr="00000000" w14:paraId="0000165A">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65B">
      <w:pPr>
        <w:spacing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criterios de validacion considerados en las pruebas son:</w:t>
      </w:r>
    </w:p>
    <w:p w:rsidR="00000000" w:rsidDel="00000000" w:rsidP="00000000" w:rsidRDefault="00000000" w:rsidRPr="00000000" w14:paraId="0000165C">
      <w:pPr>
        <w:numPr>
          <w:ilvl w:val="0"/>
          <w:numId w:val="3"/>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Comprobar que en cada servicio el flujo principal funcione y la información sea persistente.</w:t>
      </w:r>
    </w:p>
    <w:p w:rsidR="00000000" w:rsidDel="00000000" w:rsidP="00000000" w:rsidRDefault="00000000" w:rsidRPr="00000000" w14:paraId="0000165D">
      <w:pPr>
        <w:numPr>
          <w:ilvl w:val="0"/>
          <w:numId w:val="3"/>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Verificar que se rechacen los datos de entradas incorrectas antes de llegar a la base de datos.</w:t>
      </w:r>
    </w:p>
    <w:p w:rsidR="00000000" w:rsidDel="00000000" w:rsidP="00000000" w:rsidRDefault="00000000" w:rsidRPr="00000000" w14:paraId="0000165E">
      <w:pPr>
        <w:numPr>
          <w:ilvl w:val="0"/>
          <w:numId w:val="3"/>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Confirmar que las reglas de negocio importantes funcionen, como el consumo de lotes por FEFO, la ausencia de turnos solapados y bloqueo de ventas con la caja cerrada.</w:t>
      </w:r>
    </w:p>
    <w:p w:rsidR="00000000" w:rsidDel="00000000" w:rsidP="00000000" w:rsidRDefault="00000000" w:rsidRPr="00000000" w14:paraId="0000165F">
      <w:pPr>
        <w:numPr>
          <w:ilvl w:val="0"/>
          <w:numId w:val="3"/>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Verificar que las restricciones  se apliquen  en la navegación y en los controladores del proceso principal para cada rol.</w:t>
      </w:r>
    </w:p>
    <w:p w:rsidR="00000000" w:rsidDel="00000000" w:rsidP="00000000" w:rsidRDefault="00000000" w:rsidRPr="00000000" w14:paraId="00001660">
      <w:pPr>
        <w:numPr>
          <w:ilvl w:val="0"/>
          <w:numId w:val="3"/>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Asegurar que se registren los logs correctamente. </w:t>
      </w:r>
    </w:p>
    <w:p w:rsidR="00000000" w:rsidDel="00000000" w:rsidP="00000000" w:rsidRDefault="00000000" w:rsidRPr="00000000" w14:paraId="00001661">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662">
      <w:pPr>
        <w:spacing w:line="360" w:lineRule="auto"/>
        <w:ind w:left="720" w:firstLine="720"/>
        <w:jc w:val="both"/>
        <w:rPr/>
      </w:pPr>
      <w:r w:rsidDel="00000000" w:rsidR="00000000" w:rsidRPr="00000000">
        <w:rPr>
          <w:rFonts w:ascii="Times New Roman" w:cs="Times New Roman" w:eastAsia="Times New Roman" w:hAnsi="Times New Roman"/>
          <w:sz w:val="24"/>
          <w:szCs w:val="24"/>
          <w:rtl w:val="0"/>
        </w:rPr>
        <w:t xml:space="preserve">La siguiente Tabla 10.81 muestra las pruebas de código funcionales que son ejecutadas para el incremento 1. Las pruebas se encuentran asociadas a un requerimiento funcional y su caso de uso correspondiente lo que permite mantener la trazabilidad.</w:t>
      </w:r>
      <w:r w:rsidDel="00000000" w:rsidR="00000000" w:rsidRPr="00000000">
        <w:rPr>
          <w:rtl w:val="0"/>
        </w:rPr>
      </w:r>
    </w:p>
    <w:p w:rsidR="00000000" w:rsidDel="00000000" w:rsidP="00000000" w:rsidRDefault="00000000" w:rsidRPr="00000000" w14:paraId="00001663">
      <w:pPr>
        <w:pStyle w:val="Heading6"/>
        <w:spacing w:before="120" w:lineRule="auto"/>
        <w:rPr/>
      </w:pPr>
      <w:bookmarkStart w:colFirst="0" w:colLast="0" w:name="_heading=h.8jay97pg8f" w:id="298"/>
      <w:bookmarkEnd w:id="298"/>
      <w:r w:rsidDel="00000000" w:rsidR="00000000" w:rsidRPr="00000000">
        <w:rPr>
          <w:rtl w:val="0"/>
        </w:rPr>
        <w:t xml:space="preserve">Tabla 10.81. Tests por Requerimiento y caso de uso asociado</w:t>
      </w:r>
    </w:p>
    <w:p w:rsidR="00000000" w:rsidDel="00000000" w:rsidP="00000000" w:rsidRDefault="00000000" w:rsidRPr="00000000" w14:paraId="00001664">
      <w:pPr>
        <w:rPr/>
      </w:pPr>
      <w:r w:rsidDel="00000000" w:rsidR="00000000" w:rsidRPr="00000000">
        <w:rPr>
          <w:rtl w:val="0"/>
        </w:rPr>
      </w:r>
    </w:p>
    <w:tbl>
      <w:tblPr>
        <w:tblStyle w:val="Table117"/>
        <w:tblpPr w:leftFromText="180" w:rightFromText="180" w:topFromText="180" w:bottomFromText="180" w:vertAnchor="text" w:horzAnchor="text" w:tblpX="1582.6799999999992" w:tblpY="14.594062499818392"/>
        <w:tblW w:w="62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5"/>
        <w:gridCol w:w="2295"/>
        <w:gridCol w:w="1560"/>
        <w:gridCol w:w="1560"/>
        <w:tblGridChange w:id="0">
          <w:tblGrid>
            <w:gridCol w:w="825"/>
            <w:gridCol w:w="2295"/>
            <w:gridCol w:w="1560"/>
            <w:gridCol w:w="1560"/>
          </w:tblGrid>
        </w:tblGridChange>
      </w:tblGrid>
      <w:tr>
        <w:trPr>
          <w:cantSplit w:val="0"/>
          <w:trHeight w:val="715.95703125" w:hRule="atLeast"/>
          <w:tblHeader w:val="0"/>
        </w:trPr>
        <w:tc>
          <w:tcPr/>
          <w:p w:rsidR="00000000" w:rsidDel="00000000" w:rsidP="00000000" w:rsidRDefault="00000000" w:rsidRPr="00000000" w14:paraId="00001665">
            <w:pPr>
              <w:widowControl w:val="0"/>
              <w:spacing w:line="240" w:lineRule="auto"/>
              <w:jc w:val="center"/>
              <w:rPr/>
            </w:pPr>
            <w:r w:rsidDel="00000000" w:rsidR="00000000" w:rsidRPr="00000000">
              <w:rPr>
                <w:rtl w:val="0"/>
              </w:rPr>
              <w:t xml:space="preserve">ID</w:t>
              <w:br w:type="textWrapping"/>
              <w:t xml:space="preserve">prueba</w:t>
            </w:r>
          </w:p>
        </w:tc>
        <w:tc>
          <w:tcPr/>
          <w:p w:rsidR="00000000" w:rsidDel="00000000" w:rsidP="00000000" w:rsidRDefault="00000000" w:rsidRPr="00000000" w14:paraId="00001666">
            <w:pPr>
              <w:widowControl w:val="0"/>
              <w:spacing w:line="240" w:lineRule="auto"/>
              <w:jc w:val="center"/>
              <w:rPr/>
            </w:pPr>
            <w:r w:rsidDel="00000000" w:rsidR="00000000" w:rsidRPr="00000000">
              <w:rPr>
                <w:rtl w:val="0"/>
              </w:rPr>
              <w:t xml:space="preserve">Archivo de </w:t>
            </w:r>
          </w:p>
          <w:p w:rsidR="00000000" w:rsidDel="00000000" w:rsidP="00000000" w:rsidRDefault="00000000" w:rsidRPr="00000000" w14:paraId="00001667">
            <w:pPr>
              <w:widowControl w:val="0"/>
              <w:spacing w:line="240" w:lineRule="auto"/>
              <w:jc w:val="center"/>
              <w:rPr/>
            </w:pPr>
            <w:r w:rsidDel="00000000" w:rsidR="00000000" w:rsidRPr="00000000">
              <w:rPr>
                <w:rtl w:val="0"/>
              </w:rPr>
              <w:t xml:space="preserve">prueba</w:t>
            </w:r>
          </w:p>
        </w:tc>
        <w:tc>
          <w:tcPr/>
          <w:p w:rsidR="00000000" w:rsidDel="00000000" w:rsidP="00000000" w:rsidRDefault="00000000" w:rsidRPr="00000000" w14:paraId="00001668">
            <w:pPr>
              <w:widowControl w:val="0"/>
              <w:spacing w:line="240" w:lineRule="auto"/>
              <w:jc w:val="center"/>
              <w:rPr/>
            </w:pPr>
            <w:r w:rsidDel="00000000" w:rsidR="00000000" w:rsidRPr="00000000">
              <w:rPr>
                <w:rtl w:val="0"/>
              </w:rPr>
              <w:t xml:space="preserve">requerimiento asociado</w:t>
            </w:r>
          </w:p>
        </w:tc>
        <w:tc>
          <w:tcPr/>
          <w:p w:rsidR="00000000" w:rsidDel="00000000" w:rsidP="00000000" w:rsidRDefault="00000000" w:rsidRPr="00000000" w14:paraId="00001669">
            <w:pPr>
              <w:widowControl w:val="0"/>
              <w:spacing w:line="240" w:lineRule="auto"/>
              <w:jc w:val="center"/>
              <w:rPr/>
            </w:pPr>
            <w:r w:rsidDel="00000000" w:rsidR="00000000" w:rsidRPr="00000000">
              <w:rPr>
                <w:rtl w:val="0"/>
              </w:rPr>
              <w:t xml:space="preserve">Caso de uso asociado</w:t>
            </w:r>
          </w:p>
        </w:tc>
      </w:tr>
      <w:tr>
        <w:trPr>
          <w:cantSplit w:val="0"/>
          <w:trHeight w:val="715.95703125" w:hRule="atLeast"/>
          <w:tblHeader w:val="0"/>
        </w:trPr>
        <w:tc>
          <w:tcPr/>
          <w:p w:rsidR="00000000" w:rsidDel="00000000" w:rsidP="00000000" w:rsidRDefault="00000000" w:rsidRPr="00000000" w14:paraId="0000166A">
            <w:pPr>
              <w:widowControl w:val="0"/>
              <w:spacing w:line="240" w:lineRule="auto"/>
              <w:rPr/>
            </w:pPr>
            <w:r w:rsidDel="00000000" w:rsidR="00000000" w:rsidRPr="00000000">
              <w:rPr>
                <w:rtl w:val="0"/>
              </w:rPr>
              <w:t xml:space="preserve">PC01</w:t>
            </w:r>
          </w:p>
        </w:tc>
        <w:tc>
          <w:tcPr/>
          <w:p w:rsidR="00000000" w:rsidDel="00000000" w:rsidP="00000000" w:rsidRDefault="00000000" w:rsidRPr="00000000" w14:paraId="0000166B">
            <w:pPr>
              <w:widowControl w:val="0"/>
              <w:spacing w:line="240" w:lineRule="auto"/>
              <w:rPr/>
            </w:pPr>
            <w:r w:rsidDel="00000000" w:rsidR="00000000" w:rsidRPr="00000000">
              <w:rPr>
                <w:rtl w:val="0"/>
              </w:rPr>
              <w:t xml:space="preserve">navigation.test.ts</w:t>
            </w:r>
          </w:p>
        </w:tc>
        <w:tc>
          <w:tcPr/>
          <w:p w:rsidR="00000000" w:rsidDel="00000000" w:rsidP="00000000" w:rsidRDefault="00000000" w:rsidRPr="00000000" w14:paraId="0000166C">
            <w:pPr>
              <w:widowControl w:val="0"/>
              <w:spacing w:line="240" w:lineRule="auto"/>
              <w:rPr/>
            </w:pPr>
            <w:r w:rsidDel="00000000" w:rsidR="00000000" w:rsidRPr="00000000">
              <w:rPr>
                <w:rtl w:val="0"/>
              </w:rPr>
              <w:t xml:space="preserve">RF56</w:t>
            </w:r>
          </w:p>
        </w:tc>
        <w:tc>
          <w:tcPr/>
          <w:p w:rsidR="00000000" w:rsidDel="00000000" w:rsidP="00000000" w:rsidRDefault="00000000" w:rsidRPr="00000000" w14:paraId="0000166D">
            <w:pPr>
              <w:widowControl w:val="0"/>
              <w:spacing w:line="240" w:lineRule="auto"/>
              <w:rPr/>
            </w:pPr>
            <w:r w:rsidDel="00000000" w:rsidR="00000000" w:rsidRPr="00000000">
              <w:rPr>
                <w:rtl w:val="0"/>
              </w:rPr>
              <w:t xml:space="preserve">CU56</w:t>
            </w:r>
          </w:p>
        </w:tc>
      </w:tr>
      <w:tr>
        <w:trPr>
          <w:cantSplit w:val="0"/>
          <w:trHeight w:val="715.95703125" w:hRule="atLeast"/>
          <w:tblHeader w:val="0"/>
        </w:trPr>
        <w:tc>
          <w:tcPr/>
          <w:p w:rsidR="00000000" w:rsidDel="00000000" w:rsidP="00000000" w:rsidRDefault="00000000" w:rsidRPr="00000000" w14:paraId="0000166E">
            <w:pPr>
              <w:widowControl w:val="0"/>
              <w:spacing w:line="240" w:lineRule="auto"/>
              <w:rPr/>
            </w:pPr>
            <w:r w:rsidDel="00000000" w:rsidR="00000000" w:rsidRPr="00000000">
              <w:rPr>
                <w:rtl w:val="0"/>
              </w:rPr>
              <w:t xml:space="preserve">PC02</w:t>
            </w:r>
          </w:p>
        </w:tc>
        <w:tc>
          <w:tcPr/>
          <w:p w:rsidR="00000000" w:rsidDel="00000000" w:rsidP="00000000" w:rsidRDefault="00000000" w:rsidRPr="00000000" w14:paraId="0000166F">
            <w:pPr>
              <w:widowControl w:val="0"/>
              <w:spacing w:before="240" w:line="240" w:lineRule="auto"/>
              <w:rPr/>
            </w:pPr>
            <w:r w:rsidDel="00000000" w:rsidR="00000000" w:rsidRPr="00000000">
              <w:rPr>
                <w:rtl w:val="0"/>
              </w:rPr>
              <w:t xml:space="preserve">controllers.test.ts</w:t>
            </w:r>
          </w:p>
        </w:tc>
        <w:tc>
          <w:tcPr/>
          <w:p w:rsidR="00000000" w:rsidDel="00000000" w:rsidP="00000000" w:rsidRDefault="00000000" w:rsidRPr="00000000" w14:paraId="00001670">
            <w:pPr>
              <w:widowControl w:val="0"/>
              <w:spacing w:line="240" w:lineRule="auto"/>
              <w:rPr/>
            </w:pPr>
            <w:r w:rsidDel="00000000" w:rsidR="00000000" w:rsidRPr="00000000">
              <w:rPr>
                <w:rtl w:val="0"/>
              </w:rPr>
              <w:t xml:space="preserve">Transversal</w:t>
            </w:r>
          </w:p>
        </w:tc>
        <w:tc>
          <w:tcPr/>
          <w:p w:rsidR="00000000" w:rsidDel="00000000" w:rsidP="00000000" w:rsidRDefault="00000000" w:rsidRPr="00000000" w14:paraId="00001671">
            <w:pPr>
              <w:widowControl w:val="0"/>
              <w:spacing w:line="240" w:lineRule="auto"/>
              <w:rPr/>
            </w:pPr>
            <w:r w:rsidDel="00000000" w:rsidR="00000000" w:rsidRPr="00000000">
              <w:rPr>
                <w:rtl w:val="0"/>
              </w:rPr>
              <w:t xml:space="preserve">CU01 a CU56</w:t>
            </w:r>
          </w:p>
        </w:tc>
      </w:tr>
      <w:tr>
        <w:trPr>
          <w:cantSplit w:val="0"/>
          <w:trHeight w:val="715.95703125" w:hRule="atLeast"/>
          <w:tblHeader w:val="0"/>
        </w:trPr>
        <w:tc>
          <w:tcPr/>
          <w:p w:rsidR="00000000" w:rsidDel="00000000" w:rsidP="00000000" w:rsidRDefault="00000000" w:rsidRPr="00000000" w14:paraId="00001672">
            <w:pPr>
              <w:widowControl w:val="0"/>
              <w:spacing w:line="240" w:lineRule="auto"/>
              <w:rPr/>
            </w:pPr>
            <w:r w:rsidDel="00000000" w:rsidR="00000000" w:rsidRPr="00000000">
              <w:rPr>
                <w:rtl w:val="0"/>
              </w:rPr>
              <w:t xml:space="preserve">PC03</w:t>
            </w:r>
          </w:p>
        </w:tc>
        <w:tc>
          <w:tcPr/>
          <w:p w:rsidR="00000000" w:rsidDel="00000000" w:rsidP="00000000" w:rsidRDefault="00000000" w:rsidRPr="00000000" w14:paraId="00001673">
            <w:pPr>
              <w:widowControl w:val="0"/>
              <w:spacing w:line="240" w:lineRule="auto"/>
              <w:rPr/>
            </w:pPr>
            <w:r w:rsidDel="00000000" w:rsidR="00000000" w:rsidRPr="00000000">
              <w:rPr>
                <w:rtl w:val="0"/>
              </w:rPr>
              <w:t xml:space="preserve">user.test.ts</w:t>
            </w:r>
          </w:p>
        </w:tc>
        <w:tc>
          <w:tcPr/>
          <w:p w:rsidR="00000000" w:rsidDel="00000000" w:rsidP="00000000" w:rsidRDefault="00000000" w:rsidRPr="00000000" w14:paraId="00001674">
            <w:pPr>
              <w:widowControl w:val="0"/>
              <w:spacing w:line="240" w:lineRule="auto"/>
              <w:rPr/>
            </w:pPr>
            <w:r w:rsidDel="00000000" w:rsidR="00000000" w:rsidRPr="00000000">
              <w:rPr>
                <w:rtl w:val="0"/>
              </w:rPr>
              <w:t xml:space="preserve">RF21 y RF22</w:t>
            </w:r>
          </w:p>
        </w:tc>
        <w:tc>
          <w:tcPr/>
          <w:p w:rsidR="00000000" w:rsidDel="00000000" w:rsidP="00000000" w:rsidRDefault="00000000" w:rsidRPr="00000000" w14:paraId="00001675">
            <w:pPr>
              <w:widowControl w:val="0"/>
              <w:spacing w:line="240" w:lineRule="auto"/>
              <w:rPr/>
            </w:pPr>
            <w:r w:rsidDel="00000000" w:rsidR="00000000" w:rsidRPr="00000000">
              <w:rPr>
                <w:rtl w:val="0"/>
              </w:rPr>
              <w:t xml:space="preserve">CU21</w:t>
            </w:r>
          </w:p>
        </w:tc>
      </w:tr>
      <w:tr>
        <w:trPr>
          <w:cantSplit w:val="0"/>
          <w:trHeight w:val="715.95703125" w:hRule="atLeast"/>
          <w:tblHeader w:val="0"/>
        </w:trPr>
        <w:tc>
          <w:tcPr/>
          <w:p w:rsidR="00000000" w:rsidDel="00000000" w:rsidP="00000000" w:rsidRDefault="00000000" w:rsidRPr="00000000" w14:paraId="00001676">
            <w:pPr>
              <w:widowControl w:val="0"/>
              <w:spacing w:line="240" w:lineRule="auto"/>
              <w:rPr/>
            </w:pPr>
            <w:r w:rsidDel="00000000" w:rsidR="00000000" w:rsidRPr="00000000">
              <w:rPr>
                <w:rtl w:val="0"/>
              </w:rPr>
              <w:t xml:space="preserve">PC04</w:t>
            </w:r>
          </w:p>
        </w:tc>
        <w:tc>
          <w:tcPr/>
          <w:p w:rsidR="00000000" w:rsidDel="00000000" w:rsidP="00000000" w:rsidRDefault="00000000" w:rsidRPr="00000000" w14:paraId="00001677">
            <w:pPr>
              <w:widowControl w:val="0"/>
              <w:spacing w:line="240" w:lineRule="auto"/>
              <w:rPr/>
            </w:pPr>
            <w:r w:rsidDel="00000000" w:rsidR="00000000" w:rsidRPr="00000000">
              <w:rPr>
                <w:rtl w:val="0"/>
              </w:rPr>
              <w:t xml:space="preserve">ean13.test.ts</w:t>
            </w:r>
          </w:p>
        </w:tc>
        <w:tc>
          <w:tcPr/>
          <w:p w:rsidR="00000000" w:rsidDel="00000000" w:rsidP="00000000" w:rsidRDefault="00000000" w:rsidRPr="00000000" w14:paraId="00001678">
            <w:pPr>
              <w:widowControl w:val="0"/>
              <w:spacing w:line="240" w:lineRule="auto"/>
              <w:rPr/>
            </w:pPr>
            <w:r w:rsidDel="00000000" w:rsidR="00000000" w:rsidRPr="00000000">
              <w:rPr>
                <w:rtl w:val="0"/>
              </w:rPr>
              <w:t xml:space="preserve">RF01, RF05 y RF36</w:t>
            </w:r>
          </w:p>
        </w:tc>
        <w:tc>
          <w:tcPr/>
          <w:p w:rsidR="00000000" w:rsidDel="00000000" w:rsidP="00000000" w:rsidRDefault="00000000" w:rsidRPr="00000000" w14:paraId="00001679">
            <w:pPr>
              <w:widowControl w:val="0"/>
              <w:spacing w:line="240" w:lineRule="auto"/>
              <w:rPr/>
            </w:pPr>
            <w:r w:rsidDel="00000000" w:rsidR="00000000" w:rsidRPr="00000000">
              <w:rPr>
                <w:rtl w:val="0"/>
              </w:rPr>
              <w:t xml:space="preserve">CU01, CU05 y CU36</w:t>
            </w:r>
          </w:p>
        </w:tc>
      </w:tr>
      <w:tr>
        <w:trPr>
          <w:cantSplit w:val="0"/>
          <w:trHeight w:val="715.95703125" w:hRule="atLeast"/>
          <w:tblHeader w:val="0"/>
        </w:trPr>
        <w:tc>
          <w:tcPr/>
          <w:p w:rsidR="00000000" w:rsidDel="00000000" w:rsidP="00000000" w:rsidRDefault="00000000" w:rsidRPr="00000000" w14:paraId="0000167A">
            <w:pPr>
              <w:widowControl w:val="0"/>
              <w:spacing w:line="240" w:lineRule="auto"/>
              <w:rPr/>
            </w:pPr>
            <w:r w:rsidDel="00000000" w:rsidR="00000000" w:rsidRPr="00000000">
              <w:rPr>
                <w:rtl w:val="0"/>
              </w:rPr>
              <w:t xml:space="preserve">PC05</w:t>
            </w:r>
          </w:p>
        </w:tc>
        <w:tc>
          <w:tcPr/>
          <w:p w:rsidR="00000000" w:rsidDel="00000000" w:rsidP="00000000" w:rsidRDefault="00000000" w:rsidRPr="00000000" w14:paraId="0000167B">
            <w:pPr>
              <w:widowControl w:val="0"/>
              <w:spacing w:line="240" w:lineRule="auto"/>
              <w:rPr/>
            </w:pPr>
            <w:r w:rsidDel="00000000" w:rsidR="00000000" w:rsidRPr="00000000">
              <w:rPr>
                <w:rtl w:val="0"/>
              </w:rPr>
              <w:t xml:space="preserve">lots.test.ts</w:t>
            </w:r>
          </w:p>
        </w:tc>
        <w:tc>
          <w:tcPr/>
          <w:p w:rsidR="00000000" w:rsidDel="00000000" w:rsidP="00000000" w:rsidRDefault="00000000" w:rsidRPr="00000000" w14:paraId="0000167C">
            <w:pPr>
              <w:widowControl w:val="0"/>
              <w:spacing w:line="240" w:lineRule="auto"/>
              <w:rPr/>
            </w:pPr>
            <w:r w:rsidDel="00000000" w:rsidR="00000000" w:rsidRPr="00000000">
              <w:rPr>
                <w:rtl w:val="0"/>
              </w:rPr>
              <w:t xml:space="preserve">RF05</w:t>
            </w:r>
          </w:p>
        </w:tc>
        <w:tc>
          <w:tcPr/>
          <w:p w:rsidR="00000000" w:rsidDel="00000000" w:rsidP="00000000" w:rsidRDefault="00000000" w:rsidRPr="00000000" w14:paraId="0000167D">
            <w:pPr>
              <w:widowControl w:val="0"/>
              <w:spacing w:line="240" w:lineRule="auto"/>
              <w:rPr/>
            </w:pPr>
            <w:r w:rsidDel="00000000" w:rsidR="00000000" w:rsidRPr="00000000">
              <w:rPr>
                <w:rtl w:val="0"/>
              </w:rPr>
              <w:t xml:space="preserve">CU05</w:t>
            </w:r>
          </w:p>
        </w:tc>
      </w:tr>
      <w:tr>
        <w:trPr>
          <w:cantSplit w:val="0"/>
          <w:trHeight w:val="715.95703125" w:hRule="atLeast"/>
          <w:tblHeader w:val="0"/>
        </w:trPr>
        <w:tc>
          <w:tcPr/>
          <w:p w:rsidR="00000000" w:rsidDel="00000000" w:rsidP="00000000" w:rsidRDefault="00000000" w:rsidRPr="00000000" w14:paraId="0000167E">
            <w:pPr>
              <w:widowControl w:val="0"/>
              <w:spacing w:line="240" w:lineRule="auto"/>
              <w:rPr/>
            </w:pPr>
            <w:r w:rsidDel="00000000" w:rsidR="00000000" w:rsidRPr="00000000">
              <w:rPr>
                <w:rtl w:val="0"/>
              </w:rPr>
              <w:t xml:space="preserve">PC06</w:t>
            </w:r>
          </w:p>
        </w:tc>
        <w:tc>
          <w:tcPr/>
          <w:p w:rsidR="00000000" w:rsidDel="00000000" w:rsidP="00000000" w:rsidRDefault="00000000" w:rsidRPr="00000000" w14:paraId="0000167F">
            <w:pPr>
              <w:widowControl w:val="0"/>
              <w:spacing w:line="240" w:lineRule="auto"/>
              <w:rPr/>
            </w:pPr>
            <w:r w:rsidDel="00000000" w:rsidR="00000000" w:rsidRPr="00000000">
              <w:rPr>
                <w:rtl w:val="0"/>
              </w:rPr>
              <w:t xml:space="preserve">waste.test.ts</w:t>
            </w:r>
          </w:p>
          <w:p w:rsidR="00000000" w:rsidDel="00000000" w:rsidP="00000000" w:rsidRDefault="00000000" w:rsidRPr="00000000" w14:paraId="00001680">
            <w:pPr>
              <w:widowControl w:val="0"/>
              <w:spacing w:line="240" w:lineRule="auto"/>
              <w:rPr/>
            </w:pPr>
            <w:r w:rsidDel="00000000" w:rsidR="00000000" w:rsidRPr="00000000">
              <w:rPr>
                <w:rtl w:val="0"/>
              </w:rPr>
            </w:r>
          </w:p>
        </w:tc>
        <w:tc>
          <w:tcPr/>
          <w:p w:rsidR="00000000" w:rsidDel="00000000" w:rsidP="00000000" w:rsidRDefault="00000000" w:rsidRPr="00000000" w14:paraId="00001681">
            <w:pPr>
              <w:widowControl w:val="0"/>
              <w:spacing w:line="240" w:lineRule="auto"/>
              <w:rPr/>
            </w:pPr>
            <w:r w:rsidDel="00000000" w:rsidR="00000000" w:rsidRPr="00000000">
              <w:rPr>
                <w:rtl w:val="0"/>
              </w:rPr>
              <w:t xml:space="preserve">RF10</w:t>
            </w:r>
          </w:p>
        </w:tc>
        <w:tc>
          <w:tcPr/>
          <w:p w:rsidR="00000000" w:rsidDel="00000000" w:rsidP="00000000" w:rsidRDefault="00000000" w:rsidRPr="00000000" w14:paraId="00001682">
            <w:pPr>
              <w:widowControl w:val="0"/>
              <w:spacing w:line="240" w:lineRule="auto"/>
              <w:rPr/>
            </w:pPr>
            <w:r w:rsidDel="00000000" w:rsidR="00000000" w:rsidRPr="00000000">
              <w:rPr>
                <w:rtl w:val="0"/>
              </w:rPr>
              <w:t xml:space="preserve">CU10</w:t>
            </w:r>
          </w:p>
        </w:tc>
      </w:tr>
      <w:tr>
        <w:trPr>
          <w:cantSplit w:val="0"/>
          <w:trHeight w:val="715.95703125" w:hRule="atLeast"/>
          <w:tblHeader w:val="0"/>
        </w:trPr>
        <w:tc>
          <w:tcPr/>
          <w:p w:rsidR="00000000" w:rsidDel="00000000" w:rsidP="00000000" w:rsidRDefault="00000000" w:rsidRPr="00000000" w14:paraId="00001683">
            <w:pPr>
              <w:widowControl w:val="0"/>
              <w:spacing w:line="240" w:lineRule="auto"/>
              <w:rPr/>
            </w:pPr>
            <w:r w:rsidDel="00000000" w:rsidR="00000000" w:rsidRPr="00000000">
              <w:rPr>
                <w:rtl w:val="0"/>
              </w:rPr>
              <w:t xml:space="preserve">PC07</w:t>
            </w:r>
          </w:p>
        </w:tc>
        <w:tc>
          <w:tcPr/>
          <w:p w:rsidR="00000000" w:rsidDel="00000000" w:rsidP="00000000" w:rsidRDefault="00000000" w:rsidRPr="00000000" w14:paraId="00001684">
            <w:pPr>
              <w:widowControl w:val="0"/>
              <w:spacing w:line="240" w:lineRule="auto"/>
              <w:rPr/>
            </w:pPr>
            <w:r w:rsidDel="00000000" w:rsidR="00000000" w:rsidRPr="00000000">
              <w:rPr>
                <w:rtl w:val="0"/>
              </w:rPr>
              <w:t xml:space="preserve">sales.test.ts</w:t>
            </w:r>
          </w:p>
        </w:tc>
        <w:tc>
          <w:tcPr/>
          <w:p w:rsidR="00000000" w:rsidDel="00000000" w:rsidP="00000000" w:rsidRDefault="00000000" w:rsidRPr="00000000" w14:paraId="00001685">
            <w:pPr>
              <w:widowControl w:val="0"/>
              <w:spacing w:line="240" w:lineRule="auto"/>
              <w:rPr/>
            </w:pPr>
            <w:r w:rsidDel="00000000" w:rsidR="00000000" w:rsidRPr="00000000">
              <w:rPr>
                <w:rtl w:val="0"/>
              </w:rPr>
              <w:t xml:space="preserve">RF36</w:t>
            </w:r>
          </w:p>
        </w:tc>
        <w:tc>
          <w:tcPr/>
          <w:p w:rsidR="00000000" w:rsidDel="00000000" w:rsidP="00000000" w:rsidRDefault="00000000" w:rsidRPr="00000000" w14:paraId="00001686">
            <w:pPr>
              <w:widowControl w:val="0"/>
              <w:spacing w:line="240" w:lineRule="auto"/>
              <w:rPr/>
            </w:pPr>
            <w:r w:rsidDel="00000000" w:rsidR="00000000" w:rsidRPr="00000000">
              <w:rPr>
                <w:rtl w:val="0"/>
              </w:rPr>
              <w:t xml:space="preserve">CU36 y CU36b</w:t>
            </w:r>
          </w:p>
        </w:tc>
      </w:tr>
      <w:tr>
        <w:trPr>
          <w:cantSplit w:val="0"/>
          <w:trHeight w:val="715.95703125" w:hRule="atLeast"/>
          <w:tblHeader w:val="0"/>
        </w:trPr>
        <w:tc>
          <w:tcPr/>
          <w:p w:rsidR="00000000" w:rsidDel="00000000" w:rsidP="00000000" w:rsidRDefault="00000000" w:rsidRPr="00000000" w14:paraId="00001687">
            <w:pPr>
              <w:widowControl w:val="0"/>
              <w:spacing w:line="240" w:lineRule="auto"/>
              <w:rPr/>
            </w:pPr>
            <w:r w:rsidDel="00000000" w:rsidR="00000000" w:rsidRPr="00000000">
              <w:rPr>
                <w:rtl w:val="0"/>
              </w:rPr>
              <w:t xml:space="preserve">PC08</w:t>
            </w:r>
          </w:p>
        </w:tc>
        <w:tc>
          <w:tcPr/>
          <w:p w:rsidR="00000000" w:rsidDel="00000000" w:rsidP="00000000" w:rsidRDefault="00000000" w:rsidRPr="00000000" w14:paraId="00001688">
            <w:pPr>
              <w:widowControl w:val="0"/>
              <w:spacing w:line="240" w:lineRule="auto"/>
              <w:rPr/>
            </w:pPr>
            <w:r w:rsidDel="00000000" w:rsidR="00000000" w:rsidRPr="00000000">
              <w:rPr>
                <w:rtl w:val="0"/>
              </w:rPr>
              <w:t xml:space="preserve">shifts.test.ts</w:t>
            </w:r>
          </w:p>
        </w:tc>
        <w:tc>
          <w:tcPr/>
          <w:p w:rsidR="00000000" w:rsidDel="00000000" w:rsidP="00000000" w:rsidRDefault="00000000" w:rsidRPr="00000000" w14:paraId="00001689">
            <w:pPr>
              <w:widowControl w:val="0"/>
              <w:spacing w:line="240" w:lineRule="auto"/>
              <w:rPr/>
            </w:pPr>
            <w:r w:rsidDel="00000000" w:rsidR="00000000" w:rsidRPr="00000000">
              <w:rPr>
                <w:rtl w:val="0"/>
              </w:rPr>
              <w:t xml:space="preserve">RF25</w:t>
            </w:r>
          </w:p>
        </w:tc>
        <w:tc>
          <w:tcPr/>
          <w:p w:rsidR="00000000" w:rsidDel="00000000" w:rsidP="00000000" w:rsidRDefault="00000000" w:rsidRPr="00000000" w14:paraId="0000168A">
            <w:pPr>
              <w:widowControl w:val="0"/>
              <w:spacing w:line="240" w:lineRule="auto"/>
              <w:rPr/>
            </w:pPr>
            <w:r w:rsidDel="00000000" w:rsidR="00000000" w:rsidRPr="00000000">
              <w:rPr>
                <w:rtl w:val="0"/>
              </w:rPr>
              <w:t xml:space="preserve">CU25</w:t>
            </w:r>
          </w:p>
        </w:tc>
      </w:tr>
      <w:tr>
        <w:trPr>
          <w:cantSplit w:val="0"/>
          <w:trHeight w:val="715.95703125" w:hRule="atLeast"/>
          <w:tblHeader w:val="0"/>
        </w:trPr>
        <w:tc>
          <w:tcPr/>
          <w:p w:rsidR="00000000" w:rsidDel="00000000" w:rsidP="00000000" w:rsidRDefault="00000000" w:rsidRPr="00000000" w14:paraId="0000168B">
            <w:pPr>
              <w:widowControl w:val="0"/>
              <w:spacing w:line="240" w:lineRule="auto"/>
              <w:rPr/>
            </w:pPr>
            <w:r w:rsidDel="00000000" w:rsidR="00000000" w:rsidRPr="00000000">
              <w:rPr>
                <w:rtl w:val="0"/>
              </w:rPr>
              <w:t xml:space="preserve">PC09</w:t>
            </w:r>
          </w:p>
        </w:tc>
        <w:tc>
          <w:tcPr/>
          <w:p w:rsidR="00000000" w:rsidDel="00000000" w:rsidP="00000000" w:rsidRDefault="00000000" w:rsidRPr="00000000" w14:paraId="0000168C">
            <w:pPr>
              <w:widowControl w:val="0"/>
              <w:spacing w:line="240" w:lineRule="auto"/>
              <w:rPr/>
            </w:pPr>
            <w:r w:rsidDel="00000000" w:rsidR="00000000" w:rsidRPr="00000000">
              <w:rPr>
                <w:rtl w:val="0"/>
              </w:rPr>
              <w:t xml:space="preserve">dashboard.test.ts</w:t>
            </w:r>
          </w:p>
        </w:tc>
        <w:tc>
          <w:tcPr/>
          <w:p w:rsidR="00000000" w:rsidDel="00000000" w:rsidP="00000000" w:rsidRDefault="00000000" w:rsidRPr="00000000" w14:paraId="0000168D">
            <w:pPr>
              <w:widowControl w:val="0"/>
              <w:spacing w:line="240" w:lineRule="auto"/>
              <w:rPr/>
            </w:pPr>
            <w:r w:rsidDel="00000000" w:rsidR="00000000" w:rsidRPr="00000000">
              <w:rPr>
                <w:rtl w:val="0"/>
              </w:rPr>
              <w:t xml:space="preserve">RF55</w:t>
            </w:r>
          </w:p>
        </w:tc>
        <w:tc>
          <w:tcPr/>
          <w:p w:rsidR="00000000" w:rsidDel="00000000" w:rsidP="00000000" w:rsidRDefault="00000000" w:rsidRPr="00000000" w14:paraId="0000168E">
            <w:pPr>
              <w:widowControl w:val="0"/>
              <w:spacing w:line="240" w:lineRule="auto"/>
              <w:rPr/>
            </w:pPr>
            <w:r w:rsidDel="00000000" w:rsidR="00000000" w:rsidRPr="00000000">
              <w:rPr>
                <w:rtl w:val="0"/>
              </w:rPr>
              <w:t xml:space="preserve">CU55</w:t>
            </w:r>
          </w:p>
        </w:tc>
      </w:tr>
      <w:tr>
        <w:trPr>
          <w:cantSplit w:val="0"/>
          <w:trHeight w:val="715.95703125" w:hRule="atLeast"/>
          <w:tblHeader w:val="0"/>
        </w:trPr>
        <w:tc>
          <w:tcPr/>
          <w:p w:rsidR="00000000" w:rsidDel="00000000" w:rsidP="00000000" w:rsidRDefault="00000000" w:rsidRPr="00000000" w14:paraId="0000168F">
            <w:pPr>
              <w:widowControl w:val="0"/>
              <w:spacing w:line="240" w:lineRule="auto"/>
              <w:rPr/>
            </w:pPr>
            <w:r w:rsidDel="00000000" w:rsidR="00000000" w:rsidRPr="00000000">
              <w:rPr>
                <w:rtl w:val="0"/>
              </w:rPr>
              <w:t xml:space="preserve">PC10</w:t>
            </w:r>
          </w:p>
        </w:tc>
        <w:tc>
          <w:tcPr/>
          <w:p w:rsidR="00000000" w:rsidDel="00000000" w:rsidP="00000000" w:rsidRDefault="00000000" w:rsidRPr="00000000" w14:paraId="00001690">
            <w:pPr>
              <w:widowControl w:val="0"/>
              <w:spacing w:line="240" w:lineRule="auto"/>
              <w:rPr/>
            </w:pPr>
            <w:r w:rsidDel="00000000" w:rsidR="00000000" w:rsidRPr="00000000">
              <w:rPr>
                <w:rtl w:val="0"/>
              </w:rPr>
              <w:t xml:space="preserve">dashboard-date.test.ts</w:t>
            </w:r>
          </w:p>
        </w:tc>
        <w:tc>
          <w:tcPr/>
          <w:p w:rsidR="00000000" w:rsidDel="00000000" w:rsidP="00000000" w:rsidRDefault="00000000" w:rsidRPr="00000000" w14:paraId="00001691">
            <w:pPr>
              <w:widowControl w:val="0"/>
              <w:spacing w:line="240" w:lineRule="auto"/>
              <w:rPr/>
            </w:pPr>
            <w:r w:rsidDel="00000000" w:rsidR="00000000" w:rsidRPr="00000000">
              <w:rPr>
                <w:rtl w:val="0"/>
              </w:rPr>
              <w:t xml:space="preserve">RF55</w:t>
            </w:r>
          </w:p>
        </w:tc>
        <w:tc>
          <w:tcPr/>
          <w:p w:rsidR="00000000" w:rsidDel="00000000" w:rsidP="00000000" w:rsidRDefault="00000000" w:rsidRPr="00000000" w14:paraId="00001692">
            <w:pPr>
              <w:widowControl w:val="0"/>
              <w:spacing w:line="240" w:lineRule="auto"/>
              <w:rPr/>
            </w:pPr>
            <w:r w:rsidDel="00000000" w:rsidR="00000000" w:rsidRPr="00000000">
              <w:rPr>
                <w:rtl w:val="0"/>
              </w:rPr>
              <w:t xml:space="preserve">CU55</w:t>
            </w:r>
          </w:p>
        </w:tc>
      </w:tr>
      <w:tr>
        <w:trPr>
          <w:cantSplit w:val="0"/>
          <w:trHeight w:val="715.95703125" w:hRule="atLeast"/>
          <w:tblHeader w:val="0"/>
        </w:trPr>
        <w:tc>
          <w:tcPr/>
          <w:p w:rsidR="00000000" w:rsidDel="00000000" w:rsidP="00000000" w:rsidRDefault="00000000" w:rsidRPr="00000000" w14:paraId="00001693">
            <w:pPr>
              <w:widowControl w:val="0"/>
              <w:spacing w:line="240" w:lineRule="auto"/>
              <w:rPr/>
            </w:pPr>
            <w:r w:rsidDel="00000000" w:rsidR="00000000" w:rsidRPr="00000000">
              <w:rPr>
                <w:rtl w:val="0"/>
              </w:rPr>
              <w:t xml:space="preserve">PC11</w:t>
            </w:r>
          </w:p>
        </w:tc>
        <w:tc>
          <w:tcPr/>
          <w:p w:rsidR="00000000" w:rsidDel="00000000" w:rsidP="00000000" w:rsidRDefault="00000000" w:rsidRPr="00000000" w14:paraId="00001694">
            <w:pPr>
              <w:widowControl w:val="0"/>
              <w:spacing w:line="240" w:lineRule="auto"/>
              <w:rPr/>
            </w:pPr>
            <w:r w:rsidDel="00000000" w:rsidR="00000000" w:rsidRPr="00000000">
              <w:rPr>
                <w:rtl w:val="0"/>
              </w:rPr>
              <w:t xml:space="preserve">dashboard-events.test.ts</w:t>
            </w:r>
          </w:p>
        </w:tc>
        <w:tc>
          <w:tcPr/>
          <w:p w:rsidR="00000000" w:rsidDel="00000000" w:rsidP="00000000" w:rsidRDefault="00000000" w:rsidRPr="00000000" w14:paraId="00001695">
            <w:pPr>
              <w:widowControl w:val="0"/>
              <w:spacing w:line="240" w:lineRule="auto"/>
              <w:rPr/>
            </w:pPr>
            <w:r w:rsidDel="00000000" w:rsidR="00000000" w:rsidRPr="00000000">
              <w:rPr>
                <w:rtl w:val="0"/>
              </w:rPr>
              <w:t xml:space="preserve">RF55</w:t>
            </w:r>
          </w:p>
        </w:tc>
        <w:tc>
          <w:tcPr/>
          <w:p w:rsidR="00000000" w:rsidDel="00000000" w:rsidP="00000000" w:rsidRDefault="00000000" w:rsidRPr="00000000" w14:paraId="00001696">
            <w:pPr>
              <w:widowControl w:val="0"/>
              <w:spacing w:line="240" w:lineRule="auto"/>
              <w:rPr/>
            </w:pPr>
            <w:r w:rsidDel="00000000" w:rsidR="00000000" w:rsidRPr="00000000">
              <w:rPr>
                <w:rtl w:val="0"/>
              </w:rPr>
              <w:t xml:space="preserve">CU55</w:t>
            </w:r>
          </w:p>
        </w:tc>
      </w:tr>
      <w:tr>
        <w:trPr>
          <w:cantSplit w:val="0"/>
          <w:trHeight w:val="715.95703125" w:hRule="atLeast"/>
          <w:tblHeader w:val="0"/>
        </w:trPr>
        <w:tc>
          <w:tcPr/>
          <w:p w:rsidR="00000000" w:rsidDel="00000000" w:rsidP="00000000" w:rsidRDefault="00000000" w:rsidRPr="00000000" w14:paraId="00001697">
            <w:pPr>
              <w:widowControl w:val="0"/>
              <w:spacing w:line="240" w:lineRule="auto"/>
              <w:rPr/>
            </w:pPr>
            <w:r w:rsidDel="00000000" w:rsidR="00000000" w:rsidRPr="00000000">
              <w:rPr>
                <w:rtl w:val="0"/>
              </w:rPr>
              <w:t xml:space="preserve">PC12</w:t>
            </w:r>
          </w:p>
        </w:tc>
        <w:tc>
          <w:tcPr/>
          <w:p w:rsidR="00000000" w:rsidDel="00000000" w:rsidP="00000000" w:rsidRDefault="00000000" w:rsidRPr="00000000" w14:paraId="00001698">
            <w:pPr>
              <w:widowControl w:val="0"/>
              <w:spacing w:line="240" w:lineRule="auto"/>
              <w:rPr/>
            </w:pPr>
            <w:r w:rsidDel="00000000" w:rsidR="00000000" w:rsidRPr="00000000">
              <w:rPr>
                <w:rtl w:val="0"/>
              </w:rPr>
              <w:t xml:space="preserve">dashboard-queries.test.ts</w:t>
            </w:r>
          </w:p>
        </w:tc>
        <w:tc>
          <w:tcPr/>
          <w:p w:rsidR="00000000" w:rsidDel="00000000" w:rsidP="00000000" w:rsidRDefault="00000000" w:rsidRPr="00000000" w14:paraId="00001699">
            <w:pPr>
              <w:widowControl w:val="0"/>
              <w:spacing w:line="240" w:lineRule="auto"/>
              <w:rPr/>
            </w:pPr>
            <w:r w:rsidDel="00000000" w:rsidR="00000000" w:rsidRPr="00000000">
              <w:rPr>
                <w:rtl w:val="0"/>
              </w:rPr>
              <w:t xml:space="preserve">RF08 y RF55</w:t>
            </w:r>
          </w:p>
        </w:tc>
        <w:tc>
          <w:tcPr/>
          <w:p w:rsidR="00000000" w:rsidDel="00000000" w:rsidP="00000000" w:rsidRDefault="00000000" w:rsidRPr="00000000" w14:paraId="0000169A">
            <w:pPr>
              <w:widowControl w:val="0"/>
              <w:spacing w:line="240" w:lineRule="auto"/>
              <w:rPr/>
            </w:pPr>
            <w:r w:rsidDel="00000000" w:rsidR="00000000" w:rsidRPr="00000000">
              <w:rPr>
                <w:rtl w:val="0"/>
              </w:rPr>
              <w:t xml:space="preserve">CU08 y CU55</w:t>
            </w:r>
          </w:p>
        </w:tc>
      </w:tr>
      <w:tr>
        <w:trPr>
          <w:cantSplit w:val="0"/>
          <w:trHeight w:val="715.95703125" w:hRule="atLeast"/>
          <w:tblHeader w:val="0"/>
        </w:trPr>
        <w:tc>
          <w:tcPr/>
          <w:p w:rsidR="00000000" w:rsidDel="00000000" w:rsidP="00000000" w:rsidRDefault="00000000" w:rsidRPr="00000000" w14:paraId="0000169B">
            <w:pPr>
              <w:widowControl w:val="0"/>
              <w:spacing w:line="240" w:lineRule="auto"/>
              <w:rPr/>
            </w:pPr>
            <w:r w:rsidDel="00000000" w:rsidR="00000000" w:rsidRPr="00000000">
              <w:rPr>
                <w:rtl w:val="0"/>
              </w:rPr>
              <w:t xml:space="preserve">PC13</w:t>
            </w:r>
          </w:p>
        </w:tc>
        <w:tc>
          <w:tcPr/>
          <w:p w:rsidR="00000000" w:rsidDel="00000000" w:rsidP="00000000" w:rsidRDefault="00000000" w:rsidRPr="00000000" w14:paraId="0000169C">
            <w:pPr>
              <w:widowControl w:val="0"/>
              <w:spacing w:line="240" w:lineRule="auto"/>
              <w:rPr/>
            </w:pPr>
            <w:r w:rsidDel="00000000" w:rsidR="00000000" w:rsidRPr="00000000">
              <w:rPr>
                <w:rtl w:val="0"/>
              </w:rPr>
              <w:t xml:space="preserve">expiration-alerts.test.ts</w:t>
            </w:r>
          </w:p>
        </w:tc>
        <w:tc>
          <w:tcPr/>
          <w:p w:rsidR="00000000" w:rsidDel="00000000" w:rsidP="00000000" w:rsidRDefault="00000000" w:rsidRPr="00000000" w14:paraId="0000169D">
            <w:pPr>
              <w:widowControl w:val="0"/>
              <w:spacing w:line="240" w:lineRule="auto"/>
              <w:rPr/>
            </w:pPr>
            <w:r w:rsidDel="00000000" w:rsidR="00000000" w:rsidRPr="00000000">
              <w:rPr>
                <w:rtl w:val="0"/>
              </w:rPr>
              <w:t xml:space="preserve">RF09</w:t>
            </w:r>
          </w:p>
        </w:tc>
        <w:tc>
          <w:tcPr/>
          <w:p w:rsidR="00000000" w:rsidDel="00000000" w:rsidP="00000000" w:rsidRDefault="00000000" w:rsidRPr="00000000" w14:paraId="0000169E">
            <w:pPr>
              <w:widowControl w:val="0"/>
              <w:spacing w:line="240" w:lineRule="auto"/>
              <w:rPr/>
            </w:pPr>
            <w:r w:rsidDel="00000000" w:rsidR="00000000" w:rsidRPr="00000000">
              <w:rPr>
                <w:rtl w:val="0"/>
              </w:rPr>
              <w:t xml:space="preserve">CU09</w:t>
            </w:r>
          </w:p>
        </w:tc>
      </w:tr>
      <w:tr>
        <w:trPr>
          <w:cantSplit w:val="0"/>
          <w:trHeight w:val="715.95703125" w:hRule="atLeast"/>
          <w:tblHeader w:val="0"/>
        </w:trPr>
        <w:tc>
          <w:tcPr/>
          <w:p w:rsidR="00000000" w:rsidDel="00000000" w:rsidP="00000000" w:rsidRDefault="00000000" w:rsidRPr="00000000" w14:paraId="0000169F">
            <w:pPr>
              <w:widowControl w:val="0"/>
              <w:spacing w:line="240" w:lineRule="auto"/>
              <w:rPr/>
            </w:pPr>
            <w:r w:rsidDel="00000000" w:rsidR="00000000" w:rsidRPr="00000000">
              <w:rPr>
                <w:rtl w:val="0"/>
              </w:rPr>
              <w:t xml:space="preserve">PC14</w:t>
            </w:r>
          </w:p>
        </w:tc>
        <w:tc>
          <w:tcPr/>
          <w:p w:rsidR="00000000" w:rsidDel="00000000" w:rsidP="00000000" w:rsidRDefault="00000000" w:rsidRPr="00000000" w14:paraId="000016A0">
            <w:pPr>
              <w:widowControl w:val="0"/>
              <w:spacing w:line="240" w:lineRule="auto"/>
              <w:rPr/>
            </w:pPr>
            <w:r w:rsidDel="00000000" w:rsidR="00000000" w:rsidRPr="00000000">
              <w:rPr>
                <w:rtl w:val="0"/>
              </w:rPr>
              <w:t xml:space="preserve">sale-service.test.ts</w:t>
            </w:r>
          </w:p>
        </w:tc>
        <w:tc>
          <w:tcPr/>
          <w:p w:rsidR="00000000" w:rsidDel="00000000" w:rsidP="00000000" w:rsidRDefault="00000000" w:rsidRPr="00000000" w14:paraId="000016A1">
            <w:pPr>
              <w:widowControl w:val="0"/>
              <w:spacing w:line="240" w:lineRule="auto"/>
              <w:rPr/>
            </w:pPr>
            <w:r w:rsidDel="00000000" w:rsidR="00000000" w:rsidRPr="00000000">
              <w:rPr>
                <w:rtl w:val="0"/>
              </w:rPr>
              <w:t xml:space="preserve">RF36 y RF39</w:t>
            </w:r>
          </w:p>
        </w:tc>
        <w:tc>
          <w:tcPr/>
          <w:p w:rsidR="00000000" w:rsidDel="00000000" w:rsidP="00000000" w:rsidRDefault="00000000" w:rsidRPr="00000000" w14:paraId="000016A2">
            <w:pPr>
              <w:widowControl w:val="0"/>
              <w:spacing w:line="240" w:lineRule="auto"/>
              <w:rPr/>
            </w:pPr>
            <w:r w:rsidDel="00000000" w:rsidR="00000000" w:rsidRPr="00000000">
              <w:rPr>
                <w:rtl w:val="0"/>
              </w:rPr>
              <w:t xml:space="preserve">CU36, CU36b, CU36c y CU39</w:t>
            </w:r>
          </w:p>
        </w:tc>
      </w:tr>
      <w:tr>
        <w:trPr>
          <w:cantSplit w:val="0"/>
          <w:trHeight w:val="715.95703125" w:hRule="atLeast"/>
          <w:tblHeader w:val="0"/>
        </w:trPr>
        <w:tc>
          <w:tcPr/>
          <w:p w:rsidR="00000000" w:rsidDel="00000000" w:rsidP="00000000" w:rsidRDefault="00000000" w:rsidRPr="00000000" w14:paraId="000016A3">
            <w:pPr>
              <w:widowControl w:val="0"/>
              <w:spacing w:line="240" w:lineRule="auto"/>
              <w:rPr/>
            </w:pPr>
            <w:r w:rsidDel="00000000" w:rsidR="00000000" w:rsidRPr="00000000">
              <w:rPr>
                <w:rtl w:val="0"/>
              </w:rPr>
              <w:t xml:space="preserve">PC15</w:t>
            </w:r>
          </w:p>
        </w:tc>
        <w:tc>
          <w:tcPr/>
          <w:p w:rsidR="00000000" w:rsidDel="00000000" w:rsidP="00000000" w:rsidRDefault="00000000" w:rsidRPr="00000000" w14:paraId="000016A4">
            <w:pPr>
              <w:widowControl w:val="0"/>
              <w:spacing w:line="240" w:lineRule="auto"/>
              <w:rPr/>
            </w:pPr>
            <w:r w:rsidDel="00000000" w:rsidR="00000000" w:rsidRPr="00000000">
              <w:rPr>
                <w:rtl w:val="0"/>
              </w:rPr>
              <w:t xml:space="preserve">sales-history.test.ts</w:t>
            </w:r>
          </w:p>
        </w:tc>
        <w:tc>
          <w:tcPr/>
          <w:p w:rsidR="00000000" w:rsidDel="00000000" w:rsidP="00000000" w:rsidRDefault="00000000" w:rsidRPr="00000000" w14:paraId="000016A5">
            <w:pPr>
              <w:widowControl w:val="0"/>
              <w:spacing w:line="240" w:lineRule="auto"/>
              <w:rPr/>
            </w:pPr>
            <w:r w:rsidDel="00000000" w:rsidR="00000000" w:rsidRPr="00000000">
              <w:rPr>
                <w:rtl w:val="0"/>
              </w:rPr>
              <w:t xml:space="preserve">RF40</w:t>
            </w:r>
          </w:p>
        </w:tc>
        <w:tc>
          <w:tcPr/>
          <w:p w:rsidR="00000000" w:rsidDel="00000000" w:rsidP="00000000" w:rsidRDefault="00000000" w:rsidRPr="00000000" w14:paraId="000016A6">
            <w:pPr>
              <w:widowControl w:val="0"/>
              <w:spacing w:line="240" w:lineRule="auto"/>
              <w:rPr/>
            </w:pPr>
            <w:r w:rsidDel="00000000" w:rsidR="00000000" w:rsidRPr="00000000">
              <w:rPr>
                <w:rtl w:val="0"/>
              </w:rPr>
              <w:t xml:space="preserve">CU40</w:t>
            </w:r>
          </w:p>
        </w:tc>
      </w:tr>
      <w:tr>
        <w:trPr>
          <w:cantSplit w:val="0"/>
          <w:trHeight w:val="715.95703125" w:hRule="atLeast"/>
          <w:tblHeader w:val="0"/>
        </w:trPr>
        <w:tc>
          <w:tcPr/>
          <w:p w:rsidR="00000000" w:rsidDel="00000000" w:rsidP="00000000" w:rsidRDefault="00000000" w:rsidRPr="00000000" w14:paraId="000016A7">
            <w:pPr>
              <w:widowControl w:val="0"/>
              <w:spacing w:line="240" w:lineRule="auto"/>
              <w:rPr/>
            </w:pPr>
            <w:r w:rsidDel="00000000" w:rsidR="00000000" w:rsidRPr="00000000">
              <w:rPr>
                <w:rtl w:val="0"/>
              </w:rPr>
              <w:t xml:space="preserve">PC16</w:t>
            </w:r>
          </w:p>
        </w:tc>
        <w:tc>
          <w:tcPr/>
          <w:p w:rsidR="00000000" w:rsidDel="00000000" w:rsidP="00000000" w:rsidRDefault="00000000" w:rsidRPr="00000000" w14:paraId="000016A8">
            <w:pPr>
              <w:widowControl w:val="0"/>
              <w:spacing w:line="240" w:lineRule="auto"/>
              <w:rPr/>
            </w:pPr>
            <w:r w:rsidDel="00000000" w:rsidR="00000000" w:rsidRPr="00000000">
              <w:rPr>
                <w:rtl w:val="0"/>
              </w:rPr>
              <w:t xml:space="preserve">cash-cloning-service.test.ts</w:t>
            </w:r>
          </w:p>
        </w:tc>
        <w:tc>
          <w:tcPr/>
          <w:p w:rsidR="00000000" w:rsidDel="00000000" w:rsidP="00000000" w:rsidRDefault="00000000" w:rsidRPr="00000000" w14:paraId="000016A9">
            <w:pPr>
              <w:widowControl w:val="0"/>
              <w:spacing w:line="240" w:lineRule="auto"/>
              <w:rPr/>
            </w:pPr>
            <w:r w:rsidDel="00000000" w:rsidR="00000000" w:rsidRPr="00000000">
              <w:rPr>
                <w:rtl w:val="0"/>
              </w:rPr>
              <w:t xml:space="preserve">RF42</w:t>
            </w:r>
          </w:p>
        </w:tc>
        <w:tc>
          <w:tcPr/>
          <w:p w:rsidR="00000000" w:rsidDel="00000000" w:rsidP="00000000" w:rsidRDefault="00000000" w:rsidRPr="00000000" w14:paraId="000016AA">
            <w:pPr>
              <w:widowControl w:val="0"/>
              <w:spacing w:line="240" w:lineRule="auto"/>
              <w:rPr/>
            </w:pPr>
            <w:r w:rsidDel="00000000" w:rsidR="00000000" w:rsidRPr="00000000">
              <w:rPr>
                <w:rtl w:val="0"/>
              </w:rPr>
              <w:t xml:space="preserve">CU42</w:t>
            </w:r>
          </w:p>
        </w:tc>
      </w:tr>
      <w:tr>
        <w:trPr>
          <w:cantSplit w:val="0"/>
          <w:trHeight w:val="715.95703125" w:hRule="atLeast"/>
          <w:tblHeader w:val="0"/>
        </w:trPr>
        <w:tc>
          <w:tcPr/>
          <w:p w:rsidR="00000000" w:rsidDel="00000000" w:rsidP="00000000" w:rsidRDefault="00000000" w:rsidRPr="00000000" w14:paraId="000016AB">
            <w:pPr>
              <w:widowControl w:val="0"/>
              <w:spacing w:line="240" w:lineRule="auto"/>
              <w:rPr/>
            </w:pPr>
            <w:r w:rsidDel="00000000" w:rsidR="00000000" w:rsidRPr="00000000">
              <w:rPr>
                <w:rtl w:val="0"/>
              </w:rPr>
              <w:t xml:space="preserve">PC17</w:t>
            </w:r>
          </w:p>
        </w:tc>
        <w:tc>
          <w:tcPr/>
          <w:p w:rsidR="00000000" w:rsidDel="00000000" w:rsidP="00000000" w:rsidRDefault="00000000" w:rsidRPr="00000000" w14:paraId="000016AC">
            <w:pPr>
              <w:widowControl w:val="0"/>
              <w:spacing w:line="240" w:lineRule="auto"/>
              <w:rPr/>
            </w:pPr>
            <w:r w:rsidDel="00000000" w:rsidR="00000000" w:rsidRPr="00000000">
              <w:rPr>
                <w:rtl w:val="0"/>
              </w:rPr>
              <w:t xml:space="preserve">shift.test.ts</w:t>
            </w:r>
          </w:p>
        </w:tc>
        <w:tc>
          <w:tcPr/>
          <w:p w:rsidR="00000000" w:rsidDel="00000000" w:rsidP="00000000" w:rsidRDefault="00000000" w:rsidRPr="00000000" w14:paraId="000016AD">
            <w:pPr>
              <w:widowControl w:val="0"/>
              <w:spacing w:line="240" w:lineRule="auto"/>
              <w:rPr/>
            </w:pPr>
            <w:r w:rsidDel="00000000" w:rsidR="00000000" w:rsidRPr="00000000">
              <w:rPr>
                <w:rtl w:val="0"/>
              </w:rPr>
              <w:t xml:space="preserve">RF25</w:t>
            </w:r>
          </w:p>
        </w:tc>
        <w:tc>
          <w:tcPr/>
          <w:p w:rsidR="00000000" w:rsidDel="00000000" w:rsidP="00000000" w:rsidRDefault="00000000" w:rsidRPr="00000000" w14:paraId="000016AE">
            <w:pPr>
              <w:widowControl w:val="0"/>
              <w:spacing w:line="240" w:lineRule="auto"/>
              <w:rPr/>
            </w:pPr>
            <w:r w:rsidDel="00000000" w:rsidR="00000000" w:rsidRPr="00000000">
              <w:rPr>
                <w:rtl w:val="0"/>
              </w:rPr>
              <w:t xml:space="preserve">CU25</w:t>
            </w:r>
          </w:p>
        </w:tc>
      </w:tr>
      <w:tr>
        <w:trPr>
          <w:cantSplit w:val="0"/>
          <w:trHeight w:val="715.95703125" w:hRule="atLeast"/>
          <w:tblHeader w:val="0"/>
        </w:trPr>
        <w:tc>
          <w:tcPr/>
          <w:p w:rsidR="00000000" w:rsidDel="00000000" w:rsidP="00000000" w:rsidRDefault="00000000" w:rsidRPr="00000000" w14:paraId="000016AF">
            <w:pPr>
              <w:widowControl w:val="0"/>
              <w:spacing w:line="240" w:lineRule="auto"/>
              <w:rPr/>
            </w:pPr>
            <w:r w:rsidDel="00000000" w:rsidR="00000000" w:rsidRPr="00000000">
              <w:rPr>
                <w:rtl w:val="0"/>
              </w:rPr>
              <w:t xml:space="preserve">PC18</w:t>
            </w:r>
          </w:p>
        </w:tc>
        <w:tc>
          <w:tcPr/>
          <w:p w:rsidR="00000000" w:rsidDel="00000000" w:rsidP="00000000" w:rsidRDefault="00000000" w:rsidRPr="00000000" w14:paraId="000016B0">
            <w:pPr>
              <w:widowControl w:val="0"/>
              <w:spacing w:line="240" w:lineRule="auto"/>
              <w:rPr/>
            </w:pPr>
            <w:r w:rsidDel="00000000" w:rsidR="00000000" w:rsidRPr="00000000">
              <w:rPr>
                <w:rtl w:val="0"/>
              </w:rPr>
              <w:t xml:space="preserve">attendance-service.test.ts</w:t>
            </w:r>
          </w:p>
        </w:tc>
        <w:tc>
          <w:tcPr/>
          <w:p w:rsidR="00000000" w:rsidDel="00000000" w:rsidP="00000000" w:rsidRDefault="00000000" w:rsidRPr="00000000" w14:paraId="000016B1">
            <w:pPr>
              <w:widowControl w:val="0"/>
              <w:spacing w:line="240" w:lineRule="auto"/>
              <w:rPr/>
            </w:pPr>
            <w:r w:rsidDel="00000000" w:rsidR="00000000" w:rsidRPr="00000000">
              <w:rPr>
                <w:rtl w:val="0"/>
              </w:rPr>
              <w:t xml:space="preserve">RF29 y RF30</w:t>
            </w:r>
          </w:p>
        </w:tc>
        <w:tc>
          <w:tcPr/>
          <w:p w:rsidR="00000000" w:rsidDel="00000000" w:rsidP="00000000" w:rsidRDefault="00000000" w:rsidRPr="00000000" w14:paraId="000016B2">
            <w:pPr>
              <w:widowControl w:val="0"/>
              <w:spacing w:line="240" w:lineRule="auto"/>
              <w:rPr/>
            </w:pPr>
            <w:r w:rsidDel="00000000" w:rsidR="00000000" w:rsidRPr="00000000">
              <w:rPr>
                <w:rtl w:val="0"/>
              </w:rPr>
              <w:t xml:space="preserve">CU29, CU29b y CU30</w:t>
            </w:r>
          </w:p>
        </w:tc>
      </w:tr>
      <w:tr>
        <w:trPr>
          <w:cantSplit w:val="0"/>
          <w:trHeight w:val="715.95703125" w:hRule="atLeast"/>
          <w:tblHeader w:val="0"/>
        </w:trPr>
        <w:tc>
          <w:tcPr/>
          <w:p w:rsidR="00000000" w:rsidDel="00000000" w:rsidP="00000000" w:rsidRDefault="00000000" w:rsidRPr="00000000" w14:paraId="000016B3">
            <w:pPr>
              <w:widowControl w:val="0"/>
              <w:spacing w:line="240" w:lineRule="auto"/>
              <w:rPr/>
            </w:pPr>
            <w:r w:rsidDel="00000000" w:rsidR="00000000" w:rsidRPr="00000000">
              <w:rPr>
                <w:rtl w:val="0"/>
              </w:rPr>
              <w:t xml:space="preserve">PC19</w:t>
            </w:r>
          </w:p>
        </w:tc>
        <w:tc>
          <w:tcPr/>
          <w:p w:rsidR="00000000" w:rsidDel="00000000" w:rsidP="00000000" w:rsidRDefault="00000000" w:rsidRPr="00000000" w14:paraId="000016B4">
            <w:pPr>
              <w:widowControl w:val="0"/>
              <w:spacing w:line="240" w:lineRule="auto"/>
              <w:rPr/>
            </w:pPr>
            <w:r w:rsidDel="00000000" w:rsidR="00000000" w:rsidRPr="00000000">
              <w:rPr>
                <w:rtl w:val="0"/>
              </w:rPr>
              <w:t xml:space="preserve">audit-service.tests.ts</w:t>
            </w:r>
          </w:p>
        </w:tc>
        <w:tc>
          <w:tcPr/>
          <w:p w:rsidR="00000000" w:rsidDel="00000000" w:rsidP="00000000" w:rsidRDefault="00000000" w:rsidRPr="00000000" w14:paraId="000016B5">
            <w:pPr>
              <w:widowControl w:val="0"/>
              <w:spacing w:line="240" w:lineRule="auto"/>
              <w:rPr/>
            </w:pPr>
            <w:r w:rsidDel="00000000" w:rsidR="00000000" w:rsidRPr="00000000">
              <w:rPr>
                <w:rtl w:val="0"/>
              </w:rPr>
              <w:t xml:space="preserve">Transversal</w:t>
            </w:r>
          </w:p>
        </w:tc>
        <w:tc>
          <w:tcPr/>
          <w:p w:rsidR="00000000" w:rsidDel="00000000" w:rsidP="00000000" w:rsidRDefault="00000000" w:rsidRPr="00000000" w14:paraId="000016B6">
            <w:pPr>
              <w:widowControl w:val="0"/>
              <w:spacing w:line="240" w:lineRule="auto"/>
              <w:rPr/>
            </w:pPr>
            <w:r w:rsidDel="00000000" w:rsidR="00000000" w:rsidRPr="00000000">
              <w:rPr>
                <w:rtl w:val="0"/>
              </w:rPr>
              <w:t xml:space="preserve">CU21, CU25, CU29 y CU30</w:t>
            </w:r>
          </w:p>
        </w:tc>
      </w:tr>
    </w:tbl>
    <w:p w:rsidR="00000000" w:rsidDel="00000000" w:rsidP="00000000" w:rsidRDefault="00000000" w:rsidRPr="00000000" w14:paraId="000016B7">
      <w:pPr>
        <w:pStyle w:val="Heading6"/>
        <w:spacing w:before="120" w:lineRule="auto"/>
        <w:jc w:val="left"/>
        <w:rPr/>
      </w:pPr>
      <w:bookmarkStart w:colFirst="0" w:colLast="0" w:name="_heading=h.481hym7sg4sz" w:id="299"/>
      <w:bookmarkEnd w:id="299"/>
      <w:r w:rsidDel="00000000" w:rsidR="00000000" w:rsidRPr="00000000">
        <w:rPr>
          <w:rtl w:val="0"/>
        </w:rPr>
      </w:r>
    </w:p>
    <w:p w:rsidR="00000000" w:rsidDel="00000000" w:rsidP="00000000" w:rsidRDefault="00000000" w:rsidRPr="00000000" w14:paraId="000016B8">
      <w:pPr>
        <w:rPr/>
      </w:pPr>
      <w:r w:rsidDel="00000000" w:rsidR="00000000" w:rsidRPr="00000000">
        <w:rPr>
          <w:rtl w:val="0"/>
        </w:rPr>
      </w:r>
    </w:p>
    <w:p w:rsidR="00000000" w:rsidDel="00000000" w:rsidP="00000000" w:rsidRDefault="00000000" w:rsidRPr="00000000" w14:paraId="000016B9">
      <w:pPr>
        <w:rPr/>
      </w:pPr>
      <w:r w:rsidDel="00000000" w:rsidR="00000000" w:rsidRPr="00000000">
        <w:rPr>
          <w:rtl w:val="0"/>
        </w:rPr>
      </w:r>
    </w:p>
    <w:p w:rsidR="00000000" w:rsidDel="00000000" w:rsidP="00000000" w:rsidRDefault="00000000" w:rsidRPr="00000000" w14:paraId="000016BA">
      <w:pPr>
        <w:rPr/>
      </w:pPr>
      <w:r w:rsidDel="00000000" w:rsidR="00000000" w:rsidRPr="00000000">
        <w:rPr>
          <w:rtl w:val="0"/>
        </w:rPr>
      </w:r>
    </w:p>
    <w:p w:rsidR="00000000" w:rsidDel="00000000" w:rsidP="00000000" w:rsidRDefault="00000000" w:rsidRPr="00000000" w14:paraId="000016BB">
      <w:pPr>
        <w:rPr/>
      </w:pPr>
      <w:r w:rsidDel="00000000" w:rsidR="00000000" w:rsidRPr="00000000">
        <w:rPr>
          <w:rtl w:val="0"/>
        </w:rPr>
      </w:r>
    </w:p>
    <w:p w:rsidR="00000000" w:rsidDel="00000000" w:rsidP="00000000" w:rsidRDefault="00000000" w:rsidRPr="00000000" w14:paraId="000016BC">
      <w:pPr>
        <w:rPr/>
      </w:pPr>
      <w:r w:rsidDel="00000000" w:rsidR="00000000" w:rsidRPr="00000000">
        <w:rPr>
          <w:rtl w:val="0"/>
        </w:rPr>
      </w:r>
    </w:p>
    <w:p w:rsidR="00000000" w:rsidDel="00000000" w:rsidP="00000000" w:rsidRDefault="00000000" w:rsidRPr="00000000" w14:paraId="000016BD">
      <w:pPr>
        <w:rPr/>
      </w:pPr>
      <w:r w:rsidDel="00000000" w:rsidR="00000000" w:rsidRPr="00000000">
        <w:rPr>
          <w:rtl w:val="0"/>
        </w:rPr>
      </w:r>
    </w:p>
    <w:p w:rsidR="00000000" w:rsidDel="00000000" w:rsidP="00000000" w:rsidRDefault="00000000" w:rsidRPr="00000000" w14:paraId="000016BE">
      <w:pPr>
        <w:rPr/>
      </w:pPr>
      <w:r w:rsidDel="00000000" w:rsidR="00000000" w:rsidRPr="00000000">
        <w:rPr>
          <w:rtl w:val="0"/>
        </w:rPr>
      </w:r>
    </w:p>
    <w:p w:rsidR="00000000" w:rsidDel="00000000" w:rsidP="00000000" w:rsidRDefault="00000000" w:rsidRPr="00000000" w14:paraId="000016BF">
      <w:pPr>
        <w:rPr/>
      </w:pPr>
      <w:r w:rsidDel="00000000" w:rsidR="00000000" w:rsidRPr="00000000">
        <w:rPr>
          <w:rtl w:val="0"/>
        </w:rPr>
      </w:r>
    </w:p>
    <w:p w:rsidR="00000000" w:rsidDel="00000000" w:rsidP="00000000" w:rsidRDefault="00000000" w:rsidRPr="00000000" w14:paraId="000016C0">
      <w:pPr>
        <w:rPr/>
      </w:pPr>
      <w:r w:rsidDel="00000000" w:rsidR="00000000" w:rsidRPr="00000000">
        <w:rPr>
          <w:rtl w:val="0"/>
        </w:rPr>
      </w:r>
    </w:p>
    <w:p w:rsidR="00000000" w:rsidDel="00000000" w:rsidP="00000000" w:rsidRDefault="00000000" w:rsidRPr="00000000" w14:paraId="000016C1">
      <w:pPr>
        <w:rPr/>
      </w:pPr>
      <w:r w:rsidDel="00000000" w:rsidR="00000000" w:rsidRPr="00000000">
        <w:rPr>
          <w:rtl w:val="0"/>
        </w:rPr>
      </w:r>
    </w:p>
    <w:p w:rsidR="00000000" w:rsidDel="00000000" w:rsidP="00000000" w:rsidRDefault="00000000" w:rsidRPr="00000000" w14:paraId="000016C2">
      <w:pPr>
        <w:rPr/>
      </w:pPr>
      <w:r w:rsidDel="00000000" w:rsidR="00000000" w:rsidRPr="00000000">
        <w:rPr>
          <w:rtl w:val="0"/>
        </w:rPr>
      </w:r>
    </w:p>
    <w:p w:rsidR="00000000" w:rsidDel="00000000" w:rsidP="00000000" w:rsidRDefault="00000000" w:rsidRPr="00000000" w14:paraId="000016C3">
      <w:pPr>
        <w:rPr/>
      </w:pPr>
      <w:r w:rsidDel="00000000" w:rsidR="00000000" w:rsidRPr="00000000">
        <w:rPr>
          <w:rtl w:val="0"/>
        </w:rPr>
      </w:r>
    </w:p>
    <w:p w:rsidR="00000000" w:rsidDel="00000000" w:rsidP="00000000" w:rsidRDefault="00000000" w:rsidRPr="00000000" w14:paraId="000016C4">
      <w:pPr>
        <w:rPr/>
      </w:pPr>
      <w:r w:rsidDel="00000000" w:rsidR="00000000" w:rsidRPr="00000000">
        <w:rPr>
          <w:rtl w:val="0"/>
        </w:rPr>
      </w:r>
    </w:p>
    <w:p w:rsidR="00000000" w:rsidDel="00000000" w:rsidP="00000000" w:rsidRDefault="00000000" w:rsidRPr="00000000" w14:paraId="000016C5">
      <w:pPr>
        <w:rPr/>
      </w:pPr>
      <w:r w:rsidDel="00000000" w:rsidR="00000000" w:rsidRPr="00000000">
        <w:rPr>
          <w:rtl w:val="0"/>
        </w:rPr>
      </w:r>
    </w:p>
    <w:p w:rsidR="00000000" w:rsidDel="00000000" w:rsidP="00000000" w:rsidRDefault="00000000" w:rsidRPr="00000000" w14:paraId="000016C6">
      <w:pPr>
        <w:rPr/>
      </w:pPr>
      <w:r w:rsidDel="00000000" w:rsidR="00000000" w:rsidRPr="00000000">
        <w:rPr>
          <w:rtl w:val="0"/>
        </w:rPr>
      </w:r>
    </w:p>
    <w:p w:rsidR="00000000" w:rsidDel="00000000" w:rsidP="00000000" w:rsidRDefault="00000000" w:rsidRPr="00000000" w14:paraId="000016C7">
      <w:pPr>
        <w:rPr/>
      </w:pPr>
      <w:r w:rsidDel="00000000" w:rsidR="00000000" w:rsidRPr="00000000">
        <w:rPr>
          <w:rtl w:val="0"/>
        </w:rPr>
      </w:r>
    </w:p>
    <w:p w:rsidR="00000000" w:rsidDel="00000000" w:rsidP="00000000" w:rsidRDefault="00000000" w:rsidRPr="00000000" w14:paraId="000016C8">
      <w:pPr>
        <w:rPr/>
      </w:pPr>
      <w:r w:rsidDel="00000000" w:rsidR="00000000" w:rsidRPr="00000000">
        <w:rPr>
          <w:rtl w:val="0"/>
        </w:rPr>
      </w:r>
    </w:p>
    <w:p w:rsidR="00000000" w:rsidDel="00000000" w:rsidP="00000000" w:rsidRDefault="00000000" w:rsidRPr="00000000" w14:paraId="000016C9">
      <w:pPr>
        <w:rPr/>
      </w:pPr>
      <w:r w:rsidDel="00000000" w:rsidR="00000000" w:rsidRPr="00000000">
        <w:rPr>
          <w:rtl w:val="0"/>
        </w:rPr>
      </w:r>
    </w:p>
    <w:p w:rsidR="00000000" w:rsidDel="00000000" w:rsidP="00000000" w:rsidRDefault="00000000" w:rsidRPr="00000000" w14:paraId="000016CA">
      <w:pPr>
        <w:rPr/>
      </w:pPr>
      <w:r w:rsidDel="00000000" w:rsidR="00000000" w:rsidRPr="00000000">
        <w:rPr>
          <w:rtl w:val="0"/>
        </w:rPr>
      </w:r>
    </w:p>
    <w:p w:rsidR="00000000" w:rsidDel="00000000" w:rsidP="00000000" w:rsidRDefault="00000000" w:rsidRPr="00000000" w14:paraId="000016CB">
      <w:pPr>
        <w:rPr/>
      </w:pPr>
      <w:r w:rsidDel="00000000" w:rsidR="00000000" w:rsidRPr="00000000">
        <w:rPr>
          <w:rtl w:val="0"/>
        </w:rPr>
      </w:r>
    </w:p>
    <w:p w:rsidR="00000000" w:rsidDel="00000000" w:rsidP="00000000" w:rsidRDefault="00000000" w:rsidRPr="00000000" w14:paraId="000016CC">
      <w:pPr>
        <w:rPr/>
      </w:pPr>
      <w:r w:rsidDel="00000000" w:rsidR="00000000" w:rsidRPr="00000000">
        <w:rPr>
          <w:rtl w:val="0"/>
        </w:rPr>
      </w:r>
    </w:p>
    <w:p w:rsidR="00000000" w:rsidDel="00000000" w:rsidP="00000000" w:rsidRDefault="00000000" w:rsidRPr="00000000" w14:paraId="000016CD">
      <w:pPr>
        <w:rPr/>
      </w:pPr>
      <w:r w:rsidDel="00000000" w:rsidR="00000000" w:rsidRPr="00000000">
        <w:rPr>
          <w:rtl w:val="0"/>
        </w:rPr>
      </w:r>
    </w:p>
    <w:p w:rsidR="00000000" w:rsidDel="00000000" w:rsidP="00000000" w:rsidRDefault="00000000" w:rsidRPr="00000000" w14:paraId="000016CE">
      <w:pPr>
        <w:rPr/>
      </w:pPr>
      <w:r w:rsidDel="00000000" w:rsidR="00000000" w:rsidRPr="00000000">
        <w:rPr>
          <w:rtl w:val="0"/>
        </w:rPr>
      </w:r>
    </w:p>
    <w:p w:rsidR="00000000" w:rsidDel="00000000" w:rsidP="00000000" w:rsidRDefault="00000000" w:rsidRPr="00000000" w14:paraId="000016CF">
      <w:pPr>
        <w:rPr/>
      </w:pPr>
      <w:r w:rsidDel="00000000" w:rsidR="00000000" w:rsidRPr="00000000">
        <w:rPr>
          <w:rtl w:val="0"/>
        </w:rPr>
      </w:r>
    </w:p>
    <w:p w:rsidR="00000000" w:rsidDel="00000000" w:rsidP="00000000" w:rsidRDefault="00000000" w:rsidRPr="00000000" w14:paraId="000016D0">
      <w:pPr>
        <w:rPr/>
      </w:pPr>
      <w:r w:rsidDel="00000000" w:rsidR="00000000" w:rsidRPr="00000000">
        <w:rPr>
          <w:rtl w:val="0"/>
        </w:rPr>
      </w:r>
    </w:p>
    <w:p w:rsidR="00000000" w:rsidDel="00000000" w:rsidP="00000000" w:rsidRDefault="00000000" w:rsidRPr="00000000" w14:paraId="000016D1">
      <w:pPr>
        <w:rPr/>
      </w:pPr>
      <w:r w:rsidDel="00000000" w:rsidR="00000000" w:rsidRPr="00000000">
        <w:rPr>
          <w:rtl w:val="0"/>
        </w:rPr>
      </w:r>
    </w:p>
    <w:p w:rsidR="00000000" w:rsidDel="00000000" w:rsidP="00000000" w:rsidRDefault="00000000" w:rsidRPr="00000000" w14:paraId="000016D2">
      <w:pPr>
        <w:rPr/>
      </w:pPr>
      <w:r w:rsidDel="00000000" w:rsidR="00000000" w:rsidRPr="00000000">
        <w:rPr>
          <w:rtl w:val="0"/>
        </w:rPr>
      </w:r>
    </w:p>
    <w:p w:rsidR="00000000" w:rsidDel="00000000" w:rsidP="00000000" w:rsidRDefault="00000000" w:rsidRPr="00000000" w14:paraId="000016D3">
      <w:pPr>
        <w:rPr/>
      </w:pPr>
      <w:r w:rsidDel="00000000" w:rsidR="00000000" w:rsidRPr="00000000">
        <w:rPr>
          <w:rtl w:val="0"/>
        </w:rPr>
      </w:r>
    </w:p>
    <w:p w:rsidR="00000000" w:rsidDel="00000000" w:rsidP="00000000" w:rsidRDefault="00000000" w:rsidRPr="00000000" w14:paraId="000016D4">
      <w:pPr>
        <w:rPr/>
      </w:pPr>
      <w:r w:rsidDel="00000000" w:rsidR="00000000" w:rsidRPr="00000000">
        <w:rPr>
          <w:rtl w:val="0"/>
        </w:rPr>
      </w:r>
    </w:p>
    <w:p w:rsidR="00000000" w:rsidDel="00000000" w:rsidP="00000000" w:rsidRDefault="00000000" w:rsidRPr="00000000" w14:paraId="000016D5">
      <w:pPr>
        <w:rPr/>
      </w:pPr>
      <w:r w:rsidDel="00000000" w:rsidR="00000000" w:rsidRPr="00000000">
        <w:rPr>
          <w:rtl w:val="0"/>
        </w:rPr>
      </w:r>
    </w:p>
    <w:p w:rsidR="00000000" w:rsidDel="00000000" w:rsidP="00000000" w:rsidRDefault="00000000" w:rsidRPr="00000000" w14:paraId="000016D6">
      <w:pPr>
        <w:rPr/>
      </w:pPr>
      <w:r w:rsidDel="00000000" w:rsidR="00000000" w:rsidRPr="00000000">
        <w:rPr>
          <w:rtl w:val="0"/>
        </w:rPr>
      </w:r>
    </w:p>
    <w:p w:rsidR="00000000" w:rsidDel="00000000" w:rsidP="00000000" w:rsidRDefault="00000000" w:rsidRPr="00000000" w14:paraId="000016D7">
      <w:pPr>
        <w:rPr/>
      </w:pPr>
      <w:r w:rsidDel="00000000" w:rsidR="00000000" w:rsidRPr="00000000">
        <w:rPr>
          <w:rtl w:val="0"/>
        </w:rPr>
      </w:r>
    </w:p>
    <w:p w:rsidR="00000000" w:rsidDel="00000000" w:rsidP="00000000" w:rsidRDefault="00000000" w:rsidRPr="00000000" w14:paraId="000016D8">
      <w:pPr>
        <w:rPr/>
      </w:pPr>
      <w:r w:rsidDel="00000000" w:rsidR="00000000" w:rsidRPr="00000000">
        <w:rPr>
          <w:rtl w:val="0"/>
        </w:rPr>
      </w:r>
    </w:p>
    <w:p w:rsidR="00000000" w:rsidDel="00000000" w:rsidP="00000000" w:rsidRDefault="00000000" w:rsidRPr="00000000" w14:paraId="000016D9">
      <w:pPr>
        <w:rPr/>
      </w:pPr>
      <w:r w:rsidDel="00000000" w:rsidR="00000000" w:rsidRPr="00000000">
        <w:rPr>
          <w:rtl w:val="0"/>
        </w:rPr>
      </w:r>
    </w:p>
    <w:p w:rsidR="00000000" w:rsidDel="00000000" w:rsidP="00000000" w:rsidRDefault="00000000" w:rsidRPr="00000000" w14:paraId="000016DA">
      <w:pPr>
        <w:rPr/>
      </w:pPr>
      <w:r w:rsidDel="00000000" w:rsidR="00000000" w:rsidRPr="00000000">
        <w:rPr>
          <w:rtl w:val="0"/>
        </w:rPr>
      </w:r>
    </w:p>
    <w:p w:rsidR="00000000" w:rsidDel="00000000" w:rsidP="00000000" w:rsidRDefault="00000000" w:rsidRPr="00000000" w14:paraId="000016DB">
      <w:pPr>
        <w:rPr/>
      </w:pPr>
      <w:r w:rsidDel="00000000" w:rsidR="00000000" w:rsidRPr="00000000">
        <w:rPr>
          <w:rtl w:val="0"/>
        </w:rPr>
      </w:r>
    </w:p>
    <w:p w:rsidR="00000000" w:rsidDel="00000000" w:rsidP="00000000" w:rsidRDefault="00000000" w:rsidRPr="00000000" w14:paraId="000016DC">
      <w:pPr>
        <w:rPr/>
      </w:pPr>
      <w:r w:rsidDel="00000000" w:rsidR="00000000" w:rsidRPr="00000000">
        <w:rPr>
          <w:rtl w:val="0"/>
        </w:rPr>
      </w:r>
    </w:p>
    <w:p w:rsidR="00000000" w:rsidDel="00000000" w:rsidP="00000000" w:rsidRDefault="00000000" w:rsidRPr="00000000" w14:paraId="000016DD">
      <w:pPr>
        <w:jc w:val="left"/>
        <w:rPr/>
      </w:pPr>
      <w:r w:rsidDel="00000000" w:rsidR="00000000" w:rsidRPr="00000000">
        <w:rPr>
          <w:rtl w:val="0"/>
        </w:rPr>
      </w:r>
    </w:p>
    <w:p w:rsidR="00000000" w:rsidDel="00000000" w:rsidP="00000000" w:rsidRDefault="00000000" w:rsidRPr="00000000" w14:paraId="000016DE">
      <w:pPr>
        <w:jc w:val="left"/>
        <w:rPr/>
      </w:pPr>
      <w:r w:rsidDel="00000000" w:rsidR="00000000" w:rsidRPr="00000000">
        <w:rPr>
          <w:rtl w:val="0"/>
        </w:rPr>
      </w:r>
    </w:p>
    <w:p w:rsidR="00000000" w:rsidDel="00000000" w:rsidP="00000000" w:rsidRDefault="00000000" w:rsidRPr="00000000" w14:paraId="000016DF">
      <w:pPr>
        <w:spacing w:after="6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p>
    <w:p w:rsidR="00000000" w:rsidDel="00000000" w:rsidP="00000000" w:rsidRDefault="00000000" w:rsidRPr="00000000" w14:paraId="000016E0">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6E1">
      <w:pPr>
        <w:spacing w:after="6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6E2">
      <w:pPr>
        <w:spacing w:after="60" w:line="240" w:lineRule="auto"/>
        <w:jc w:val="left"/>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16E3">
      <w:pPr>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siguiente Figura 10.1, se puede apreciar la captura de pantalla después de ejecutar todos los tests, los cuales pasaron todos en un tiempo total de 114.70 segundos.</w:t>
      </w:r>
    </w:p>
    <w:p w:rsidR="00000000" w:rsidDel="00000000" w:rsidP="00000000" w:rsidRDefault="00000000" w:rsidRPr="00000000" w14:paraId="000016E4">
      <w:pPr>
        <w:ind w:left="720" w:firstLine="7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E5">
      <w:pPr>
        <w:pStyle w:val="Heading6"/>
        <w:spacing w:before="120" w:lineRule="auto"/>
        <w:rPr/>
      </w:pPr>
      <w:bookmarkStart w:colFirst="0" w:colLast="0" w:name="_heading=h.2vha4xszqet8" w:id="300"/>
      <w:bookmarkEnd w:id="300"/>
      <w:r w:rsidDel="00000000" w:rsidR="00000000" w:rsidRPr="00000000">
        <w:rPr>
          <w:rtl w:val="0"/>
        </w:rPr>
        <w:t xml:space="preserve">Figura 5.23. Evidencia de tanda de test de codigo funcional</w:t>
      </w:r>
    </w:p>
    <w:p w:rsidR="00000000" w:rsidDel="00000000" w:rsidP="00000000" w:rsidRDefault="00000000" w:rsidRPr="00000000" w14:paraId="000016E6">
      <w:pPr>
        <w:rPr>
          <w:rFonts w:ascii="Times New Roman" w:cs="Times New Roman" w:eastAsia="Times New Roman" w:hAnsi="Times New Roman"/>
          <w:i w:val="1"/>
          <w:iCs w:val="1"/>
          <w:sz w:val="18"/>
          <w:szCs w:val="18"/>
        </w:rPr>
      </w:pPr>
      <w:r w:rsidDel="00000000" w:rsidR="00000000" w:rsidRPr="00000000">
        <w:rPr/>
        <w:drawing>
          <wp:inline distB="114300" distT="114300" distL="114300" distR="114300">
            <wp:extent cx="5972404" cy="4191000"/>
            <wp:effectExtent b="0" l="0" r="0" t="0"/>
            <wp:docPr id="194" name="image34.png"/>
            <a:graphic>
              <a:graphicData uri="http://schemas.openxmlformats.org/drawingml/2006/picture">
                <pic:pic>
                  <pic:nvPicPr>
                    <pic:cNvPr id="0" name="image34.png"/>
                    <pic:cNvPicPr preferRelativeResize="0"/>
                  </pic:nvPicPr>
                  <pic:blipFill>
                    <a:blip r:embed="rId178"/>
                    <a:srcRect b="0" l="0" r="0" t="0"/>
                    <a:stretch>
                      <a:fillRect/>
                    </a:stretch>
                  </pic:blipFill>
                  <pic:spPr>
                    <a:xfrm>
                      <a:off x="0" y="0"/>
                      <a:ext cx="5972404" cy="4191000"/>
                    </a:xfrm>
                    <a:prstGeom prst="rect"/>
                    <a:ln/>
                  </pic:spPr>
                </pic:pic>
              </a:graphicData>
            </a:graphic>
          </wp:inline>
        </w:drawing>
      </w:r>
      <w:r w:rsidDel="00000000" w:rsidR="00000000" w:rsidRPr="00000000">
        <w:rPr>
          <w:rtl w:val="0"/>
        </w:rPr>
      </w:r>
    </w:p>
    <w:p w:rsidR="00000000" w:rsidDel="00000000" w:rsidP="00000000" w:rsidRDefault="00000000" w:rsidRPr="00000000" w14:paraId="000016E7">
      <w:pPr>
        <w:spacing w:after="60"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Fuente: Elaborado por el grupo de acuerdo con el proyecto.</w:t>
      </w:r>
      <w:r w:rsidDel="00000000" w:rsidR="00000000" w:rsidRPr="00000000">
        <w:rPr>
          <w:rtl w:val="0"/>
        </w:rPr>
      </w:r>
    </w:p>
    <w:sectPr>
      <w:headerReference r:id="rId179" w:type="default"/>
      <w:footerReference r:id="rId180" w:type="default"/>
      <w:footerReference r:id="rId181" w:type="first"/>
      <w:pgSz w:h="15840" w:w="12240" w:orient="portrait"/>
      <w:pgMar w:bottom="1417.32" w:top="1417.32" w:left="1417.32" w:right="1417.32"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6EA">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EB">
    <w:pPr>
      <w:jc w:val="right"/>
      <w:rPr>
        <w:rFonts w:ascii="Times New Roman" w:cs="Times New Roman" w:eastAsia="Times New Roman" w:hAnsi="Times New Roman"/>
        <w:i w:val="1"/>
        <w:iCs w:val="1"/>
        <w:sz w:val="18"/>
        <w:szCs w:val="18"/>
      </w:rPr>
    </w:pP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16EC">
    <w:pPr>
      <w:jc w:val="righ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6E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6E8">
    <w:pPr>
      <w:pStyle w:val="Heading6"/>
      <w:spacing w:after="200" w:lineRule="auto"/>
      <w:rPr/>
    </w:pPr>
    <w:bookmarkStart w:colFirst="0" w:colLast="0" w:name="_heading=h.i4ubqhofer6" w:id="301"/>
    <w:bookmarkEnd w:id="301"/>
    <w:r w:rsidDel="00000000" w:rsidR="00000000" w:rsidRPr="00000000">
      <w:rPr>
        <w:rtl w:val="0"/>
      </w:rPr>
    </w:r>
  </w:p>
  <w:p w:rsidR="00000000" w:rsidDel="00000000" w:rsidP="00000000" w:rsidRDefault="00000000" w:rsidRPr="00000000" w14:paraId="000016E9">
    <w:pPr>
      <w:pStyle w:val="Heading5"/>
      <w:keepNext w:val="0"/>
      <w:keepLines w:val="0"/>
      <w:rPr/>
    </w:pPr>
    <w:bookmarkStart w:colFirst="0" w:colLast="0" w:name="_heading=h.78mfnjufea07" w:id="302"/>
    <w:bookmarkEnd w:id="302"/>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line="360" w:lineRule="auto"/>
    </w:pPr>
    <w:rPr>
      <w:rFonts w:ascii="Times New Roman" w:cs="Times New Roman" w:eastAsia="Times New Roman" w:hAnsi="Times New Roman"/>
      <w:b w:val="1"/>
      <w:bCs w:val="1"/>
      <w:sz w:val="24"/>
      <w:szCs w:val="24"/>
    </w:rPr>
  </w:style>
  <w:style w:type="paragraph" w:styleId="Heading2">
    <w:name w:val="heading 2"/>
    <w:basedOn w:val="Normal"/>
    <w:next w:val="Normal"/>
    <w:pPr>
      <w:keepNext w:val="1"/>
      <w:keepLines w:val="1"/>
      <w:spacing w:after="200" w:before="200" w:line="360" w:lineRule="auto"/>
      <w:ind w:left="1800" w:hanging="1080"/>
    </w:pPr>
    <w:rPr>
      <w:rFonts w:ascii="Times New Roman" w:cs="Times New Roman" w:eastAsia="Times New Roman" w:hAnsi="Times New Roman"/>
      <w:sz w:val="24"/>
      <w:szCs w:val="24"/>
    </w:rPr>
  </w:style>
  <w:style w:type="paragraph" w:styleId="Heading3">
    <w:name w:val="heading 3"/>
    <w:basedOn w:val="Normal"/>
    <w:next w:val="Normal"/>
    <w:pPr>
      <w:keepNext w:val="1"/>
      <w:keepLines w:val="1"/>
      <w:spacing w:after="80" w:before="360" w:line="360" w:lineRule="auto"/>
      <w:ind w:left="720" w:firstLine="0"/>
      <w:jc w:val="both"/>
    </w:pPr>
    <w:rPr>
      <w:rFonts w:ascii="Times New Roman" w:cs="Times New Roman" w:eastAsia="Times New Roman" w:hAnsi="Times New Roman"/>
      <w:sz w:val="24"/>
      <w:szCs w:val="2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spacing w:after="200" w:before="200" w:line="240" w:lineRule="auto"/>
      <w:jc w:val="center"/>
    </w:pPr>
    <w:rPr>
      <w:rFonts w:ascii="Times New Roman" w:cs="Times New Roman" w:eastAsia="Times New Roman" w:hAnsi="Times New Roman"/>
      <w:sz w:val="18"/>
      <w:szCs w:val="18"/>
    </w:rPr>
  </w:style>
  <w:style w:type="paragraph" w:styleId="Heading6">
    <w:name w:val="heading 6"/>
    <w:basedOn w:val="Normal"/>
    <w:next w:val="Normal"/>
    <w:pPr>
      <w:keepNext w:val="1"/>
      <w:keepLines w:val="1"/>
      <w:spacing w:after="60" w:before="200" w:line="240" w:lineRule="auto"/>
      <w:jc w:val="center"/>
    </w:pPr>
    <w:rPr>
      <w:rFonts w:ascii="Times New Roman" w:cs="Times New Roman" w:eastAsia="Times New Roman" w:hAnsi="Times New Roman"/>
      <w:i w:val="1"/>
      <w:iCs w:val="1"/>
      <w:sz w:val="18"/>
      <w:szCs w:val="18"/>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tblPr>
      <w:tblStyleRowBandSize w:val="1"/>
      <w:tblStyleColBandSize w:val="1"/>
      <w:tblCellMar>
        <w:top w:w="0.0" w:type="dxa"/>
        <w:left w:w="115.0" w:type="dxa"/>
        <w:bottom w:w="0.0" w:type="dxa"/>
        <w:right w:w="115.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 w:type="table" w:styleId="Table80">
    <w:basedOn w:val="TableNormal"/>
    <w:tblPr>
      <w:tblStyleRowBandSize w:val="1"/>
      <w:tblStyleColBandSize w:val="1"/>
      <w:tblCellMar>
        <w:top w:w="0.0" w:type="dxa"/>
        <w:left w:w="115.0" w:type="dxa"/>
        <w:bottom w:w="0.0" w:type="dxa"/>
        <w:right w:w="115.0" w:type="dxa"/>
      </w:tblCellMar>
    </w:tblPr>
  </w:style>
  <w:style w:type="table" w:styleId="Table81">
    <w:basedOn w:val="TableNormal"/>
    <w:tblPr>
      <w:tblStyleRowBandSize w:val="1"/>
      <w:tblStyleColBandSize w:val="1"/>
      <w:tblCellMar>
        <w:top w:w="0.0" w:type="dxa"/>
        <w:left w:w="115.0" w:type="dxa"/>
        <w:bottom w:w="0.0" w:type="dxa"/>
        <w:right w:w="115.0" w:type="dxa"/>
      </w:tblCellMar>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tblPr>
      <w:tblStyleRowBandSize w:val="1"/>
      <w:tblStyleColBandSize w:val="1"/>
      <w:tblCellMar>
        <w:top w:w="0.0" w:type="dxa"/>
        <w:left w:w="115.0" w:type="dxa"/>
        <w:bottom w:w="0.0" w:type="dxa"/>
        <w:right w:w="115.0" w:type="dxa"/>
      </w:tblCellMar>
    </w:tblPr>
  </w:style>
  <w:style w:type="table" w:styleId="Table84">
    <w:basedOn w:val="TableNormal"/>
    <w:tblPr>
      <w:tblStyleRowBandSize w:val="1"/>
      <w:tblStyleColBandSize w:val="1"/>
      <w:tblCellMar>
        <w:top w:w="0.0" w:type="dxa"/>
        <w:left w:w="115.0" w:type="dxa"/>
        <w:bottom w:w="0.0" w:type="dxa"/>
        <w:right w:w="115.0" w:type="dxa"/>
      </w:tblCellMar>
    </w:tblPr>
  </w:style>
  <w:style w:type="table" w:styleId="Table85">
    <w:basedOn w:val="TableNormal"/>
    <w:tblPr>
      <w:tblStyleRowBandSize w:val="1"/>
      <w:tblStyleColBandSize w:val="1"/>
      <w:tblCellMar>
        <w:top w:w="0.0" w:type="dxa"/>
        <w:left w:w="115.0" w:type="dxa"/>
        <w:bottom w:w="0.0" w:type="dxa"/>
        <w:right w:w="115.0" w:type="dxa"/>
      </w:tblCellMar>
    </w:tblPr>
  </w:style>
  <w:style w:type="table" w:styleId="Table86">
    <w:basedOn w:val="TableNormal"/>
    <w:tblPr>
      <w:tblStyleRowBandSize w:val="1"/>
      <w:tblStyleColBandSize w:val="1"/>
      <w:tblCellMar>
        <w:top w:w="0.0" w:type="dxa"/>
        <w:left w:w="115.0" w:type="dxa"/>
        <w:bottom w:w="0.0" w:type="dxa"/>
        <w:right w:w="115.0" w:type="dxa"/>
      </w:tblCellMar>
    </w:tblPr>
  </w:style>
  <w:style w:type="table" w:styleId="Table87">
    <w:basedOn w:val="TableNormal"/>
    <w:tblPr>
      <w:tblStyleRowBandSize w:val="1"/>
      <w:tblStyleColBandSize w:val="1"/>
      <w:tblCellMar>
        <w:top w:w="0.0" w:type="dxa"/>
        <w:left w:w="115.0" w:type="dxa"/>
        <w:bottom w:w="0.0" w:type="dxa"/>
        <w:right w:w="115.0" w:type="dxa"/>
      </w:tblCellMar>
    </w:tblPr>
  </w:style>
  <w:style w:type="table" w:styleId="Table88">
    <w:basedOn w:val="TableNormal"/>
    <w:tblPr>
      <w:tblStyleRowBandSize w:val="1"/>
      <w:tblStyleColBandSize w:val="1"/>
      <w:tblCellMar>
        <w:top w:w="0.0" w:type="dxa"/>
        <w:left w:w="115.0" w:type="dxa"/>
        <w:bottom w:w="0.0" w:type="dxa"/>
        <w:right w:w="115.0" w:type="dxa"/>
      </w:tblCellMar>
    </w:tblPr>
  </w:style>
  <w:style w:type="table" w:styleId="Table89">
    <w:basedOn w:val="TableNormal"/>
    <w:tblPr>
      <w:tblStyleRowBandSize w:val="1"/>
      <w:tblStyleColBandSize w:val="1"/>
      <w:tblCellMar>
        <w:top w:w="0.0" w:type="dxa"/>
        <w:left w:w="115.0" w:type="dxa"/>
        <w:bottom w:w="0.0" w:type="dxa"/>
        <w:right w:w="115.0" w:type="dxa"/>
      </w:tblCellMar>
    </w:tblPr>
  </w:style>
  <w:style w:type="table" w:styleId="Table90">
    <w:basedOn w:val="TableNormal"/>
    <w:tblPr>
      <w:tblStyleRowBandSize w:val="1"/>
      <w:tblStyleColBandSize w:val="1"/>
      <w:tblCellMar>
        <w:top w:w="0.0" w:type="dxa"/>
        <w:left w:w="115.0" w:type="dxa"/>
        <w:bottom w:w="0.0" w:type="dxa"/>
        <w:right w:w="115.0" w:type="dxa"/>
      </w:tblCellMar>
    </w:tblPr>
  </w:style>
  <w:style w:type="table" w:styleId="Table91">
    <w:basedOn w:val="TableNormal"/>
    <w:tblPr>
      <w:tblStyleRowBandSize w:val="1"/>
      <w:tblStyleColBandSize w:val="1"/>
      <w:tblCellMar>
        <w:top w:w="0.0" w:type="dxa"/>
        <w:left w:w="115.0" w:type="dxa"/>
        <w:bottom w:w="0.0" w:type="dxa"/>
        <w:right w:w="115.0" w:type="dxa"/>
      </w:tblCellMar>
    </w:tblPr>
  </w:style>
  <w:style w:type="table" w:styleId="Table92">
    <w:basedOn w:val="TableNormal"/>
    <w:tblPr>
      <w:tblStyleRowBandSize w:val="1"/>
      <w:tblStyleColBandSize w:val="1"/>
      <w:tblCellMar>
        <w:top w:w="0.0" w:type="dxa"/>
        <w:left w:w="115.0" w:type="dxa"/>
        <w:bottom w:w="0.0" w:type="dxa"/>
        <w:right w:w="115.0" w:type="dxa"/>
      </w:tblCellMar>
    </w:tblPr>
  </w:style>
  <w:style w:type="table" w:styleId="Table93">
    <w:basedOn w:val="TableNormal"/>
    <w:tblPr>
      <w:tblStyleRowBandSize w:val="1"/>
      <w:tblStyleColBandSize w:val="1"/>
      <w:tblCellMar>
        <w:top w:w="0.0" w:type="dxa"/>
        <w:left w:w="115.0" w:type="dxa"/>
        <w:bottom w:w="0.0" w:type="dxa"/>
        <w:right w:w="115.0" w:type="dxa"/>
      </w:tblCellMar>
    </w:tblPr>
  </w:style>
  <w:style w:type="table" w:styleId="Table94">
    <w:basedOn w:val="TableNormal"/>
    <w:tblPr>
      <w:tblStyleRowBandSize w:val="1"/>
      <w:tblStyleColBandSize w:val="1"/>
      <w:tblCellMar>
        <w:top w:w="0.0" w:type="dxa"/>
        <w:left w:w="115.0" w:type="dxa"/>
        <w:bottom w:w="0.0" w:type="dxa"/>
        <w:right w:w="115.0" w:type="dxa"/>
      </w:tblCellMar>
    </w:tblPr>
  </w:style>
  <w:style w:type="table" w:styleId="Table95">
    <w:basedOn w:val="TableNormal"/>
    <w:tblPr>
      <w:tblStyleRowBandSize w:val="1"/>
      <w:tblStyleColBandSize w:val="1"/>
      <w:tblCellMar>
        <w:top w:w="0.0" w:type="dxa"/>
        <w:left w:w="115.0" w:type="dxa"/>
        <w:bottom w:w="0.0" w:type="dxa"/>
        <w:right w:w="115.0" w:type="dxa"/>
      </w:tblCellMar>
    </w:tblPr>
  </w:style>
  <w:style w:type="table" w:styleId="Table96">
    <w:basedOn w:val="TableNormal"/>
    <w:tblPr>
      <w:tblStyleRowBandSize w:val="1"/>
      <w:tblStyleColBandSize w:val="1"/>
      <w:tblCellMar>
        <w:top w:w="0.0" w:type="dxa"/>
        <w:left w:w="115.0" w:type="dxa"/>
        <w:bottom w:w="0.0" w:type="dxa"/>
        <w:right w:w="115.0" w:type="dxa"/>
      </w:tblCellMar>
    </w:tblPr>
  </w:style>
  <w:style w:type="table" w:styleId="Table97">
    <w:basedOn w:val="TableNormal"/>
    <w:tblPr>
      <w:tblStyleRowBandSize w:val="1"/>
      <w:tblStyleColBandSize w:val="1"/>
      <w:tblCellMar>
        <w:top w:w="0.0" w:type="dxa"/>
        <w:left w:w="115.0" w:type="dxa"/>
        <w:bottom w:w="0.0" w:type="dxa"/>
        <w:right w:w="115.0" w:type="dxa"/>
      </w:tblCellMar>
    </w:tblPr>
  </w:style>
  <w:style w:type="table" w:styleId="Table98">
    <w:basedOn w:val="TableNormal"/>
    <w:tblPr>
      <w:tblStyleRowBandSize w:val="1"/>
      <w:tblStyleColBandSize w:val="1"/>
      <w:tblCellMar/>
    </w:tblPr>
  </w:style>
  <w:style w:type="table" w:styleId="Table99">
    <w:basedOn w:val="TableNormal"/>
    <w:tblPr>
      <w:tblStyleRowBandSize w:val="1"/>
      <w:tblStyleColBandSize w:val="1"/>
      <w:tblCellMar/>
    </w:tblPr>
    <w:tcPr>
      <w:shd w:fill="ffffff" w:val="clear"/>
    </w:tcPr>
  </w:style>
  <w:style w:type="table" w:styleId="Table100">
    <w:basedOn w:val="TableNormal"/>
    <w:tblPr>
      <w:tblStyleRowBandSize w:val="1"/>
      <w:tblStyleColBandSize w:val="1"/>
      <w:tblCellMar/>
    </w:tblPr>
  </w:style>
  <w:style w:type="table" w:styleId="Table101">
    <w:basedOn w:val="TableNormal"/>
    <w:tblPr>
      <w:tblStyleRowBandSize w:val="1"/>
      <w:tblStyleColBandSize w:val="1"/>
      <w:tblCellMar/>
    </w:tblPr>
  </w:style>
  <w:style w:type="table" w:styleId="Table102">
    <w:basedOn w:val="TableNormal"/>
    <w:tblPr>
      <w:tblStyleRowBandSize w:val="1"/>
      <w:tblStyleColBandSize w:val="1"/>
      <w:tblCellMar/>
    </w:tblPr>
  </w:style>
  <w:style w:type="table" w:styleId="Table103">
    <w:basedOn w:val="TableNormal"/>
    <w:tblPr>
      <w:tblStyleRowBandSize w:val="1"/>
      <w:tblStyleColBandSize w:val="1"/>
      <w:tblCellMar/>
    </w:tblPr>
  </w:style>
  <w:style w:type="table" w:styleId="Table104">
    <w:basedOn w:val="TableNormal"/>
    <w:tblPr>
      <w:tblStyleRowBandSize w:val="1"/>
      <w:tblStyleColBandSize w:val="1"/>
      <w:tblCellMar/>
    </w:tblPr>
  </w:style>
  <w:style w:type="table" w:styleId="Table105">
    <w:basedOn w:val="TableNormal"/>
    <w:tblPr>
      <w:tblStyleRowBandSize w:val="1"/>
      <w:tblStyleColBandSize w:val="1"/>
      <w:tblCellMar/>
    </w:tblPr>
  </w:style>
  <w:style w:type="table" w:styleId="Table106">
    <w:basedOn w:val="TableNormal"/>
    <w:tblPr>
      <w:tblStyleRowBandSize w:val="1"/>
      <w:tblStyleColBandSize w:val="1"/>
      <w:tblCellMar/>
    </w:tblPr>
  </w:style>
  <w:style w:type="table" w:styleId="Table107">
    <w:basedOn w:val="TableNormal"/>
    <w:tblPr>
      <w:tblStyleRowBandSize w:val="1"/>
      <w:tblStyleColBandSize w:val="1"/>
      <w:tblCellMar/>
    </w:tblPr>
  </w:style>
  <w:style w:type="table" w:styleId="Table108">
    <w:basedOn w:val="TableNormal"/>
    <w:tblPr>
      <w:tblStyleRowBandSize w:val="1"/>
      <w:tblStyleColBandSize w:val="1"/>
      <w:tblCellMar/>
    </w:tblPr>
  </w:style>
  <w:style w:type="table" w:styleId="Table109">
    <w:basedOn w:val="TableNormal"/>
    <w:tblPr>
      <w:tblStyleRowBandSize w:val="1"/>
      <w:tblStyleColBandSize w:val="1"/>
      <w:tblCellMar/>
    </w:tblPr>
  </w:style>
  <w:style w:type="table" w:styleId="Table110">
    <w:basedOn w:val="TableNormal"/>
    <w:tblPr>
      <w:tblStyleRowBandSize w:val="1"/>
      <w:tblStyleColBandSize w:val="1"/>
      <w:tblCellMar/>
    </w:tblPr>
  </w:style>
  <w:style w:type="table" w:styleId="Table111">
    <w:basedOn w:val="TableNormal"/>
    <w:tblPr>
      <w:tblStyleRowBandSize w:val="1"/>
      <w:tblStyleColBandSize w:val="1"/>
      <w:tblCellMar/>
    </w:tblPr>
  </w:style>
  <w:style w:type="table" w:styleId="Table112">
    <w:basedOn w:val="TableNormal"/>
    <w:tblPr>
      <w:tblStyleRowBandSize w:val="1"/>
      <w:tblStyleColBandSize w:val="1"/>
      <w:tblCellMar/>
    </w:tblPr>
  </w:style>
  <w:style w:type="table" w:styleId="Table113">
    <w:basedOn w:val="TableNormal"/>
    <w:tblPr>
      <w:tblStyleRowBandSize w:val="1"/>
      <w:tblStyleColBandSize w:val="1"/>
      <w:tblCellMar/>
    </w:tblPr>
  </w:style>
  <w:style w:type="table" w:styleId="Table114">
    <w:basedOn w:val="TableNormal"/>
    <w:tblPr>
      <w:tblStyleRowBandSize w:val="1"/>
      <w:tblStyleColBandSize w:val="1"/>
      <w:tblCellMar/>
    </w:tblPr>
  </w:style>
  <w:style w:type="table" w:styleId="Table11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6">
    <w:basedOn w:val="TableNormal"/>
    <w:tblPr>
      <w:tblStyleRowBandSize w:val="1"/>
      <w:tblStyleColBandSize w:val="1"/>
      <w:tblCellMar/>
    </w:tblPr>
  </w:style>
  <w:style w:type="table" w:styleId="Table117">
    <w:basedOn w:val="TableNormal"/>
    <w:tblPr>
      <w:tblStyleRowBandSize w:val="1"/>
      <w:tblStyleColBandSize w:val="1"/>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CellMar>
        <w:top w:w="100.0" w:type="dxa"/>
        <w:left w:w="100.0" w:type="dxa"/>
        <w:bottom w:w="100.0" w:type="dxa"/>
        <w:right w:w="100.0" w:type="dxa"/>
      </w:tblCellMar>
    </w:tblPr>
  </w:style>
  <w:style w:type="table" w:styleId="Table24">
    <w:basedOn w:val="TableNormal"/>
    <w:tblPr>
      <w:tblStyleRowBandSize w:val="1"/>
      <w:tblStyleColBandSize w:val="1"/>
      <w:tblCellMar>
        <w:top w:w="100.0" w:type="dxa"/>
        <w:left w:w="100.0" w:type="dxa"/>
        <w:bottom w:w="100.0" w:type="dxa"/>
        <w:right w:w="100.0" w:type="dxa"/>
      </w:tblCellMar>
    </w:tblPr>
  </w:style>
  <w:style w:type="table" w:styleId="Table25">
    <w:basedOn w:val="TableNormal"/>
    <w:tblPr>
      <w:tblStyleRowBandSize w:val="1"/>
      <w:tblStyleColBandSize w:val="1"/>
      <w:tblCellMar>
        <w:top w:w="100.0" w:type="dxa"/>
        <w:left w:w="100.0" w:type="dxa"/>
        <w:bottom w:w="100.0" w:type="dxa"/>
        <w:right w:w="100.0" w:type="dxa"/>
      </w:tblCellMar>
    </w:tblPr>
  </w:style>
  <w:style w:type="table" w:styleId="Table26">
    <w:basedOn w:val="TableNormal"/>
    <w:tblPr>
      <w:tblStyleRowBandSize w:val="1"/>
      <w:tblStyleColBandSize w:val="1"/>
      <w:tblCellMar>
        <w:top w:w="100.0" w:type="dxa"/>
        <w:left w:w="100.0" w:type="dxa"/>
        <w:bottom w:w="100.0" w:type="dxa"/>
        <w:right w:w="100.0" w:type="dxa"/>
      </w:tblCellMar>
    </w:tblPr>
  </w:style>
  <w:style w:type="table" w:styleId="Table27">
    <w:basedOn w:val="TableNormal"/>
    <w:tblPr>
      <w:tblStyleRowBandSize w:val="1"/>
      <w:tblStyleColBandSize w:val="1"/>
      <w:tblCellMar>
        <w:top w:w="100.0" w:type="dxa"/>
        <w:left w:w="100.0" w:type="dxa"/>
        <w:bottom w:w="100.0" w:type="dxa"/>
        <w:right w:w="100.0" w:type="dxa"/>
      </w:tblCellMar>
    </w:tblPr>
  </w:style>
  <w:style w:type="table" w:styleId="Table28">
    <w:basedOn w:val="TableNormal"/>
    <w:tblPr>
      <w:tblStyleRowBandSize w:val="1"/>
      <w:tblStyleColBandSize w:val="1"/>
      <w:tblCellMar>
        <w:top w:w="100.0" w:type="dxa"/>
        <w:left w:w="100.0" w:type="dxa"/>
        <w:bottom w:w="100.0" w:type="dxa"/>
        <w:right w:w="100.0" w:type="dxa"/>
      </w:tblCellMar>
    </w:tblPr>
  </w:style>
  <w:style w:type="table" w:styleId="Table29">
    <w:basedOn w:val="TableNormal"/>
    <w:tblPr>
      <w:tblStyleRowBandSize w:val="1"/>
      <w:tblStyleColBandSize w:val="1"/>
      <w:tblCellMar>
        <w:top w:w="100.0" w:type="dxa"/>
        <w:left w:w="100.0" w:type="dxa"/>
        <w:bottom w:w="100.0" w:type="dxa"/>
        <w:right w:w="100.0" w:type="dxa"/>
      </w:tblCellMar>
    </w:tblPr>
  </w:style>
  <w:style w:type="table" w:styleId="Table30">
    <w:basedOn w:val="TableNormal"/>
    <w:tblPr>
      <w:tblStyleRowBandSize w:val="1"/>
      <w:tblStyleColBandSize w:val="1"/>
      <w:tblCellMar>
        <w:top w:w="100.0" w:type="dxa"/>
        <w:left w:w="100.0" w:type="dxa"/>
        <w:bottom w:w="100.0" w:type="dxa"/>
        <w:right w:w="100.0" w:type="dxa"/>
      </w:tblCellMar>
    </w:tblPr>
  </w:style>
  <w:style w:type="table" w:styleId="Table31">
    <w:basedOn w:val="TableNormal"/>
    <w:tblPr>
      <w:tblStyleRowBandSize w:val="1"/>
      <w:tblStyleColBandSize w:val="1"/>
      <w:tblCellMar>
        <w:top w:w="100.0" w:type="dxa"/>
        <w:left w:w="100.0" w:type="dxa"/>
        <w:bottom w:w="100.0" w:type="dxa"/>
        <w:right w:w="100.0" w:type="dxa"/>
      </w:tblCellMar>
    </w:tblPr>
  </w:style>
  <w:style w:type="table" w:styleId="Table32">
    <w:basedOn w:val="TableNormal"/>
    <w:tblPr>
      <w:tblStyleRowBandSize w:val="1"/>
      <w:tblStyleColBandSize w:val="1"/>
    </w:tblPr>
  </w:style>
  <w:style w:type="table" w:styleId="Table33">
    <w:basedOn w:val="TableNormal"/>
    <w:tblPr>
      <w:tblStyleRowBandSize w:val="1"/>
      <w:tblStyleColBandSize w:val="1"/>
      <w:tblCellMar>
        <w:top w:w="100.0" w:type="dxa"/>
        <w:left w:w="100.0" w:type="dxa"/>
        <w:bottom w:w="100.0" w:type="dxa"/>
        <w:right w:w="100.0" w:type="dxa"/>
      </w:tblCellMar>
    </w:tblPr>
  </w:style>
  <w:style w:type="table" w:styleId="Table34">
    <w:basedOn w:val="TableNormal"/>
    <w:tblPr>
      <w:tblStyleRowBandSize w:val="1"/>
      <w:tblStyleColBandSize w:val="1"/>
      <w:tblCellMar>
        <w:top w:w="100.0" w:type="dxa"/>
        <w:left w:w="100.0" w:type="dxa"/>
        <w:bottom w:w="100.0" w:type="dxa"/>
        <w:right w:w="100.0" w:type="dxa"/>
      </w:tblCellMar>
    </w:tblPr>
  </w:style>
  <w:style w:type="table" w:styleId="Table35">
    <w:basedOn w:val="TableNormal"/>
    <w:tblPr>
      <w:tblStyleRowBandSize w:val="1"/>
      <w:tblStyleColBandSize w:val="1"/>
      <w:tblCellMar>
        <w:top w:w="100.0" w:type="dxa"/>
        <w:left w:w="100.0" w:type="dxa"/>
        <w:bottom w:w="100.0" w:type="dxa"/>
        <w:right w:w="100.0" w:type="dxa"/>
      </w:tblCellMar>
    </w:tblPr>
  </w:style>
  <w:style w:type="table" w:styleId="Table36">
    <w:basedOn w:val="TableNormal"/>
    <w:tblPr>
      <w:tblStyleRowBandSize w:val="1"/>
      <w:tblStyleColBandSize w:val="1"/>
      <w:tblCellMar>
        <w:top w:w="100.0" w:type="dxa"/>
        <w:left w:w="100.0" w:type="dxa"/>
        <w:bottom w:w="100.0" w:type="dxa"/>
        <w:right w:w="100.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tblPr>
      <w:tblStyleRowBandSize w:val="1"/>
      <w:tblStyleColBandSize w:val="1"/>
      <w:tblCellMar>
        <w:top w:w="0.0" w:type="dxa"/>
        <w:left w:w="115.0" w:type="dxa"/>
        <w:bottom w:w="0.0" w:type="dxa"/>
        <w:right w:w="115.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 w:type="table" w:styleId="Table80">
    <w:basedOn w:val="TableNormal"/>
    <w:tblPr>
      <w:tblStyleRowBandSize w:val="1"/>
      <w:tblStyleColBandSize w:val="1"/>
      <w:tblCellMar>
        <w:top w:w="0.0" w:type="dxa"/>
        <w:left w:w="115.0" w:type="dxa"/>
        <w:bottom w:w="0.0" w:type="dxa"/>
        <w:right w:w="115.0" w:type="dxa"/>
      </w:tblCellMar>
    </w:tblPr>
  </w:style>
  <w:style w:type="table" w:styleId="Table81">
    <w:basedOn w:val="TableNormal"/>
    <w:tblPr>
      <w:tblStyleRowBandSize w:val="1"/>
      <w:tblStyleColBandSize w:val="1"/>
      <w:tblCellMar>
        <w:top w:w="0.0" w:type="dxa"/>
        <w:left w:w="115.0" w:type="dxa"/>
        <w:bottom w:w="0.0" w:type="dxa"/>
        <w:right w:w="115.0" w:type="dxa"/>
      </w:tblCellMar>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tblPr>
      <w:tblStyleRowBandSize w:val="1"/>
      <w:tblStyleColBandSize w:val="1"/>
      <w:tblCellMar>
        <w:top w:w="0.0" w:type="dxa"/>
        <w:left w:w="115.0" w:type="dxa"/>
        <w:bottom w:w="0.0" w:type="dxa"/>
        <w:right w:w="115.0" w:type="dxa"/>
      </w:tblCellMar>
    </w:tblPr>
  </w:style>
  <w:style w:type="table" w:styleId="Table84">
    <w:basedOn w:val="TableNormal"/>
    <w:tblPr>
      <w:tblStyleRowBandSize w:val="1"/>
      <w:tblStyleColBandSize w:val="1"/>
      <w:tblCellMar>
        <w:top w:w="0.0" w:type="dxa"/>
        <w:left w:w="115.0" w:type="dxa"/>
        <w:bottom w:w="0.0" w:type="dxa"/>
        <w:right w:w="115.0" w:type="dxa"/>
      </w:tblCellMar>
    </w:tblPr>
  </w:style>
  <w:style w:type="table" w:styleId="Table85">
    <w:basedOn w:val="TableNormal"/>
    <w:tblPr>
      <w:tblStyleRowBandSize w:val="1"/>
      <w:tblStyleColBandSize w:val="1"/>
      <w:tblCellMar>
        <w:top w:w="0.0" w:type="dxa"/>
        <w:left w:w="115.0" w:type="dxa"/>
        <w:bottom w:w="0.0" w:type="dxa"/>
        <w:right w:w="115.0" w:type="dxa"/>
      </w:tblCellMar>
    </w:tblPr>
  </w:style>
  <w:style w:type="table" w:styleId="Table86">
    <w:basedOn w:val="TableNormal"/>
    <w:tblPr>
      <w:tblStyleRowBandSize w:val="1"/>
      <w:tblStyleColBandSize w:val="1"/>
      <w:tblCellMar>
        <w:top w:w="0.0" w:type="dxa"/>
        <w:left w:w="115.0" w:type="dxa"/>
        <w:bottom w:w="0.0" w:type="dxa"/>
        <w:right w:w="115.0" w:type="dxa"/>
      </w:tblCellMar>
    </w:tblPr>
  </w:style>
  <w:style w:type="table" w:styleId="Table87">
    <w:basedOn w:val="TableNormal"/>
    <w:tblPr>
      <w:tblStyleRowBandSize w:val="1"/>
      <w:tblStyleColBandSize w:val="1"/>
      <w:tblCellMar>
        <w:top w:w="0.0" w:type="dxa"/>
        <w:left w:w="115.0" w:type="dxa"/>
        <w:bottom w:w="0.0" w:type="dxa"/>
        <w:right w:w="115.0" w:type="dxa"/>
      </w:tblCellMar>
    </w:tblPr>
  </w:style>
  <w:style w:type="table" w:styleId="Table88">
    <w:basedOn w:val="TableNormal"/>
    <w:tblPr>
      <w:tblStyleRowBandSize w:val="1"/>
      <w:tblStyleColBandSize w:val="1"/>
      <w:tblCellMar>
        <w:top w:w="0.0" w:type="dxa"/>
        <w:left w:w="115.0" w:type="dxa"/>
        <w:bottom w:w="0.0" w:type="dxa"/>
        <w:right w:w="115.0" w:type="dxa"/>
      </w:tblCellMar>
    </w:tblPr>
  </w:style>
  <w:style w:type="table" w:styleId="Table89">
    <w:basedOn w:val="TableNormal"/>
    <w:tblPr>
      <w:tblStyleRowBandSize w:val="1"/>
      <w:tblStyleColBandSize w:val="1"/>
      <w:tblCellMar>
        <w:top w:w="0.0" w:type="dxa"/>
        <w:left w:w="115.0" w:type="dxa"/>
        <w:bottom w:w="0.0" w:type="dxa"/>
        <w:right w:w="115.0" w:type="dxa"/>
      </w:tblCellMar>
    </w:tblPr>
  </w:style>
  <w:style w:type="table" w:styleId="Table90">
    <w:basedOn w:val="TableNormal"/>
    <w:tblPr>
      <w:tblStyleRowBandSize w:val="1"/>
      <w:tblStyleColBandSize w:val="1"/>
      <w:tblCellMar>
        <w:top w:w="0.0" w:type="dxa"/>
        <w:left w:w="115.0" w:type="dxa"/>
        <w:bottom w:w="0.0" w:type="dxa"/>
        <w:right w:w="115.0" w:type="dxa"/>
      </w:tblCellMar>
    </w:tblPr>
  </w:style>
  <w:style w:type="table" w:styleId="Table91">
    <w:basedOn w:val="TableNormal"/>
    <w:tblPr>
      <w:tblStyleRowBandSize w:val="1"/>
      <w:tblStyleColBandSize w:val="1"/>
      <w:tblCellMar>
        <w:top w:w="0.0" w:type="dxa"/>
        <w:left w:w="115.0" w:type="dxa"/>
        <w:bottom w:w="0.0" w:type="dxa"/>
        <w:right w:w="115.0" w:type="dxa"/>
      </w:tblCellMar>
    </w:tblPr>
  </w:style>
  <w:style w:type="table" w:styleId="Table92">
    <w:basedOn w:val="TableNormal"/>
    <w:tblPr>
      <w:tblStyleRowBandSize w:val="1"/>
      <w:tblStyleColBandSize w:val="1"/>
      <w:tblCellMar>
        <w:top w:w="0.0" w:type="dxa"/>
        <w:left w:w="115.0" w:type="dxa"/>
        <w:bottom w:w="0.0" w:type="dxa"/>
        <w:right w:w="115.0" w:type="dxa"/>
      </w:tblCellMar>
    </w:tblPr>
  </w:style>
  <w:style w:type="table" w:styleId="Table93">
    <w:basedOn w:val="TableNormal"/>
    <w:tblPr>
      <w:tblStyleRowBandSize w:val="1"/>
      <w:tblStyleColBandSize w:val="1"/>
      <w:tblCellMar>
        <w:top w:w="0.0" w:type="dxa"/>
        <w:left w:w="115.0" w:type="dxa"/>
        <w:bottom w:w="0.0" w:type="dxa"/>
        <w:right w:w="115.0" w:type="dxa"/>
      </w:tblCellMar>
    </w:tblPr>
  </w:style>
  <w:style w:type="table" w:styleId="Table94">
    <w:basedOn w:val="TableNormal"/>
    <w:tblPr>
      <w:tblStyleRowBandSize w:val="1"/>
      <w:tblStyleColBandSize w:val="1"/>
      <w:tblCellMar>
        <w:top w:w="0.0" w:type="dxa"/>
        <w:left w:w="115.0" w:type="dxa"/>
        <w:bottom w:w="0.0" w:type="dxa"/>
        <w:right w:w="115.0" w:type="dxa"/>
      </w:tblCellMar>
    </w:tblPr>
  </w:style>
  <w:style w:type="table" w:styleId="Table95">
    <w:basedOn w:val="TableNormal"/>
    <w:tblPr>
      <w:tblStyleRowBandSize w:val="1"/>
      <w:tblStyleColBandSize w:val="1"/>
      <w:tblCellMar>
        <w:top w:w="0.0" w:type="dxa"/>
        <w:left w:w="115.0" w:type="dxa"/>
        <w:bottom w:w="0.0" w:type="dxa"/>
        <w:right w:w="115.0" w:type="dxa"/>
      </w:tblCellMar>
    </w:tblPr>
  </w:style>
  <w:style w:type="table" w:styleId="Table96">
    <w:basedOn w:val="TableNormal"/>
    <w:tblPr>
      <w:tblStyleRowBandSize w:val="1"/>
      <w:tblStyleColBandSize w:val="1"/>
      <w:tblCellMar>
        <w:top w:w="0.0" w:type="dxa"/>
        <w:left w:w="115.0" w:type="dxa"/>
        <w:bottom w:w="0.0" w:type="dxa"/>
        <w:right w:w="115.0" w:type="dxa"/>
      </w:tblCellMar>
    </w:tblPr>
  </w:style>
  <w:style w:type="table" w:styleId="Table97">
    <w:basedOn w:val="TableNormal"/>
    <w:tblPr>
      <w:tblStyleRowBandSize w:val="1"/>
      <w:tblStyleColBandSize w:val="1"/>
      <w:tblCellMar>
        <w:top w:w="0.0" w:type="dxa"/>
        <w:left w:w="115.0" w:type="dxa"/>
        <w:bottom w:w="0.0" w:type="dxa"/>
        <w:right w:w="115.0" w:type="dxa"/>
      </w:tblCellMar>
    </w:tblPr>
  </w:style>
  <w:style w:type="table" w:styleId="Table98">
    <w:basedOn w:val="TableNormal"/>
    <w:tblPr>
      <w:tblStyleRowBandSize w:val="1"/>
      <w:tblStyleColBandSize w:val="1"/>
    </w:tblPr>
  </w:style>
  <w:style w:type="table" w:styleId="Table99">
    <w:basedOn w:val="TableNormal"/>
    <w:tblPr>
      <w:tblStyleRowBandSize w:val="1"/>
      <w:tblStyleColBandSize w:val="1"/>
      <w:tblCellMar>
        <w:top w:w="0.0" w:type="dxa"/>
        <w:left w:w="115.0" w:type="dxa"/>
        <w:bottom w:w="0.0" w:type="dxa"/>
        <w:right w:w="115.0" w:type="dxa"/>
      </w:tblCellMar>
    </w:tblPr>
    <w:tcPr>
      <w:shd w:fill="ffffff" w:val="clear"/>
    </w:tcPr>
  </w:style>
  <w:style w:type="table" w:styleId="Table100">
    <w:basedOn w:val="TableNormal"/>
    <w:tblPr>
      <w:tblStyleRowBandSize w:val="1"/>
      <w:tblStyleColBandSize w:val="1"/>
      <w:tblCellMar>
        <w:top w:w="100.0" w:type="dxa"/>
        <w:left w:w="100.0" w:type="dxa"/>
        <w:bottom w:w="100.0" w:type="dxa"/>
        <w:right w:w="100.0" w:type="dxa"/>
      </w:tblCellMar>
    </w:tblPr>
  </w:style>
  <w:style w:type="table" w:styleId="Table101">
    <w:basedOn w:val="TableNormal"/>
    <w:tblPr>
      <w:tblStyleRowBandSize w:val="1"/>
      <w:tblStyleColBandSize w:val="1"/>
      <w:tblCellMar>
        <w:top w:w="100.0" w:type="dxa"/>
        <w:left w:w="100.0" w:type="dxa"/>
        <w:bottom w:w="100.0" w:type="dxa"/>
        <w:right w:w="100.0" w:type="dxa"/>
      </w:tblCellMar>
    </w:tblPr>
  </w:style>
  <w:style w:type="table" w:styleId="Table102">
    <w:basedOn w:val="TableNormal"/>
    <w:tblPr>
      <w:tblStyleRowBandSize w:val="1"/>
      <w:tblStyleColBandSize w:val="1"/>
      <w:tblCellMar>
        <w:top w:w="100.0" w:type="dxa"/>
        <w:left w:w="100.0" w:type="dxa"/>
        <w:bottom w:w="100.0" w:type="dxa"/>
        <w:right w:w="100.0" w:type="dxa"/>
      </w:tblCellMar>
    </w:tblPr>
  </w:style>
  <w:style w:type="table" w:styleId="Table103">
    <w:basedOn w:val="TableNormal"/>
    <w:tblPr>
      <w:tblStyleRowBandSize w:val="1"/>
      <w:tblStyleColBandSize w:val="1"/>
      <w:tblCellMar>
        <w:top w:w="100.0" w:type="dxa"/>
        <w:left w:w="100.0" w:type="dxa"/>
        <w:bottom w:w="100.0" w:type="dxa"/>
        <w:right w:w="100.0" w:type="dxa"/>
      </w:tblCellMar>
    </w:tblPr>
  </w:style>
  <w:style w:type="table" w:styleId="Table104">
    <w:basedOn w:val="TableNormal"/>
    <w:tblPr>
      <w:tblStyleRowBandSize w:val="1"/>
      <w:tblStyleColBandSize w:val="1"/>
      <w:tblCellMar>
        <w:top w:w="100.0" w:type="dxa"/>
        <w:left w:w="100.0" w:type="dxa"/>
        <w:bottom w:w="100.0" w:type="dxa"/>
        <w:right w:w="100.0" w:type="dxa"/>
      </w:tblCellMar>
    </w:tblPr>
  </w:style>
  <w:style w:type="table" w:styleId="Table105">
    <w:basedOn w:val="TableNormal"/>
    <w:tblPr>
      <w:tblStyleRowBandSize w:val="1"/>
      <w:tblStyleColBandSize w:val="1"/>
      <w:tblCellMar>
        <w:top w:w="100.0" w:type="dxa"/>
        <w:left w:w="100.0" w:type="dxa"/>
        <w:bottom w:w="100.0" w:type="dxa"/>
        <w:right w:w="100.0" w:type="dxa"/>
      </w:tblCellMar>
    </w:tblPr>
  </w:style>
  <w:style w:type="table" w:styleId="Table106">
    <w:basedOn w:val="TableNormal"/>
    <w:tblPr>
      <w:tblStyleRowBandSize w:val="1"/>
      <w:tblStyleColBandSize w:val="1"/>
      <w:tblCellMar>
        <w:top w:w="100.0" w:type="dxa"/>
        <w:left w:w="100.0" w:type="dxa"/>
        <w:bottom w:w="100.0" w:type="dxa"/>
        <w:right w:w="100.0" w:type="dxa"/>
      </w:tblCellMar>
    </w:tblPr>
  </w:style>
  <w:style w:type="table" w:styleId="Table107">
    <w:basedOn w:val="TableNormal"/>
    <w:tblPr>
      <w:tblStyleRowBandSize w:val="1"/>
      <w:tblStyleColBandSize w:val="1"/>
      <w:tblCellMar>
        <w:top w:w="100.0" w:type="dxa"/>
        <w:left w:w="100.0" w:type="dxa"/>
        <w:bottom w:w="100.0" w:type="dxa"/>
        <w:right w:w="100.0" w:type="dxa"/>
      </w:tblCellMar>
    </w:tblPr>
  </w:style>
  <w:style w:type="table" w:styleId="Table108">
    <w:basedOn w:val="TableNormal"/>
    <w:tblPr>
      <w:tblStyleRowBandSize w:val="1"/>
      <w:tblStyleColBandSize w:val="1"/>
      <w:tblCellMar>
        <w:top w:w="100.0" w:type="dxa"/>
        <w:left w:w="100.0" w:type="dxa"/>
        <w:bottom w:w="100.0" w:type="dxa"/>
        <w:right w:w="100.0" w:type="dxa"/>
      </w:tblCellMar>
    </w:tblPr>
  </w:style>
  <w:style w:type="table" w:styleId="Table109">
    <w:basedOn w:val="TableNormal"/>
    <w:tblPr>
      <w:tblStyleRowBandSize w:val="1"/>
      <w:tblStyleColBandSize w:val="1"/>
      <w:tblCellMar>
        <w:top w:w="100.0" w:type="dxa"/>
        <w:left w:w="100.0" w:type="dxa"/>
        <w:bottom w:w="100.0" w:type="dxa"/>
        <w:right w:w="100.0" w:type="dxa"/>
      </w:tblCellMar>
    </w:tblPr>
  </w:style>
  <w:style w:type="table" w:styleId="Table110">
    <w:basedOn w:val="TableNormal"/>
    <w:tblPr>
      <w:tblStyleRowBandSize w:val="1"/>
      <w:tblStyleColBandSize w:val="1"/>
      <w:tblCellMar>
        <w:top w:w="100.0" w:type="dxa"/>
        <w:left w:w="100.0" w:type="dxa"/>
        <w:bottom w:w="100.0" w:type="dxa"/>
        <w:right w:w="100.0" w:type="dxa"/>
      </w:tblCellMar>
    </w:tblPr>
  </w:style>
  <w:style w:type="table" w:styleId="Table111">
    <w:basedOn w:val="TableNormal"/>
    <w:tblPr>
      <w:tblStyleRowBandSize w:val="1"/>
      <w:tblStyleColBandSize w:val="1"/>
      <w:tblCellMar>
        <w:top w:w="100.0" w:type="dxa"/>
        <w:left w:w="100.0" w:type="dxa"/>
        <w:bottom w:w="100.0" w:type="dxa"/>
        <w:right w:w="100.0" w:type="dxa"/>
      </w:tblCellMar>
    </w:tblPr>
  </w:style>
  <w:style w:type="table" w:styleId="Table112">
    <w:basedOn w:val="TableNormal"/>
    <w:tblPr>
      <w:tblStyleRowBandSize w:val="1"/>
      <w:tblStyleColBandSize w:val="1"/>
      <w:tblCellMar>
        <w:top w:w="100.0" w:type="dxa"/>
        <w:left w:w="100.0" w:type="dxa"/>
        <w:bottom w:w="100.0" w:type="dxa"/>
        <w:right w:w="100.0" w:type="dxa"/>
      </w:tblCellMar>
    </w:tblPr>
  </w:style>
  <w:style w:type="table" w:styleId="Table113">
    <w:basedOn w:val="TableNormal"/>
    <w:tblPr>
      <w:tblStyleRowBandSize w:val="1"/>
      <w:tblStyleColBandSize w:val="1"/>
      <w:tblCellMar>
        <w:top w:w="100.0" w:type="dxa"/>
        <w:left w:w="100.0" w:type="dxa"/>
        <w:bottom w:w="100.0" w:type="dxa"/>
        <w:right w:w="100.0" w:type="dxa"/>
      </w:tblCellMar>
    </w:tblPr>
  </w:style>
  <w:style w:type="table" w:styleId="Table114">
    <w:basedOn w:val="TableNormal"/>
    <w:tblPr>
      <w:tblStyleRowBandSize w:val="1"/>
      <w:tblStyleColBandSize w:val="1"/>
      <w:tblCellMar>
        <w:top w:w="100.0" w:type="dxa"/>
        <w:left w:w="100.0" w:type="dxa"/>
        <w:bottom w:w="100.0" w:type="dxa"/>
        <w:right w:w="100.0" w:type="dxa"/>
      </w:tblCellMar>
    </w:tblPr>
  </w:style>
  <w:style w:type="table" w:styleId="Table115">
    <w:basedOn w:val="TableNormal"/>
    <w:tblPr>
      <w:tblStyleRowBandSize w:val="1"/>
      <w:tblStyleColBandSize w:val="1"/>
    </w:tblPr>
  </w:style>
  <w:style w:type="table" w:styleId="Table116">
    <w:basedOn w:val="TableNormal"/>
    <w:tblPr>
      <w:tblStyleRowBandSize w:val="1"/>
      <w:tblStyleColBandSize w:val="1"/>
      <w:tblCellMar>
        <w:top w:w="100.0" w:type="dxa"/>
        <w:left w:w="100.0" w:type="dxa"/>
        <w:bottom w:w="100.0" w:type="dxa"/>
        <w:right w:w="100.0" w:type="dxa"/>
      </w:tblCellMar>
    </w:tblPr>
  </w:style>
  <w:style w:type="table" w:styleId="Table117">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2.png"/><Relationship Id="rId42" Type="http://schemas.openxmlformats.org/officeDocument/2006/relationships/image" Target="media/image35.png"/><Relationship Id="rId41" Type="http://schemas.openxmlformats.org/officeDocument/2006/relationships/image" Target="media/image44.png"/><Relationship Id="rId44" Type="http://schemas.openxmlformats.org/officeDocument/2006/relationships/image" Target="media/image27.png"/><Relationship Id="rId43" Type="http://schemas.openxmlformats.org/officeDocument/2006/relationships/image" Target="media/image21.png"/><Relationship Id="rId46" Type="http://schemas.openxmlformats.org/officeDocument/2006/relationships/image" Target="media/image20.png"/><Relationship Id="rId45" Type="http://schemas.openxmlformats.org/officeDocument/2006/relationships/image" Target="media/image38.png"/><Relationship Id="rId107" Type="http://schemas.openxmlformats.org/officeDocument/2006/relationships/image" Target="media/image19.png"/><Relationship Id="rId106" Type="http://schemas.openxmlformats.org/officeDocument/2006/relationships/image" Target="media/image75.png"/><Relationship Id="rId105" Type="http://schemas.openxmlformats.org/officeDocument/2006/relationships/image" Target="media/image11.png"/><Relationship Id="rId104" Type="http://schemas.openxmlformats.org/officeDocument/2006/relationships/image" Target="media/image132.png"/><Relationship Id="rId109" Type="http://schemas.openxmlformats.org/officeDocument/2006/relationships/image" Target="media/image12.png"/><Relationship Id="rId108" Type="http://schemas.openxmlformats.org/officeDocument/2006/relationships/image" Target="media/image13.png"/><Relationship Id="rId48" Type="http://schemas.openxmlformats.org/officeDocument/2006/relationships/image" Target="media/image8.png"/><Relationship Id="rId47" Type="http://schemas.openxmlformats.org/officeDocument/2006/relationships/image" Target="media/image7.png"/><Relationship Id="rId49" Type="http://schemas.openxmlformats.org/officeDocument/2006/relationships/image" Target="media/image9.png"/><Relationship Id="rId103" Type="http://schemas.openxmlformats.org/officeDocument/2006/relationships/image" Target="media/image126.png"/><Relationship Id="rId102" Type="http://schemas.openxmlformats.org/officeDocument/2006/relationships/image" Target="media/image127.png"/><Relationship Id="rId101" Type="http://schemas.openxmlformats.org/officeDocument/2006/relationships/image" Target="media/image134.png"/><Relationship Id="rId100" Type="http://schemas.openxmlformats.org/officeDocument/2006/relationships/image" Target="media/image125.png"/><Relationship Id="rId31" Type="http://schemas.openxmlformats.org/officeDocument/2006/relationships/image" Target="media/image140.png"/><Relationship Id="rId30" Type="http://schemas.openxmlformats.org/officeDocument/2006/relationships/image" Target="media/image100.png"/><Relationship Id="rId33" Type="http://schemas.openxmlformats.org/officeDocument/2006/relationships/image" Target="media/image108.png"/><Relationship Id="rId32" Type="http://schemas.openxmlformats.org/officeDocument/2006/relationships/image" Target="media/image105.png"/><Relationship Id="rId35" Type="http://schemas.openxmlformats.org/officeDocument/2006/relationships/image" Target="media/image111.png"/><Relationship Id="rId181" Type="http://schemas.openxmlformats.org/officeDocument/2006/relationships/footer" Target="footer2.xml"/><Relationship Id="rId34" Type="http://schemas.openxmlformats.org/officeDocument/2006/relationships/image" Target="media/image110.png"/><Relationship Id="rId180" Type="http://schemas.openxmlformats.org/officeDocument/2006/relationships/footer" Target="footer1.xml"/><Relationship Id="rId37" Type="http://schemas.openxmlformats.org/officeDocument/2006/relationships/image" Target="media/image24.png"/><Relationship Id="rId176" Type="http://schemas.openxmlformats.org/officeDocument/2006/relationships/hyperlink" Target="https://github.com/tursodatabase/libsql" TargetMode="External"/><Relationship Id="rId36" Type="http://schemas.openxmlformats.org/officeDocument/2006/relationships/image" Target="media/image113.png"/><Relationship Id="rId175" Type="http://schemas.openxmlformats.org/officeDocument/2006/relationships/hyperlink" Target="https://github.com/tursodatabase/libsql?utm_source=chatgpt.com" TargetMode="External"/><Relationship Id="rId39" Type="http://schemas.openxmlformats.org/officeDocument/2006/relationships/image" Target="media/image32.png"/><Relationship Id="rId174" Type="http://schemas.openxmlformats.org/officeDocument/2006/relationships/hyperlink" Target="https://docs.turso.tech/local-development" TargetMode="External"/><Relationship Id="rId38" Type="http://schemas.openxmlformats.org/officeDocument/2006/relationships/image" Target="media/image18.png"/><Relationship Id="rId173" Type="http://schemas.openxmlformats.org/officeDocument/2006/relationships/hyperlink" Target="https://docs.turso.tech/local-development?utm_source=chatgpt.com" TargetMode="External"/><Relationship Id="rId179" Type="http://schemas.openxmlformats.org/officeDocument/2006/relationships/header" Target="header1.xml"/><Relationship Id="rId178" Type="http://schemas.openxmlformats.org/officeDocument/2006/relationships/image" Target="media/image34.png"/><Relationship Id="rId177" Type="http://schemas.openxmlformats.org/officeDocument/2006/relationships/hyperlink" Target="https://doi.org/10.1109/52.469759" TargetMode="External"/><Relationship Id="rId20" Type="http://schemas.openxmlformats.org/officeDocument/2006/relationships/image" Target="media/image149.png"/><Relationship Id="rId22" Type="http://schemas.openxmlformats.org/officeDocument/2006/relationships/image" Target="media/image138.png"/><Relationship Id="rId21" Type="http://schemas.openxmlformats.org/officeDocument/2006/relationships/image" Target="media/image142.png"/><Relationship Id="rId24" Type="http://schemas.openxmlformats.org/officeDocument/2006/relationships/image" Target="media/image145.png"/><Relationship Id="rId23" Type="http://schemas.openxmlformats.org/officeDocument/2006/relationships/image" Target="media/image147.png"/><Relationship Id="rId129" Type="http://schemas.openxmlformats.org/officeDocument/2006/relationships/image" Target="media/image128.png"/><Relationship Id="rId128" Type="http://schemas.openxmlformats.org/officeDocument/2006/relationships/image" Target="media/image119.png"/><Relationship Id="rId127" Type="http://schemas.openxmlformats.org/officeDocument/2006/relationships/image" Target="media/image122.png"/><Relationship Id="rId126" Type="http://schemas.openxmlformats.org/officeDocument/2006/relationships/image" Target="media/image137.png"/><Relationship Id="rId26" Type="http://schemas.openxmlformats.org/officeDocument/2006/relationships/image" Target="media/image148.png"/><Relationship Id="rId121" Type="http://schemas.openxmlformats.org/officeDocument/2006/relationships/image" Target="media/image96.png"/><Relationship Id="rId25" Type="http://schemas.openxmlformats.org/officeDocument/2006/relationships/image" Target="media/image143.png"/><Relationship Id="rId120" Type="http://schemas.openxmlformats.org/officeDocument/2006/relationships/image" Target="media/image112.png"/><Relationship Id="rId28" Type="http://schemas.openxmlformats.org/officeDocument/2006/relationships/image" Target="media/image97.png"/><Relationship Id="rId27" Type="http://schemas.openxmlformats.org/officeDocument/2006/relationships/image" Target="media/image101.png"/><Relationship Id="rId125" Type="http://schemas.openxmlformats.org/officeDocument/2006/relationships/image" Target="media/image136.png"/><Relationship Id="rId29" Type="http://schemas.openxmlformats.org/officeDocument/2006/relationships/image" Target="media/image99.png"/><Relationship Id="rId124" Type="http://schemas.openxmlformats.org/officeDocument/2006/relationships/image" Target="media/image90.png"/><Relationship Id="rId123" Type="http://schemas.openxmlformats.org/officeDocument/2006/relationships/image" Target="media/image94.png"/><Relationship Id="rId122" Type="http://schemas.openxmlformats.org/officeDocument/2006/relationships/image" Target="media/image98.png"/><Relationship Id="rId95" Type="http://schemas.openxmlformats.org/officeDocument/2006/relationships/image" Target="media/image49.png"/><Relationship Id="rId94" Type="http://schemas.openxmlformats.org/officeDocument/2006/relationships/image" Target="media/image69.png"/><Relationship Id="rId97" Type="http://schemas.openxmlformats.org/officeDocument/2006/relationships/image" Target="media/image59.png"/><Relationship Id="rId96" Type="http://schemas.openxmlformats.org/officeDocument/2006/relationships/image" Target="media/image54.png"/><Relationship Id="rId11" Type="http://schemas.openxmlformats.org/officeDocument/2006/relationships/image" Target="media/image41.png"/><Relationship Id="rId99" Type="http://schemas.openxmlformats.org/officeDocument/2006/relationships/image" Target="media/image124.png"/><Relationship Id="rId10" Type="http://schemas.openxmlformats.org/officeDocument/2006/relationships/image" Target="media/image123.png"/><Relationship Id="rId98" Type="http://schemas.openxmlformats.org/officeDocument/2006/relationships/image" Target="media/image53.png"/><Relationship Id="rId13" Type="http://schemas.openxmlformats.org/officeDocument/2006/relationships/image" Target="media/image146.png"/><Relationship Id="rId12" Type="http://schemas.openxmlformats.org/officeDocument/2006/relationships/image" Target="media/image120.png"/><Relationship Id="rId91" Type="http://schemas.openxmlformats.org/officeDocument/2006/relationships/image" Target="media/image70.png"/><Relationship Id="rId90" Type="http://schemas.openxmlformats.org/officeDocument/2006/relationships/image" Target="media/image89.png"/><Relationship Id="rId93" Type="http://schemas.openxmlformats.org/officeDocument/2006/relationships/image" Target="media/image65.png"/><Relationship Id="rId92" Type="http://schemas.openxmlformats.org/officeDocument/2006/relationships/image" Target="media/image66.png"/><Relationship Id="rId118" Type="http://schemas.openxmlformats.org/officeDocument/2006/relationships/image" Target="media/image95.png"/><Relationship Id="rId117" Type="http://schemas.openxmlformats.org/officeDocument/2006/relationships/image" Target="media/image102.png"/><Relationship Id="rId116" Type="http://schemas.openxmlformats.org/officeDocument/2006/relationships/image" Target="media/image104.png"/><Relationship Id="rId115" Type="http://schemas.openxmlformats.org/officeDocument/2006/relationships/image" Target="media/image103.png"/><Relationship Id="rId119" Type="http://schemas.openxmlformats.org/officeDocument/2006/relationships/image" Target="media/image135.png"/><Relationship Id="rId15" Type="http://schemas.openxmlformats.org/officeDocument/2006/relationships/image" Target="media/image141.png"/><Relationship Id="rId110" Type="http://schemas.openxmlformats.org/officeDocument/2006/relationships/image" Target="media/image4.png"/><Relationship Id="rId14" Type="http://schemas.openxmlformats.org/officeDocument/2006/relationships/image" Target="media/image129.png"/><Relationship Id="rId17" Type="http://schemas.openxmlformats.org/officeDocument/2006/relationships/image" Target="media/image131.png"/><Relationship Id="rId16" Type="http://schemas.openxmlformats.org/officeDocument/2006/relationships/image" Target="media/image139.png"/><Relationship Id="rId19" Type="http://schemas.openxmlformats.org/officeDocument/2006/relationships/image" Target="media/image144.png"/><Relationship Id="rId114" Type="http://schemas.openxmlformats.org/officeDocument/2006/relationships/image" Target="media/image23.png"/><Relationship Id="rId18" Type="http://schemas.openxmlformats.org/officeDocument/2006/relationships/image" Target="media/image133.png"/><Relationship Id="rId113" Type="http://schemas.openxmlformats.org/officeDocument/2006/relationships/image" Target="media/image6.png"/><Relationship Id="rId112" Type="http://schemas.openxmlformats.org/officeDocument/2006/relationships/image" Target="media/image14.png"/><Relationship Id="rId111" Type="http://schemas.openxmlformats.org/officeDocument/2006/relationships/image" Target="media/image10.png"/><Relationship Id="rId84" Type="http://schemas.openxmlformats.org/officeDocument/2006/relationships/image" Target="media/image91.png"/><Relationship Id="rId83" Type="http://schemas.openxmlformats.org/officeDocument/2006/relationships/image" Target="media/image85.png"/><Relationship Id="rId86" Type="http://schemas.openxmlformats.org/officeDocument/2006/relationships/image" Target="media/image79.png"/><Relationship Id="rId85" Type="http://schemas.openxmlformats.org/officeDocument/2006/relationships/image" Target="media/image1.png"/><Relationship Id="rId88" Type="http://schemas.openxmlformats.org/officeDocument/2006/relationships/image" Target="media/image57.png"/><Relationship Id="rId150" Type="http://schemas.openxmlformats.org/officeDocument/2006/relationships/image" Target="media/image84.png"/><Relationship Id="rId87" Type="http://schemas.openxmlformats.org/officeDocument/2006/relationships/image" Target="media/image74.png"/><Relationship Id="rId89" Type="http://schemas.openxmlformats.org/officeDocument/2006/relationships/image" Target="media/image71.png"/><Relationship Id="rId80" Type="http://schemas.openxmlformats.org/officeDocument/2006/relationships/image" Target="media/image81.png"/><Relationship Id="rId82" Type="http://schemas.openxmlformats.org/officeDocument/2006/relationships/image" Target="media/image93.png"/><Relationship Id="rId81" Type="http://schemas.openxmlformats.org/officeDocument/2006/relationships/image" Target="media/image8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image" Target="media/image73.png"/><Relationship Id="rId4" Type="http://schemas.openxmlformats.org/officeDocument/2006/relationships/numbering" Target="numbering.xml"/><Relationship Id="rId148" Type="http://schemas.openxmlformats.org/officeDocument/2006/relationships/image" Target="media/image88.png"/><Relationship Id="rId9" Type="http://schemas.openxmlformats.org/officeDocument/2006/relationships/image" Target="media/image106.png"/><Relationship Id="rId143" Type="http://schemas.openxmlformats.org/officeDocument/2006/relationships/image" Target="media/image52.png"/><Relationship Id="rId142" Type="http://schemas.openxmlformats.org/officeDocument/2006/relationships/image" Target="media/image51.png"/><Relationship Id="rId141" Type="http://schemas.openxmlformats.org/officeDocument/2006/relationships/image" Target="media/image68.png"/><Relationship Id="rId140" Type="http://schemas.openxmlformats.org/officeDocument/2006/relationships/image" Target="media/image61.png"/><Relationship Id="rId5" Type="http://schemas.openxmlformats.org/officeDocument/2006/relationships/styles" Target="styles.xml"/><Relationship Id="rId147" Type="http://schemas.openxmlformats.org/officeDocument/2006/relationships/image" Target="media/image92.png"/><Relationship Id="rId6" Type="http://schemas.openxmlformats.org/officeDocument/2006/relationships/customXml" Target="../customXML/item1.xml"/><Relationship Id="rId146" Type="http://schemas.openxmlformats.org/officeDocument/2006/relationships/image" Target="media/image87.png"/><Relationship Id="rId7" Type="http://schemas.openxmlformats.org/officeDocument/2006/relationships/image" Target="media/image114.png"/><Relationship Id="rId145" Type="http://schemas.openxmlformats.org/officeDocument/2006/relationships/image" Target="media/image83.png"/><Relationship Id="rId8" Type="http://schemas.openxmlformats.org/officeDocument/2006/relationships/image" Target="media/image107.png"/><Relationship Id="rId144" Type="http://schemas.openxmlformats.org/officeDocument/2006/relationships/image" Target="media/image64.png"/><Relationship Id="rId73" Type="http://schemas.openxmlformats.org/officeDocument/2006/relationships/image" Target="media/image36.png"/><Relationship Id="rId72" Type="http://schemas.openxmlformats.org/officeDocument/2006/relationships/image" Target="media/image33.png"/><Relationship Id="rId75" Type="http://schemas.openxmlformats.org/officeDocument/2006/relationships/image" Target="media/image40.png"/><Relationship Id="rId74" Type="http://schemas.openxmlformats.org/officeDocument/2006/relationships/image" Target="media/image56.png"/><Relationship Id="rId77" Type="http://schemas.openxmlformats.org/officeDocument/2006/relationships/image" Target="media/image25.png"/><Relationship Id="rId76" Type="http://schemas.openxmlformats.org/officeDocument/2006/relationships/image" Target="media/image39.png"/><Relationship Id="rId79" Type="http://schemas.openxmlformats.org/officeDocument/2006/relationships/image" Target="media/image78.png"/><Relationship Id="rId78" Type="http://schemas.openxmlformats.org/officeDocument/2006/relationships/image" Target="media/image116.png"/><Relationship Id="rId71" Type="http://schemas.openxmlformats.org/officeDocument/2006/relationships/image" Target="media/image31.png"/><Relationship Id="rId70" Type="http://schemas.openxmlformats.org/officeDocument/2006/relationships/image" Target="media/image28.png"/><Relationship Id="rId139" Type="http://schemas.openxmlformats.org/officeDocument/2006/relationships/image" Target="media/image58.png"/><Relationship Id="rId138" Type="http://schemas.openxmlformats.org/officeDocument/2006/relationships/image" Target="media/image63.png"/><Relationship Id="rId137" Type="http://schemas.openxmlformats.org/officeDocument/2006/relationships/image" Target="media/image77.png"/><Relationship Id="rId132" Type="http://schemas.openxmlformats.org/officeDocument/2006/relationships/image" Target="media/image115.png"/><Relationship Id="rId131" Type="http://schemas.openxmlformats.org/officeDocument/2006/relationships/image" Target="media/image118.png"/><Relationship Id="rId130" Type="http://schemas.openxmlformats.org/officeDocument/2006/relationships/image" Target="media/image130.png"/><Relationship Id="rId136" Type="http://schemas.openxmlformats.org/officeDocument/2006/relationships/image" Target="media/image86.png"/><Relationship Id="rId135" Type="http://schemas.openxmlformats.org/officeDocument/2006/relationships/image" Target="media/image62.png"/><Relationship Id="rId134" Type="http://schemas.openxmlformats.org/officeDocument/2006/relationships/image" Target="media/image117.png"/><Relationship Id="rId133" Type="http://schemas.openxmlformats.org/officeDocument/2006/relationships/image" Target="media/image121.png"/><Relationship Id="rId62" Type="http://schemas.openxmlformats.org/officeDocument/2006/relationships/image" Target="media/image47.png"/><Relationship Id="rId61" Type="http://schemas.openxmlformats.org/officeDocument/2006/relationships/image" Target="media/image42.png"/><Relationship Id="rId64" Type="http://schemas.openxmlformats.org/officeDocument/2006/relationships/image" Target="media/image45.png"/><Relationship Id="rId63" Type="http://schemas.openxmlformats.org/officeDocument/2006/relationships/image" Target="media/image46.png"/><Relationship Id="rId66" Type="http://schemas.openxmlformats.org/officeDocument/2006/relationships/image" Target="media/image48.png"/><Relationship Id="rId172" Type="http://schemas.openxmlformats.org/officeDocument/2006/relationships/hyperlink" Target="https://docs.turso.tech/libsql" TargetMode="External"/><Relationship Id="rId65" Type="http://schemas.openxmlformats.org/officeDocument/2006/relationships/image" Target="media/image43.png"/><Relationship Id="rId171" Type="http://schemas.openxmlformats.org/officeDocument/2006/relationships/hyperlink" Target="https://docs.turso.tech/libsql?utm_source=chatgpt.com" TargetMode="External"/><Relationship Id="rId68" Type="http://schemas.openxmlformats.org/officeDocument/2006/relationships/image" Target="media/image26.png"/><Relationship Id="rId170" Type="http://schemas.openxmlformats.org/officeDocument/2006/relationships/hyperlink" Target="https://scrumguides.org/docs/scrumguide/v2020/2020-Scrum-Guide-Spanish-European.pdf" TargetMode="External"/><Relationship Id="rId67" Type="http://schemas.openxmlformats.org/officeDocument/2006/relationships/image" Target="media/image55.png"/><Relationship Id="rId60" Type="http://schemas.openxmlformats.org/officeDocument/2006/relationships/image" Target="media/image37.png"/><Relationship Id="rId165" Type="http://schemas.openxmlformats.org/officeDocument/2006/relationships/hyperlink" Target="https://react.dev/?utm_source=chatgpt.com" TargetMode="External"/><Relationship Id="rId69" Type="http://schemas.openxmlformats.org/officeDocument/2006/relationships/image" Target="media/image30.png"/><Relationship Id="rId164" Type="http://schemas.openxmlformats.org/officeDocument/2006/relationships/hyperlink" Target="https://cheatsheetseries.owasp.org/cheatsheets/Session_Management_Cheat_Sheet.html" TargetMode="External"/><Relationship Id="rId163" Type="http://schemas.openxmlformats.org/officeDocument/2006/relationships/hyperlink" Target="https://cheatsheetseries.owasp.org/cheatsheets/Session_Management_Cheat_Sheet.html?utm_source=chatgpt.com" TargetMode="External"/><Relationship Id="rId162" Type="http://schemas.openxmlformats.org/officeDocument/2006/relationships/hyperlink" Target="https://cheatsheetseries.owasp.org/cheatsheets/Authentication_Cheat_Sheet.html" TargetMode="External"/><Relationship Id="rId169" Type="http://schemas.openxmlformats.org/officeDocument/2006/relationships/hyperlink" Target="https://scrumguides.org/docs/scrumguide/v2020/2020-Scrum-Guide-Spanish-European.pdf?utm_source=chatgpt.com" TargetMode="External"/><Relationship Id="rId168" Type="http://schemas.openxmlformats.org/officeDocument/2006/relationships/hyperlink" Target="https://sqlite.org/" TargetMode="External"/><Relationship Id="rId167" Type="http://schemas.openxmlformats.org/officeDocument/2006/relationships/hyperlink" Target="https://sqlite.org/?utm_source=chatgpt.com" TargetMode="External"/><Relationship Id="rId166" Type="http://schemas.openxmlformats.org/officeDocument/2006/relationships/hyperlink" Target="https://react.dev/" TargetMode="External"/><Relationship Id="rId51" Type="http://schemas.openxmlformats.org/officeDocument/2006/relationships/image" Target="media/image29.png"/><Relationship Id="rId50" Type="http://schemas.openxmlformats.org/officeDocument/2006/relationships/image" Target="media/image5.png"/><Relationship Id="rId53" Type="http://schemas.openxmlformats.org/officeDocument/2006/relationships/image" Target="media/image15.png"/><Relationship Id="rId52" Type="http://schemas.openxmlformats.org/officeDocument/2006/relationships/image" Target="media/image3.png"/><Relationship Id="rId55" Type="http://schemas.openxmlformats.org/officeDocument/2006/relationships/image" Target="media/image16.png"/><Relationship Id="rId161" Type="http://schemas.openxmlformats.org/officeDocument/2006/relationships/hyperlink" Target="https://cheatsheetseries.owasp.org/cheatsheets/Authentication_Cheat_Sheet.html?utm_source=chatgpt.com" TargetMode="External"/><Relationship Id="rId54" Type="http://schemas.openxmlformats.org/officeDocument/2006/relationships/image" Target="media/image2.png"/><Relationship Id="rId160" Type="http://schemas.openxmlformats.org/officeDocument/2006/relationships/hyperlink" Target="https://www.omg.org/spec/UML/" TargetMode="External"/><Relationship Id="rId57" Type="http://schemas.openxmlformats.org/officeDocument/2006/relationships/image" Target="media/image50.png"/><Relationship Id="rId56" Type="http://schemas.openxmlformats.org/officeDocument/2006/relationships/image" Target="media/image17.png"/><Relationship Id="rId159" Type="http://schemas.openxmlformats.org/officeDocument/2006/relationships/hyperlink" Target="https://www.omg.org/spec/UML/?utm_source=chatgpt.com" TargetMode="External"/><Relationship Id="rId59" Type="http://schemas.openxmlformats.org/officeDocument/2006/relationships/image" Target="media/image67.png"/><Relationship Id="rId154" Type="http://schemas.openxmlformats.org/officeDocument/2006/relationships/image" Target="media/image72.png"/><Relationship Id="rId58" Type="http://schemas.openxmlformats.org/officeDocument/2006/relationships/image" Target="media/image60.png"/><Relationship Id="rId153" Type="http://schemas.openxmlformats.org/officeDocument/2006/relationships/image" Target="media/image109.png"/><Relationship Id="rId152" Type="http://schemas.openxmlformats.org/officeDocument/2006/relationships/image" Target="media/image76.png"/><Relationship Id="rId151" Type="http://schemas.openxmlformats.org/officeDocument/2006/relationships/image" Target="media/image80.png"/><Relationship Id="rId158" Type="http://schemas.openxmlformats.org/officeDocument/2006/relationships/hyperlink" Target="https://www.electronjs.org/" TargetMode="External"/><Relationship Id="rId157" Type="http://schemas.openxmlformats.org/officeDocument/2006/relationships/hyperlink" Target="https://www.electronjs.org/" TargetMode="External"/><Relationship Id="rId156" Type="http://schemas.openxmlformats.org/officeDocument/2006/relationships/hyperlink" Target="https://orm.drizzle.team/docs/overview" TargetMode="External"/><Relationship Id="rId155" Type="http://schemas.openxmlformats.org/officeDocument/2006/relationships/hyperlink" Target="https://orm.drizzle.team/docs/overview?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yvVLycJ55gj0cvAiRuM+Qxzi16g==">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