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Montserrat" w:cs="Montserrat" w:eastAsia="Montserrat" w:hAnsi="Montserrat"/>
          <w:b w:val="1"/>
          <w:color w:val="212121"/>
          <w:sz w:val="37"/>
          <w:szCs w:val="37"/>
        </w:rPr>
      </w:pPr>
      <w:bookmarkStart w:colFirst="0" w:colLast="0" w:name="_e5yr9es48gy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7"/>
          <w:szCs w:val="37"/>
          <w:rtl w:val="0"/>
        </w:rPr>
        <w:t xml:space="preserve">Mi Socio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381868</wp:posOffset>
            </wp:positionV>
            <wp:extent cx="2809875" cy="111442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50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2"/>
          <w:szCs w:val="22"/>
        </w:rPr>
      </w:pPr>
      <w:bookmarkStart w:colFirst="0" w:colLast="0" w:name="_mcrfkmi4vfdb" w:id="1"/>
      <w:bookmarkEnd w:id="1"/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2"/>
            <w:szCs w:val="22"/>
            <w:rtl w:val="0"/>
          </w:rPr>
          <w:t xml:space="preserve">Savia Andina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="384.00000000000006" w:lineRule="auto"/>
        <w:ind w:left="0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b w:val="1"/>
          <w:color w:val="212121"/>
          <w:sz w:val="21"/>
          <w:szCs w:val="21"/>
          <w:rtl w:val="0"/>
        </w:rPr>
        <w:t xml:space="preserve">Tom: </w:t>
      </w:r>
      <w:hyperlink r:id="rId8">
        <w:r w:rsidDel="00000000" w:rsidR="00000000" w:rsidRPr="00000000">
          <w:rPr>
            <w:b w:val="1"/>
            <w:color w:val="ff7700"/>
            <w:sz w:val="21"/>
            <w:szCs w:val="21"/>
            <w:rtl w:val="0"/>
          </w:rPr>
          <w:t xml:space="preserve">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20" w:before="80" w:line="384.00000000000006" w:lineRule="auto"/>
        <w:ind w:left="0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Intro: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476250</wp:posOffset>
            </wp:positionV>
            <wp:extent cx="2943225" cy="106584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359" l="4867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65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//Como quisiera vivir feliz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como quisiera viajar sin fin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quiero tener un amigo leal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como si fuera mi mismo ser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el Brillo, el Vito y el Camión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cada vez nos estimamos más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por eso canto a la amistad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por eso yo soy feliz.//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//Somos amigos tu y yo caray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somos amigos tu y yo caray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zumba que zumba el motor veloz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zumba que zumba mi corazón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nuestro Socio es un buen camión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que comparte nuestra ilusión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nuestro destino siempre partir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y en el camino vivir...//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Quiero, quiero, quiero que tú me digas hoy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quien nos podrá separar.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cifraclub.com.br/savia-andina/" TargetMode="External"/><Relationship Id="rId8" Type="http://schemas.openxmlformats.org/officeDocument/2006/relationships/hyperlink" Target="https://www.cifraclub.com.br/savia-andina/mi-socio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