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7EF9E" w14:textId="77777777" w:rsidR="00A337C3" w:rsidRPr="00327BE7" w:rsidRDefault="00A337C3" w:rsidP="00327BE7">
      <w:pPr>
        <w:jc w:val="both"/>
        <w:rPr>
          <w:rFonts w:ascii="Times New Roman" w:hAnsi="Times New Roman" w:cs="Times New Roman"/>
          <w:b/>
          <w:sz w:val="24"/>
        </w:rPr>
      </w:pPr>
      <w:r w:rsidRPr="00327BE7">
        <w:rPr>
          <w:rFonts w:ascii="Times New Roman" w:hAnsi="Times New Roman" w:cs="Times New Roman"/>
          <w:b/>
          <w:sz w:val="24"/>
        </w:rPr>
        <w:t>Acessibilidade e Usabilidade</w:t>
      </w:r>
      <w:bookmarkStart w:id="0" w:name="_GoBack"/>
      <w:bookmarkEnd w:id="0"/>
    </w:p>
    <w:p w14:paraId="5671B97A" w14:textId="6F4D830A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 xml:space="preserve">Usabilidade é a característica que determina se o manuseio de um produto é fácil e rapidamente aprendido, dificilmente esquecido, não provoca erros operacionais, satisfaz seus usuários, e eficientemente resolve as tarefas para as quais ele foi projetado. Já acessibilidade, termo relacionado a acesso para todos, é a possibilidade de qualquer pessoa, </w:t>
      </w:r>
      <w:r w:rsidR="00327BE7" w:rsidRPr="00327BE7">
        <w:rPr>
          <w:rFonts w:ascii="Times New Roman" w:hAnsi="Times New Roman" w:cs="Times New Roman"/>
          <w:sz w:val="24"/>
        </w:rPr>
        <w:t>independentemente</w:t>
      </w:r>
      <w:r w:rsidRPr="00327BE7">
        <w:rPr>
          <w:rFonts w:ascii="Times New Roman" w:hAnsi="Times New Roman" w:cs="Times New Roman"/>
          <w:sz w:val="24"/>
        </w:rPr>
        <w:t xml:space="preserve"> de suas capacidades físico-motoras e perceptivas, culturais e sociais, usufruir os benefícios de uma vida em sociedade, ou seja, de participar de todas as atividades, até as que incluem o uso de produtos, serviços e informação, entre eles a Internet, com o mínimo possível de restrições; essa definição, proposta inclusive pela Associação Brasileira de Normas Técnicas (ABNT), apesar de muito rigorosa é fundamental, pois a acessibilidade só existe de fato quando “todos” conseguem acesso a esses benefícios.</w:t>
      </w:r>
    </w:p>
    <w:p w14:paraId="70AC6D4C" w14:textId="0BA9150A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>A acessibilidade digital é mais específica e refere-se ao acesso a qualquer recurso da Tecnologia da Informação. A expressão acessibilidade na Internet é usada, de forma ampla, para definir o acesso universal a todos os componentes da rede mundial de computadores, como chats, e-mail etc. Já a designação acessibilidade na Web, ou e-acessibilidade, refere-se especificamente ao componente Web, que é um conjunto de páginas escritas na linguagem HTML e interligadas por links de hipertexto. A acessibilidade na Web representa para o usuário o direito de ter acesso à rede de informações e de eliminar barreiras arquitetônicas, de disponibilidade de comunicação, de acesso físico, de equipamentos e programas adequados, de conteúdo e apresentação da informação em formatos.</w:t>
      </w:r>
    </w:p>
    <w:p w14:paraId="21E9E776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>Com relação à acessibilidade de sistemas de informação computadorizados, tais como páginas na Web, existem quatro situações com as quais os usuários com limitações podem se deparar: dificuldades na utilização do mouse, dificuldades na utilização do teclado, dificuldades na visualização do monitor e dificuldades na obtenção de sons de dispositivos de áudio.</w:t>
      </w:r>
    </w:p>
    <w:p w14:paraId="679DE7F6" w14:textId="2103791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>Pessoas com limitações são aquelas que apresentam, em comparação com a maioria da população, algum tipo de barreira nas atividades básicas do dia-a-dia, tais como limitações relacionadas à locomoção, à visão, à audição e à comunicação.</w:t>
      </w:r>
    </w:p>
    <w:p w14:paraId="316CF3F9" w14:textId="3BD8525A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</w:p>
    <w:p w14:paraId="00F0672D" w14:textId="77777777" w:rsidR="00A337C3" w:rsidRPr="00327BE7" w:rsidRDefault="00A337C3" w:rsidP="00327BE7">
      <w:pPr>
        <w:jc w:val="both"/>
        <w:rPr>
          <w:rFonts w:ascii="Times New Roman" w:hAnsi="Times New Roman" w:cs="Times New Roman"/>
          <w:b/>
          <w:sz w:val="24"/>
        </w:rPr>
      </w:pPr>
      <w:r w:rsidRPr="00327BE7">
        <w:rPr>
          <w:rFonts w:ascii="Times New Roman" w:hAnsi="Times New Roman" w:cs="Times New Roman"/>
          <w:b/>
          <w:sz w:val="24"/>
        </w:rPr>
        <w:t>Acessibilidade na Web e o impacto no Cotidiano das Pessoas com Limitações</w:t>
      </w:r>
    </w:p>
    <w:p w14:paraId="21B2DC87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>O componente Web desempenha papel fundamental no avanço que a Internet representa no cotidiano de pessoas com limitações e facilita a vida dessas pessoas, possibilitando que elas criem novas formas de relacionamento e desempenhem atividades antes inviáveis. Por exemplo, a Web modificou a vida dos deficientes visuais, pois lhes proporcionou uma liberdade jamais imaginada. Antes da Internet, os cegos só podiam ler livros, jornais e revistas com a ajuda de um ledor (pessoa que lê para cegos). Com o avanço dos recursos digitais, tais como os programas leitores de tela, o deficiente visual conquistou a liberdade de fazer suas leituras sozinho e a qualquer momento.</w:t>
      </w:r>
    </w:p>
    <w:p w14:paraId="65C2DCD7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</w:p>
    <w:p w14:paraId="48724307" w14:textId="7098E49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lastRenderedPageBreak/>
        <w:t xml:space="preserve">Deve-se enfatizar que a acessibilidade na Web é a possibilidade de qualquer pessoa, </w:t>
      </w:r>
      <w:proofErr w:type="spellStart"/>
      <w:r w:rsidRPr="00327BE7">
        <w:rPr>
          <w:rFonts w:ascii="Times New Roman" w:hAnsi="Times New Roman" w:cs="Times New Roman"/>
          <w:sz w:val="24"/>
        </w:rPr>
        <w:t>independente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de suas capacidades físico-motoras e perceptivas, culturais e sociais, ter acesso aos seus recursos. Em outras palavras, não se trata apenas de acesso por deficientes; é preciso levar em conta, no desenvolvimento de páginas na Web, as diversas situações e características que o usuário pode apresentar. Mas como a Web modificou muito a vida das pessoas com limitações, em geral a acessibilidade para esse perfil de usuários acaba sendo a mais estudada.</w:t>
      </w:r>
    </w:p>
    <w:p w14:paraId="3720E54E" w14:textId="0409A5AD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</w:p>
    <w:p w14:paraId="46F9987C" w14:textId="77777777" w:rsidR="00A337C3" w:rsidRPr="00327BE7" w:rsidRDefault="00A337C3" w:rsidP="00327BE7">
      <w:pPr>
        <w:jc w:val="both"/>
        <w:rPr>
          <w:rFonts w:ascii="Times New Roman" w:hAnsi="Times New Roman" w:cs="Times New Roman"/>
          <w:b/>
          <w:sz w:val="24"/>
        </w:rPr>
      </w:pPr>
      <w:r w:rsidRPr="00327BE7">
        <w:rPr>
          <w:rFonts w:ascii="Times New Roman" w:hAnsi="Times New Roman" w:cs="Times New Roman"/>
          <w:b/>
          <w:sz w:val="24"/>
        </w:rPr>
        <w:t xml:space="preserve">Tecnologias </w:t>
      </w:r>
      <w:proofErr w:type="spellStart"/>
      <w:r w:rsidRPr="00327BE7">
        <w:rPr>
          <w:rFonts w:ascii="Times New Roman" w:hAnsi="Times New Roman" w:cs="Times New Roman"/>
          <w:b/>
          <w:sz w:val="24"/>
        </w:rPr>
        <w:t>Assistivas</w:t>
      </w:r>
      <w:proofErr w:type="spellEnd"/>
    </w:p>
    <w:p w14:paraId="705BA875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 xml:space="preserve">Pessoas com limitações, muitas vezes para interagir com os sistemas, necessitam de uma tecnologia </w:t>
      </w:r>
      <w:proofErr w:type="spellStart"/>
      <w:r w:rsidRPr="00327BE7">
        <w:rPr>
          <w:rFonts w:ascii="Times New Roman" w:hAnsi="Times New Roman" w:cs="Times New Roman"/>
          <w:sz w:val="24"/>
        </w:rPr>
        <w:t>assistiva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capaz de captar as interfaces e torná-las acessíveis. Tecnologia </w:t>
      </w:r>
      <w:proofErr w:type="spellStart"/>
      <w:r w:rsidRPr="00327BE7">
        <w:rPr>
          <w:rFonts w:ascii="Times New Roman" w:hAnsi="Times New Roman" w:cs="Times New Roman"/>
          <w:sz w:val="24"/>
        </w:rPr>
        <w:t>assistiva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é o termo para identificar qualquer ferramenta (como uma bengala), ou um recurso (como um treinamento em Braille), que proporcione ou amplie as habilidades funcionais das pessoas com alguma deficiência e assim promova maior autonomia. No caso de uma pessoa com deficiência visual, acentuada ou total, seu acesso à internet é feito de um programa leitor de tela (</w:t>
      </w:r>
      <w:proofErr w:type="spellStart"/>
      <w:r w:rsidRPr="00327BE7">
        <w:rPr>
          <w:rFonts w:ascii="Times New Roman" w:hAnsi="Times New Roman" w:cs="Times New Roman"/>
          <w:sz w:val="24"/>
        </w:rPr>
        <w:t>screen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BE7">
        <w:rPr>
          <w:rFonts w:ascii="Times New Roman" w:hAnsi="Times New Roman" w:cs="Times New Roman"/>
          <w:sz w:val="24"/>
        </w:rPr>
        <w:t>readers</w:t>
      </w:r>
      <w:proofErr w:type="spellEnd"/>
      <w:r w:rsidRPr="00327BE7">
        <w:rPr>
          <w:rFonts w:ascii="Times New Roman" w:hAnsi="Times New Roman" w:cs="Times New Roman"/>
          <w:sz w:val="24"/>
        </w:rPr>
        <w:t>), aplicativos associados a programas sintetizadores de voz. </w:t>
      </w:r>
    </w:p>
    <w:p w14:paraId="075A816D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 xml:space="preserve">Mas não importa quão bem projetada seja a interface, ela não estará de acordo com o modelo conceitual dessas pessoas ela constituirá uma barreira para eles. Além disso, o acesso desses usuários também depende das características das tecnologias </w:t>
      </w:r>
      <w:proofErr w:type="spellStart"/>
      <w:r w:rsidRPr="00327BE7">
        <w:rPr>
          <w:rFonts w:ascii="Times New Roman" w:hAnsi="Times New Roman" w:cs="Times New Roman"/>
          <w:sz w:val="24"/>
        </w:rPr>
        <w:t>assistivas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. Assim, as interfaces devem ser projetadas de modo que, quando acessadas por tecnologias </w:t>
      </w:r>
      <w:proofErr w:type="spellStart"/>
      <w:r w:rsidRPr="00327BE7">
        <w:rPr>
          <w:rFonts w:ascii="Times New Roman" w:hAnsi="Times New Roman" w:cs="Times New Roman"/>
          <w:sz w:val="24"/>
        </w:rPr>
        <w:t>assistivas</w:t>
      </w:r>
      <w:proofErr w:type="spellEnd"/>
      <w:r w:rsidRPr="00327BE7">
        <w:rPr>
          <w:rFonts w:ascii="Times New Roman" w:hAnsi="Times New Roman" w:cs="Times New Roman"/>
          <w:sz w:val="24"/>
        </w:rPr>
        <w:t>, forneçam interações fáceis, capazes de serem detectadas e corretamente interpretadas. Logo, além da necessidade de adaptação dos recursos computacionais, as interfaces devem ser projetadas e avaliadas também com foco nos usuários com diversos tipos de limitações.</w:t>
      </w:r>
    </w:p>
    <w:p w14:paraId="3623DBE2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 xml:space="preserve">Um dos exemplos de tecnologia </w:t>
      </w:r>
      <w:proofErr w:type="spellStart"/>
      <w:r w:rsidRPr="00327BE7">
        <w:rPr>
          <w:rFonts w:ascii="Times New Roman" w:hAnsi="Times New Roman" w:cs="Times New Roman"/>
          <w:sz w:val="24"/>
        </w:rPr>
        <w:t>assistiva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mais comum é o leitor de tela. O usuário que enxerga, ao acessar uma página na Web, usa um navegador, ou seja, um software que lê e interpreta o código HTML e o exibe formatado para o usuário. Já o acesso de uma pessoa que tem deficiência visual, acentuada ou total, à informação na Internet exige uma tecnologia de apoio, que consiste em softwares denominados “programas leitores de tela” (</w:t>
      </w:r>
      <w:proofErr w:type="spellStart"/>
      <w:r w:rsidRPr="00327BE7">
        <w:rPr>
          <w:rFonts w:ascii="Times New Roman" w:hAnsi="Times New Roman" w:cs="Times New Roman"/>
          <w:sz w:val="24"/>
        </w:rPr>
        <w:t>screen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BE7">
        <w:rPr>
          <w:rFonts w:ascii="Times New Roman" w:hAnsi="Times New Roman" w:cs="Times New Roman"/>
          <w:sz w:val="24"/>
        </w:rPr>
        <w:t>readers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) associados a outros programas chamados de “sintetizadores de voz”. Os programas leitores de tela captam e interpretam o código relacionado à informação exibida na tela do computador e, por meio dos sintetizadores de voz, disponibilizam a informação em forma de som. Esses programas começaram a surgir no Brasil em 1994. Hoje se utilizam, para o ambiente Windows, o </w:t>
      </w:r>
      <w:proofErr w:type="spellStart"/>
      <w:r w:rsidRPr="00327BE7">
        <w:rPr>
          <w:rFonts w:ascii="Times New Roman" w:hAnsi="Times New Roman" w:cs="Times New Roman"/>
          <w:sz w:val="24"/>
        </w:rPr>
        <w:t>Dosvox</w:t>
      </w:r>
      <w:proofErr w:type="spellEnd"/>
      <w:r w:rsidRPr="00327BE7">
        <w:rPr>
          <w:rFonts w:ascii="Times New Roman" w:hAnsi="Times New Roman" w:cs="Times New Roman"/>
          <w:sz w:val="24"/>
        </w:rPr>
        <w:t>/</w:t>
      </w:r>
      <w:proofErr w:type="spellStart"/>
      <w:r w:rsidRPr="00327BE7">
        <w:rPr>
          <w:rFonts w:ascii="Times New Roman" w:hAnsi="Times New Roman" w:cs="Times New Roman"/>
          <w:sz w:val="24"/>
        </w:rPr>
        <w:t>Webvox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(desenvolvido pelo NCE da UFRJ e distribuído gratuitamente), o Virtual Vision (desenvolvido pela empresa </w:t>
      </w:r>
      <w:proofErr w:type="spellStart"/>
      <w:r w:rsidRPr="00327BE7">
        <w:rPr>
          <w:rFonts w:ascii="Times New Roman" w:hAnsi="Times New Roman" w:cs="Times New Roman"/>
          <w:sz w:val="24"/>
        </w:rPr>
        <w:t>Micropower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) e o </w:t>
      </w:r>
      <w:proofErr w:type="spellStart"/>
      <w:r w:rsidRPr="00327BE7">
        <w:rPr>
          <w:rFonts w:ascii="Times New Roman" w:hAnsi="Times New Roman" w:cs="Times New Roman"/>
          <w:sz w:val="24"/>
        </w:rPr>
        <w:t>Jaws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for Windows (desenvolvido pela empresa </w:t>
      </w:r>
      <w:proofErr w:type="spellStart"/>
      <w:r w:rsidRPr="00327BE7">
        <w:rPr>
          <w:rFonts w:ascii="Times New Roman" w:hAnsi="Times New Roman" w:cs="Times New Roman"/>
          <w:sz w:val="24"/>
        </w:rPr>
        <w:t>Freedom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7BE7">
        <w:rPr>
          <w:rFonts w:ascii="Times New Roman" w:hAnsi="Times New Roman" w:cs="Times New Roman"/>
          <w:sz w:val="24"/>
        </w:rPr>
        <w:t>Scientific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). Há também leitores para os ambientes Linux e Unix, como o </w:t>
      </w:r>
      <w:proofErr w:type="spellStart"/>
      <w:r w:rsidRPr="00327BE7">
        <w:rPr>
          <w:rFonts w:ascii="Times New Roman" w:hAnsi="Times New Roman" w:cs="Times New Roman"/>
          <w:sz w:val="24"/>
        </w:rPr>
        <w:t>Emacspeak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 e o </w:t>
      </w:r>
      <w:proofErr w:type="spellStart"/>
      <w:r w:rsidRPr="00327BE7">
        <w:rPr>
          <w:rFonts w:ascii="Times New Roman" w:hAnsi="Times New Roman" w:cs="Times New Roman"/>
          <w:sz w:val="24"/>
        </w:rPr>
        <w:t>Gnopernicus</w:t>
      </w:r>
      <w:proofErr w:type="spellEnd"/>
      <w:r w:rsidRPr="00327BE7">
        <w:rPr>
          <w:rFonts w:ascii="Times New Roman" w:hAnsi="Times New Roman" w:cs="Times New Roman"/>
          <w:sz w:val="24"/>
        </w:rPr>
        <w:t>, suporte pré-instalado a pessoas que têm deficiência visual aguda ou total na versão 10.4 de seu sistema operacional.</w:t>
      </w:r>
    </w:p>
    <w:p w14:paraId="18B74A2A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 xml:space="preserve">Outro exemplo de leitor de telas, que vem ganhando popularidade é o NVDA, lançado em 2007, pelo australiano Michael </w:t>
      </w:r>
      <w:proofErr w:type="spellStart"/>
      <w:r w:rsidRPr="00327BE7">
        <w:rPr>
          <w:rFonts w:ascii="Times New Roman" w:hAnsi="Times New Roman" w:cs="Times New Roman"/>
          <w:sz w:val="24"/>
        </w:rPr>
        <w:t>Curran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. O NVDA possui código-fonte aberto, gratuito e distribuído como software livre utilizando a licença pública geral versão 2, que permite </w:t>
      </w:r>
      <w:r w:rsidRPr="00327BE7">
        <w:rPr>
          <w:rFonts w:ascii="Times New Roman" w:hAnsi="Times New Roman" w:cs="Times New Roman"/>
          <w:sz w:val="24"/>
        </w:rPr>
        <w:lastRenderedPageBreak/>
        <w:t xml:space="preserve">o compartilhamento e alteração do código-fonte. Além da versão para instalação no computador, o NVDA tem a vantagem de possuir a mesma versão pronta para ser executada diretamente através de </w:t>
      </w:r>
      <w:proofErr w:type="spellStart"/>
      <w:r w:rsidRPr="00327BE7">
        <w:rPr>
          <w:rFonts w:ascii="Times New Roman" w:hAnsi="Times New Roman" w:cs="Times New Roman"/>
          <w:sz w:val="24"/>
        </w:rPr>
        <w:t>pendrive</w:t>
      </w:r>
      <w:proofErr w:type="spellEnd"/>
      <w:r w:rsidRPr="00327BE7">
        <w:rPr>
          <w:rFonts w:ascii="Times New Roman" w:hAnsi="Times New Roman" w:cs="Times New Roman"/>
          <w:sz w:val="24"/>
        </w:rPr>
        <w:t xml:space="preserve">. Entre suas características encontram-se: sintetizador de voz gratuito e de código aberto, chamado </w:t>
      </w:r>
      <w:proofErr w:type="spellStart"/>
      <w:r w:rsidRPr="00327BE7">
        <w:rPr>
          <w:rFonts w:ascii="Times New Roman" w:hAnsi="Times New Roman" w:cs="Times New Roman"/>
          <w:sz w:val="24"/>
        </w:rPr>
        <w:t>eSpeak</w:t>
      </w:r>
      <w:proofErr w:type="spellEnd"/>
      <w:r w:rsidRPr="00327BE7">
        <w:rPr>
          <w:rFonts w:ascii="Times New Roman" w:hAnsi="Times New Roman" w:cs="Times New Roman"/>
          <w:sz w:val="24"/>
        </w:rPr>
        <w:t>, uso de bips para comunicar ao usuário que barra de progresso está se movendo entre outras.</w:t>
      </w:r>
    </w:p>
    <w:p w14:paraId="4AA4F7A9" w14:textId="77777777" w:rsidR="00A337C3" w:rsidRPr="00327BE7" w:rsidRDefault="00A337C3" w:rsidP="00327BE7">
      <w:pPr>
        <w:jc w:val="both"/>
        <w:rPr>
          <w:rFonts w:ascii="Times New Roman" w:hAnsi="Times New Roman" w:cs="Times New Roman"/>
          <w:sz w:val="24"/>
        </w:rPr>
      </w:pPr>
      <w:r w:rsidRPr="00327BE7">
        <w:rPr>
          <w:rFonts w:ascii="Times New Roman" w:hAnsi="Times New Roman" w:cs="Times New Roman"/>
          <w:sz w:val="24"/>
        </w:rPr>
        <w:t>Observação: O teclado é capaz de ser usado por qualquer cego devido a uma norma internacional de datilografia: todos teclados produzidos em conformidade com as normas técnicas possuem nas teclas “J” e “F” e “5” (no lado numérico), um alto relevo que funciona como guia para o cego posicionar as mãos, assim como para um datilógrafo</w:t>
      </w:r>
    </w:p>
    <w:p w14:paraId="01258424" w14:textId="77777777" w:rsidR="00A337C3" w:rsidRPr="00A337C3" w:rsidRDefault="00A337C3" w:rsidP="00A337C3">
      <w:pPr>
        <w:rPr>
          <w:b/>
          <w:bCs/>
        </w:rPr>
      </w:pPr>
    </w:p>
    <w:sectPr w:rsidR="00A337C3" w:rsidRPr="00A3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3"/>
    <w:rsid w:val="00327BE7"/>
    <w:rsid w:val="00A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C572"/>
  <w15:chartTrackingRefBased/>
  <w15:docId w15:val="{1015E1FD-C5D5-4434-905F-3F8A6528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33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37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1099</Words>
  <Characters>5939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Bandeira</dc:creator>
  <cp:keywords/>
  <dc:description/>
  <cp:lastModifiedBy>Eliza Muniz de Souza</cp:lastModifiedBy>
  <cp:revision>2</cp:revision>
  <dcterms:created xsi:type="dcterms:W3CDTF">2020-11-19T22:55:00Z</dcterms:created>
  <dcterms:modified xsi:type="dcterms:W3CDTF">2020-11-20T00:28:00Z</dcterms:modified>
</cp:coreProperties>
</file>