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2F" w:rsidRPr="00DD422F" w:rsidRDefault="00DD422F" w:rsidP="00DD422F">
      <w:pPr>
        <w:pStyle w:val="Ttulo"/>
        <w:pBdr>
          <w:left w:val="single" w:sz="4" w:space="0" w:color="FFFFFF"/>
        </w:pBdr>
        <w:outlineLvl w:val="0"/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</w:pPr>
      <w:r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  <w:t>Sección #4</w:t>
      </w:r>
      <w:r w:rsidRPr="4F4CF12F"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  <w:t xml:space="preserve"> – </w:t>
      </w:r>
      <w:r w:rsidRPr="00DD422F"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  <w:t>Balanceo y autoscaling</w:t>
      </w:r>
    </w:p>
    <w:p w:rsidR="00DD422F" w:rsidRDefault="00DD422F"/>
    <w:p w:rsidR="00DD422F" w:rsidRPr="002F5451" w:rsidRDefault="00DD422F" w:rsidP="00DD422F">
      <w:pPr>
        <w:pStyle w:val="Listaconvietas"/>
        <w:rPr>
          <w:rFonts w:ascii="Roboto Light" w:hAnsi="Roboto Light"/>
          <w:b/>
          <w:u w:val="single"/>
          <w:lang w:val="es-ES"/>
        </w:rPr>
      </w:pPr>
      <w:r w:rsidRPr="002F5451">
        <w:rPr>
          <w:rFonts w:ascii="Roboto Light" w:hAnsi="Roboto Light"/>
          <w:b/>
          <w:u w:val="single"/>
          <w:lang w:val="es-ES"/>
        </w:rPr>
        <w:t>Procedimiento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  <w:t>Crear una AMI para Auto Escalado: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>Comenzamos accediendo a la Consola de AWS y verificando juntos que la instancia Web Server 1 estaba operativa. Después, creamos una AMI de esta instancia, lo que nos permitió guardar su configuración para futuras instancias que lanzaríamos a través del Auto Escalado. Esto fue crucial para mantener la consistencia en todas las instancias del grupo de Auto Escalado.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  <w:t>Configurar un Balanceador de Carga: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>· Una vez creada la AMI, configuramos un grupo de destino para dirigir el tráfico y luego establecimos un balanceador de carga. Esta configuración nos permitió gestionar el tráfico entre múltiples instancias y zonas de disponibilidad, asegurando una distribución equitativa del tráfico y mejorando la disponibilidad de nuestra aplicación.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  <w:t>Crear una Plantilla de Lanzamiento y un Grupo de Auto Escalado: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>Utilizando la plantilla de lanzamiento, que especificaba la AMI y otros parámetros esenciales, configuramos un grupo de Auto Escalado. Este grupo estaba diseñado para ajustar automáticamente el número de instancias activas en respuesta a las variaciones en la demanda, lo cual era esencial para manejar eficientemente los recursos y mantener el rendimiento sin incurrir en costos excesivos.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  <w:t>Verificar el Funcionamiento del Balanceo de Carga: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>Nuestra siguiente tarea fue verificar que el balanceo de carga funcionara correctamente. Observamos cómo las nuevas instancias eran lanzadas y comenzaban a recibir tráfico a través del balanceador de carga, confirmando que la configuración era adecuada y que el sistema respondía como se esperaba.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  <w:t>Probar el Auto Escalado: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>Para asegurarnos de que nuestro grupo de Auto Escalado reaccionaba adecuadamente bajo carga, generamos tráfico artificial hacia la aplicación. Monitoreamos las alarmas de CloudWatch</w:t>
      </w:r>
      <w:bookmarkStart w:id="0" w:name="_GoBack"/>
      <w:bookmarkEnd w:id="0"/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 xml:space="preserve"> y la respuesta del grupo de Auto Escalado, observando cómo se lanzaban nuevas instancias para manejar el incremento en la carga.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b/>
          <w:color w:val="595959"/>
          <w:sz w:val="20"/>
          <w:szCs w:val="20"/>
          <w:lang w:eastAsia="ja-JP"/>
        </w:rPr>
        <w:t>Terminar la Instancia del Servidor Web 1:</w:t>
      </w:r>
    </w:p>
    <w:p w:rsid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 w:rsidRPr="00DD422F">
        <w:rPr>
          <w:rFonts w:ascii="Roboto Light" w:eastAsia="Calibri" w:hAnsi="Roboto Light"/>
          <w:color w:val="595959"/>
          <w:sz w:val="20"/>
          <w:szCs w:val="20"/>
          <w:lang w:eastAsia="ja-JP"/>
        </w:rPr>
        <w:t>Finalmente, con el sistema completamente funcional y todas las nuevas instancias gestionadas a través del Auto Escalado, decidimos terminar la instancia original del Servidor Web 1 para optimizar los recursos y reducir costos, dado que ya no era necesaria.</w:t>
      </w:r>
    </w:p>
    <w:p w:rsidR="00DD422F" w:rsidRPr="002F5451" w:rsidRDefault="00DD422F" w:rsidP="00DD422F">
      <w:pPr>
        <w:pStyle w:val="Listaconvietas"/>
        <w:rPr>
          <w:rFonts w:ascii="Roboto Light" w:hAnsi="Roboto Light"/>
          <w:b/>
          <w:u w:val="single"/>
          <w:lang w:val="es-ES"/>
        </w:rPr>
      </w:pPr>
      <w:r w:rsidRPr="002F5451">
        <w:rPr>
          <w:rFonts w:ascii="Roboto Light" w:hAnsi="Roboto Light"/>
          <w:b/>
          <w:u w:val="single"/>
          <w:lang w:val="es-ES"/>
        </w:rPr>
        <w:t>Capturas</w:t>
      </w:r>
    </w:p>
    <w:p w:rsidR="00DD422F" w:rsidRPr="00DD422F" w:rsidRDefault="00DD422F" w:rsidP="00DD422F">
      <w:pPr>
        <w:pStyle w:val="Listaconvietas"/>
        <w:rPr>
          <w:rFonts w:ascii="Roboto Light" w:hAnsi="Roboto Light"/>
          <w:b/>
          <w:lang w:val="es-ES"/>
        </w:rPr>
      </w:pPr>
      <w:r w:rsidRPr="00DD422F">
        <w:rPr>
          <w:rFonts w:ascii="Roboto Light" w:hAnsi="Roboto Light"/>
          <w:b/>
          <w:lang w:val="es-ES"/>
        </w:rPr>
        <w:t>C</w:t>
      </w:r>
      <w:r w:rsidRPr="00DD422F">
        <w:rPr>
          <w:rFonts w:ascii="Roboto Light" w:hAnsi="Roboto Light"/>
          <w:b/>
          <w:lang w:val="es-ES"/>
        </w:rPr>
        <w:t>reación de la AMI</w:t>
      </w:r>
    </w:p>
    <w:p w:rsidR="00DD422F" w:rsidRPr="00DD422F" w:rsidRDefault="00DD422F" w:rsidP="00DD422F">
      <w:pPr>
        <w:pStyle w:val="NormalWeb"/>
        <w:rPr>
          <w:rFonts w:ascii="Roboto Light" w:eastAsia="Calibri" w:hAnsi="Roboto Light"/>
          <w:color w:val="595959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47CAAD25" wp14:editId="1336C1C6">
            <wp:extent cx="6788505" cy="2582266"/>
            <wp:effectExtent l="19050" t="19050" r="12700" b="27940"/>
            <wp:docPr id="22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924" cy="25869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D422F" w:rsidRDefault="00DD422F" w:rsidP="00DD422F">
      <w:pPr>
        <w:pStyle w:val="Listaconvietas"/>
        <w:rPr>
          <w:rFonts w:ascii="Roboto Light" w:hAnsi="Roboto Light"/>
          <w:b/>
          <w:lang w:val="es-ES"/>
        </w:rPr>
      </w:pPr>
      <w:r w:rsidRPr="00DD422F">
        <w:rPr>
          <w:rFonts w:ascii="Roboto Light" w:hAnsi="Roboto Light"/>
          <w:b/>
          <w:lang w:val="es-ES"/>
        </w:rPr>
        <w:lastRenderedPageBreak/>
        <w:t>I</w:t>
      </w:r>
      <w:r w:rsidRPr="00DD422F">
        <w:rPr>
          <w:rFonts w:ascii="Roboto Light" w:hAnsi="Roboto Light"/>
          <w:b/>
          <w:lang w:val="es-ES"/>
        </w:rPr>
        <w:t>nfraestructura VPC creada</w:t>
      </w:r>
    </w:p>
    <w:p w:rsidR="0031605B" w:rsidRDefault="0031605B" w:rsidP="00DD422F">
      <w:pPr>
        <w:pStyle w:val="Listaconvietas"/>
        <w:rPr>
          <w:rFonts w:ascii="Roboto Light" w:hAnsi="Roboto Light"/>
          <w:b/>
          <w:lang w:val="es-ES"/>
        </w:rPr>
      </w:pPr>
      <w:r>
        <w:rPr>
          <w:noProof/>
          <w:lang w:eastAsia="es-ES"/>
        </w:rPr>
        <w:drawing>
          <wp:inline distT="0" distB="0" distL="0" distR="0" wp14:anchorId="4CA152D8" wp14:editId="2205DC11">
            <wp:extent cx="6832397" cy="2092148"/>
            <wp:effectExtent l="19050" t="19050" r="26035" b="22860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5417" cy="209613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1605B" w:rsidRDefault="0031605B" w:rsidP="00DD422F">
      <w:pPr>
        <w:pStyle w:val="Listaconvietas"/>
        <w:rPr>
          <w:rFonts w:ascii="Roboto Light" w:hAnsi="Roboto Light"/>
          <w:b/>
          <w:lang w:val="es-ES"/>
        </w:rPr>
      </w:pPr>
    </w:p>
    <w:p w:rsidR="0031605B" w:rsidRDefault="0031605B" w:rsidP="00DD422F">
      <w:pPr>
        <w:pStyle w:val="Listaconvietas"/>
        <w:rPr>
          <w:rFonts w:ascii="Roboto Light" w:hAnsi="Roboto Light"/>
          <w:b/>
          <w:lang w:val="es-ES"/>
        </w:rPr>
      </w:pPr>
      <w:r w:rsidRPr="0031605B">
        <w:rPr>
          <w:rFonts w:ascii="Roboto Light" w:hAnsi="Roboto Light"/>
          <w:b/>
          <w:lang w:val="es-ES"/>
        </w:rPr>
        <w:t>ELB creado</w:t>
      </w:r>
    </w:p>
    <w:p w:rsidR="0031605B" w:rsidRDefault="0031605B" w:rsidP="00DD422F">
      <w:pPr>
        <w:pStyle w:val="Listaconvietas"/>
        <w:rPr>
          <w:rFonts w:ascii="Roboto Light" w:hAnsi="Roboto Light"/>
          <w:b/>
          <w:lang w:val="es-ES"/>
        </w:rPr>
      </w:pPr>
      <w:r>
        <w:rPr>
          <w:noProof/>
          <w:lang w:eastAsia="es-ES"/>
        </w:rPr>
        <w:drawing>
          <wp:inline distT="0" distB="0" distL="0" distR="0" wp14:anchorId="7EFF7637" wp14:editId="177E8CCF">
            <wp:extent cx="6781191" cy="2348179"/>
            <wp:effectExtent l="19050" t="19050" r="19685" b="14605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6009" cy="23533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1605B" w:rsidRDefault="0031605B" w:rsidP="0031605B">
      <w:pPr>
        <w:pStyle w:val="Listaconvietas"/>
        <w:rPr>
          <w:rFonts w:ascii="Roboto Light" w:hAnsi="Roboto Light"/>
          <w:b/>
          <w:lang w:val="es-ES"/>
        </w:rPr>
      </w:pPr>
      <w:r w:rsidRPr="0031605B">
        <w:rPr>
          <w:rFonts w:ascii="Roboto Light" w:hAnsi="Roboto Light"/>
          <w:b/>
          <w:lang w:val="es-ES"/>
        </w:rPr>
        <w:t>A</w:t>
      </w:r>
      <w:r w:rsidRPr="0031605B">
        <w:rPr>
          <w:rFonts w:ascii="Roboto Light" w:hAnsi="Roboto Light"/>
          <w:b/>
          <w:lang w:val="es-ES"/>
        </w:rPr>
        <w:t>utoescaling creado</w:t>
      </w:r>
    </w:p>
    <w:p w:rsidR="0031605B" w:rsidRPr="0031605B" w:rsidRDefault="0031605B" w:rsidP="0031605B">
      <w:pPr>
        <w:pStyle w:val="Listaconvietas"/>
        <w:rPr>
          <w:rFonts w:ascii="Roboto Light" w:hAnsi="Roboto Light"/>
          <w:b/>
          <w:lang w:val="es-ES"/>
        </w:rPr>
      </w:pPr>
      <w:r>
        <w:rPr>
          <w:noProof/>
          <w:lang w:eastAsia="es-ES"/>
        </w:rPr>
        <w:drawing>
          <wp:inline distT="0" distB="0" distL="0" distR="0" wp14:anchorId="31C97C05" wp14:editId="34187746">
            <wp:extent cx="3264306" cy="2194560"/>
            <wp:effectExtent l="19050" t="19050" r="12700" b="15240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306" cy="2194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  <w:r w:rsidRPr="0031605B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  </w:t>
      </w:r>
      <w:r>
        <w:rPr>
          <w:noProof/>
          <w:lang w:eastAsia="es-ES"/>
        </w:rPr>
        <w:drawing>
          <wp:inline distT="0" distB="0" distL="0" distR="0" wp14:anchorId="671A9CF0" wp14:editId="1A2E2BA5">
            <wp:extent cx="3284605" cy="2187245"/>
            <wp:effectExtent l="19050" t="19050" r="11430" b="22860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645" cy="219259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1605B" w:rsidRDefault="0031605B" w:rsidP="00DD422F">
      <w:pPr>
        <w:pStyle w:val="Listaconvietas"/>
        <w:rPr>
          <w:rFonts w:ascii="Roboto Light" w:hAnsi="Roboto Light"/>
          <w:b/>
          <w:lang w:val="es-ES"/>
        </w:rPr>
      </w:pPr>
      <w:r w:rsidRPr="0031605B">
        <w:rPr>
          <w:rFonts w:ascii="Roboto Light" w:hAnsi="Roboto Light"/>
          <w:b/>
          <w:lang w:val="es-ES"/>
        </w:rPr>
        <w:t>A</w:t>
      </w:r>
      <w:r w:rsidRPr="0031605B">
        <w:rPr>
          <w:rFonts w:ascii="Roboto Light" w:hAnsi="Roboto Light"/>
          <w:b/>
          <w:lang w:val="es-ES"/>
        </w:rPr>
        <w:t>larmas en Cloudwatch</w:t>
      </w:r>
    </w:p>
    <w:p w:rsidR="0031605B" w:rsidRPr="00DD422F" w:rsidRDefault="0031605B" w:rsidP="00DD422F">
      <w:pPr>
        <w:pStyle w:val="Listaconvietas"/>
        <w:rPr>
          <w:rFonts w:ascii="Roboto Light" w:hAnsi="Roboto Light"/>
          <w:b/>
          <w:lang w:val="es-ES"/>
        </w:rPr>
      </w:pPr>
      <w:r>
        <w:rPr>
          <w:noProof/>
          <w:lang w:eastAsia="es-ES"/>
        </w:rPr>
        <w:drawing>
          <wp:inline distT="0" distB="0" distL="0" distR="0" wp14:anchorId="18CB1902" wp14:editId="26ACB60B">
            <wp:extent cx="6847027" cy="1470356"/>
            <wp:effectExtent l="0" t="0" r="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1000" cy="14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5B" w:rsidRPr="00DD422F" w:rsidSect="00DD422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B6B8C"/>
    <w:multiLevelType w:val="hybridMultilevel"/>
    <w:tmpl w:val="FAC4D774"/>
    <w:lvl w:ilvl="0" w:tplc="FFFFFFFF">
      <w:start w:val="1"/>
      <w:numFmt w:val="bullet"/>
      <w:suff w:val="space"/>
      <w:lvlText w:val=""/>
      <w:lvlJc w:val="left"/>
      <w:pPr>
        <w:ind w:left="70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2F"/>
    <w:rsid w:val="0031605B"/>
    <w:rsid w:val="007C7BEA"/>
    <w:rsid w:val="008218AE"/>
    <w:rsid w:val="00D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"/>
    <w:unhideWhenUsed/>
    <w:qFormat/>
    <w:rsid w:val="00DD422F"/>
    <w:p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DD422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DD422F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DD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"/>
    <w:unhideWhenUsed/>
    <w:qFormat/>
    <w:rsid w:val="00DD422F"/>
    <w:p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DD422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DD422F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DD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2</cp:revision>
  <cp:lastPrinted>2024-10-24T14:45:00Z</cp:lastPrinted>
  <dcterms:created xsi:type="dcterms:W3CDTF">2024-10-24T14:28:00Z</dcterms:created>
  <dcterms:modified xsi:type="dcterms:W3CDTF">2024-10-24T14:46:00Z</dcterms:modified>
</cp:coreProperties>
</file>