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20"/>
          <w:szCs w:val="20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  <w:highlight w:val="yellow"/>
          <w:rtl w:val="0"/>
        </w:rPr>
        <w:t xml:space="preserve">N° 0XX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Microsoft JhengHei" w:cs="Microsoft JhengHei" w:eastAsia="Microsoft JhengHei" w:hAnsi="Microsoft JhengHei"/>
          <w:b w:val="1"/>
          <w:bCs w:val="1"/>
          <w:sz w:val="18"/>
          <w:szCs w:val="18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8"/>
          <w:szCs w:val="18"/>
          <w:rtl w:val="0"/>
        </w:rPr>
        <w:t xml:space="preserve">&lt;&lt;PROGRAMAS&gt;&gt;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Microsoft JhengHei" w:cs="Microsoft JhengHei" w:eastAsia="Microsoft JhengHei" w:hAnsi="Microsoft JhengHei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Microsoft JhengHei" w:cs="Microsoft JhengHei" w:eastAsia="Microsoft JhengHei" w:hAnsi="Microsoft JhengHei"/>
          <w:b w:val="1"/>
          <w:bCs w:val="1"/>
          <w:sz w:val="30"/>
          <w:szCs w:val="30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30"/>
          <w:szCs w:val="30"/>
          <w:rtl w:val="0"/>
        </w:rPr>
        <w:t xml:space="preserve">ACTA DE SUSTENTACIÓN</w:t>
      </w:r>
    </w:p>
    <w:p w:rsidR="00000000" w:rsidDel="00000000" w:rsidP="00000000" w:rsidRDefault="00000000" w:rsidRPr="00000000" w14:paraId="00000005">
      <w:pPr>
        <w:spacing w:line="240" w:lineRule="auto"/>
        <w:ind w:right="-142"/>
        <w:jc w:val="center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  <w:rtl w:val="0"/>
        </w:rPr>
        <w:t xml:space="preserve">PARA OPTAR EL TÍTULO DE &lt;&lt;PROGRAMAS&gt;&gt;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Microsoft JhengHei" w:cs="Microsoft JhengHei" w:eastAsia="Microsoft JhengHei" w:hAnsi="Microsoft JhengHei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bookmarkStart w:colFirst="0" w:colLast="0" w:name="_48mftkailq3c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Señor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&lt;&lt;NOMBRES&gt;&gt; y &lt;&lt;NOMBRES02&gt;&gt;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Arequipa, siendo las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&lt;&lt;HORAS DE LA SUSTENTACION&gt;&gt;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horas, del día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&lt;&lt;FECHA DE SUSTENTACION&gt;&gt;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en 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&lt;&lt;LUGAR SUSTENTACIÓN&gt;&gt;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la  UNIVERSIDAD NACIONAL DE SAN AGUSTÍN DE AREQUIPA en cumplimiento a la Resolución Decanal Nº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&lt;&lt;DECANAL&gt;&gt;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-2026-FIPS, se reunió el jurado calificador integrado por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708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Presidente</w:t>
        <w:tab/>
        <w:tab/>
        <w:t xml:space="preserve">:  &lt;&lt;PRESIDENTE ETAPA 02&gt;&gt;</w:t>
      </w:r>
    </w:p>
    <w:p w:rsidR="00000000" w:rsidDel="00000000" w:rsidP="00000000" w:rsidRDefault="00000000" w:rsidRPr="00000000" w14:paraId="0000000C">
      <w:pPr>
        <w:spacing w:line="240" w:lineRule="auto"/>
        <w:ind w:firstLine="708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Integrante</w:t>
        <w:tab/>
        <w:tab/>
        <w:t xml:space="preserve">:  &lt;&lt;INTEGRANTE&gt;&gt;</w:t>
      </w:r>
    </w:p>
    <w:p w:rsidR="00000000" w:rsidDel="00000000" w:rsidP="00000000" w:rsidRDefault="00000000" w:rsidRPr="00000000" w14:paraId="0000000D">
      <w:pPr>
        <w:spacing w:line="240" w:lineRule="auto"/>
        <w:ind w:firstLine="708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Secretario</w:t>
        <w:tab/>
        <w:tab/>
        <w:t xml:space="preserve">: &lt;&lt;SECRETARIO ETAPA 02&gt;&gt;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Dándose inicio al Acto Público de Sustentación y Evaluación, de conformidad con el Reglamento de Grados y Títulos vigente correspondiente para optar el TÍTULO &lt;&lt;PROGRAMAS&gt;&gt;, en que los señores: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&lt;&lt;NOMBRES&gt;&gt;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&lt;&lt;NOMBRES02&gt;&gt;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right="77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Expusieron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&lt;&lt;MOD_F&gt;&gt;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titulado: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&lt;&lt;TESIS&gt;&gt;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Rendida la sustentación, absueltas las observaciones y preguntas formuladas por cada uno de los miembros integrantes del jurado y efectuada la evaluación correspondiente, el resultado fue: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APROBADO POR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&lt;&lt;VERREDICTO&gt;&gt;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fe de lo cual se asentó la presente acta que firman los miembros integrantes del jurado: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Microsoft JhengHei" w:cs="Microsoft JhengHei" w:eastAsia="Microsoft JhengHei" w:hAnsi="Microsoft JhengHei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Microsoft JhengHei" w:cs="Microsoft JhengHei" w:eastAsia="Microsoft JhengHei" w:hAnsi="Microsoft JhengHei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Microsoft JhengHei" w:cs="Microsoft JhengHei" w:eastAsia="Microsoft JhengHei" w:hAnsi="Microsoft JhengHei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Microsoft JhengHei" w:cs="Microsoft JhengHei" w:eastAsia="Microsoft JhengHei" w:hAnsi="Microsoft JhengHei"/>
          <w:sz w:val="14"/>
          <w:szCs w:val="14"/>
        </w:rPr>
        <w:sectPr>
          <w:headerReference r:id="rId6" w:type="default"/>
          <w:foot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Microsoft JhengHei" w:cs="Microsoft JhengHei" w:eastAsia="Microsoft JhengHei" w:hAnsi="Microsoft JhengHei"/>
          <w:b w:val="1"/>
          <w:bCs w:val="1"/>
          <w:sz w:val="14"/>
          <w:szCs w:val="14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4"/>
          <w:szCs w:val="14"/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PRESIDENTE DEL JURADO</w:t>
        <w:br w:type="textWrapping"/>
        <w:t xml:space="preserve">                                                        </w:t>
      </w:r>
    </w:p>
    <w:p w:rsidR="00000000" w:rsidDel="00000000" w:rsidP="00000000" w:rsidRDefault="00000000" w:rsidRPr="00000000" w14:paraId="0000001F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  <w:sectPr>
          <w:type w:val="continuous"/>
          <w:pgSz w:h="16834" w:w="11909" w:orient="portrait"/>
          <w:pgMar w:bottom="0" w:top="993" w:left="1701" w:right="1467" w:header="708" w:footer="708"/>
          <w:cols w:equalWidth="0" w:num="2">
            <w:col w:space="708" w:w="4016.500000000001"/>
            <w:col w:space="0" w:w="4016.500000000001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INTEGRANTE DEL JURADO</w:t>
      </w:r>
    </w:p>
    <w:p w:rsidR="00000000" w:rsidDel="00000000" w:rsidP="00000000" w:rsidRDefault="00000000" w:rsidRPr="00000000" w14:paraId="0000002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SECRETARIO DEL JURADO</w:t>
      </w:r>
    </w:p>
    <w:sectPr>
      <w:type w:val="continuous"/>
      <w:pgSz w:h="16834" w:w="11909" w:orient="portrait"/>
      <w:pgMar w:bottom="1135" w:top="851" w:left="1701" w:right="1467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26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