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UNIVERSIDAD NACIONAL DE SAN AGUSTÍN DE AREQUIPA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UNIDAD DE SEGUNDA ESPECIALIDAD 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widowControl w:val="0"/>
        <w:spacing w:after="0" w:before="164" w:line="240" w:lineRule="auto"/>
        <w:ind w:right="-64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INVITACIÓN PÚBLICA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right="77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 invita al público en general a la sustentación de la Tesis titulada: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&lt;&lt;TESIS&gt;&gt;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para la obtención del título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&lt;&lt;PROGRAMAS&gt;&gt;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bookmarkStart w:colFirst="0" w:colLast="0" w:name="_ygbmah1yjh8j" w:id="0"/>
      <w:bookmarkEnd w:id="0"/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Presentado por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&lt;&lt;NOMBRES&gt;&gt; y &lt;&lt;NOMBRES02&gt;&gt;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2484"/>
          <w:tab w:val="left" w:leader="none" w:pos="3193"/>
        </w:tabs>
        <w:spacing w:before="163" w:line="369" w:lineRule="auto"/>
        <w:ind w:right="77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JURADOS: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1262"/>
        </w:tabs>
        <w:spacing w:line="240" w:lineRule="auto"/>
        <w:ind w:right="77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Presidente </w:t>
        <w:tab/>
        <w:t xml:space="preserve">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 &lt;&lt;PRESIDENTE ETAPA 02&gt;&gt;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1262"/>
        </w:tabs>
        <w:spacing w:before="1" w:line="240" w:lineRule="auto"/>
        <w:ind w:right="77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Integrante </w:t>
        <w:tab/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 &lt;&lt;INTEGRANTE&gt;&gt;</w:t>
      </w:r>
    </w:p>
    <w:p w:rsidR="00000000" w:rsidDel="00000000" w:rsidP="00000000" w:rsidRDefault="00000000" w:rsidRPr="00000000" w14:paraId="0000000D">
      <w:pPr>
        <w:widowControl w:val="0"/>
        <w:tabs>
          <w:tab w:val="left" w:leader="none" w:pos="1262"/>
        </w:tabs>
        <w:spacing w:line="279" w:lineRule="auto"/>
        <w:ind w:right="77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Secretario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&lt;&lt;SECRETARIO ETAPA 02&gt;&gt;</w:t>
      </w:r>
    </w:p>
    <w:p w:rsidR="00000000" w:rsidDel="00000000" w:rsidP="00000000" w:rsidRDefault="00000000" w:rsidRPr="00000000" w14:paraId="0000000E">
      <w:pPr>
        <w:widowControl w:val="0"/>
        <w:tabs>
          <w:tab w:val="left" w:leader="none" w:pos="1262"/>
          <w:tab w:val="left" w:leader="none" w:pos="2306"/>
        </w:tabs>
        <w:spacing w:line="240" w:lineRule="auto"/>
        <w:ind w:right="77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Suplente</w:t>
        <w:tab/>
        <w:t xml:space="preserve">: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&lt;&lt;SUPLENTE ETAPA 02&gt;&gt;</w:t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3193"/>
        </w:tabs>
        <w:spacing w:before="8" w:line="240" w:lineRule="auto"/>
        <w:ind w:right="77"/>
        <w:jc w:val="both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tabs>
          <w:tab w:val="left" w:leader="none" w:pos="3193"/>
        </w:tabs>
        <w:spacing w:before="8" w:line="240" w:lineRule="auto"/>
        <w:ind w:right="77"/>
        <w:jc w:val="left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FECHA: &lt;&lt;FECHA DE SUSTENTACION&gt;&gt;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HORA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highlight w:val="white"/>
          <w:rtl w:val="0"/>
        </w:rPr>
        <w:t xml:space="preserve">&lt;&lt;HORAS DE LA SUSTENTACION&gt;&gt;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LUGAR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&lt;&lt;LUGAR SUSTENTACION&gt;&gt;</w:t>
      </w:r>
    </w:p>
    <w:p w:rsidR="00000000" w:rsidDel="00000000" w:rsidP="00000000" w:rsidRDefault="00000000" w:rsidRPr="00000000" w14:paraId="00000011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     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b w:val="1"/>
          <w:bCs w:val="1"/>
          <w:sz w:val="20"/>
          <w:szCs w:val="20"/>
          <w:shd w:fill="fce5cd" w:val="clear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Arequipa,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&lt;&lt;FECHA DE INVITACIÓN PÚBLICA&gt;&gt;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81" w:line="240" w:lineRule="auto"/>
        <w:ind w:left="5040" w:firstLine="0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81" w:line="240" w:lineRule="auto"/>
        <w:ind w:left="50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81" w:line="240" w:lineRule="auto"/>
        <w:ind w:left="5040" w:firstLine="0"/>
        <w:rPr>
          <w:rFonts w:ascii="Microsoft JhengHei" w:cs="Microsoft JhengHei" w:eastAsia="Microsoft JhengHei" w:hAnsi="Microsoft JhengHei"/>
        </w:rPr>
      </w:pPr>
      <w:r w:rsidDel="00000000" w:rsidR="00000000" w:rsidRPr="00000000">
        <w:rPr>
          <w:rFonts w:ascii="Microsoft JhengHei" w:cs="Microsoft JhengHei" w:eastAsia="Microsoft JhengHei" w:hAnsi="Microsoft JhengHei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142875</wp:posOffset>
            </wp:positionH>
            <wp:positionV relativeFrom="margin">
              <wp:posOffset>5752465</wp:posOffset>
            </wp:positionV>
            <wp:extent cx="1941195" cy="848360"/>
            <wp:effectExtent b="0" l="0" r="0" t="0"/>
            <wp:wrapNone/>
            <wp:docPr descr="FIRMA DEL DIRECTOR" id="3" name="image3.png"/>
            <a:graphic>
              <a:graphicData uri="http://schemas.openxmlformats.org/drawingml/2006/picture">
                <pic:pic>
                  <pic:nvPicPr>
                    <pic:cNvPr descr="FIRMA DEL DIRECTOR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1195" cy="848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2085975</wp:posOffset>
            </wp:positionH>
            <wp:positionV relativeFrom="paragraph">
              <wp:posOffset>116210</wp:posOffset>
            </wp:positionV>
            <wp:extent cx="959637" cy="106235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9637" cy="10623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1" w:line="240" w:lineRule="auto"/>
        <w:rPr>
          <w:rFonts w:ascii="Calibri" w:cs="Calibri" w:eastAsia="Calibri" w:hAnsi="Calibri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before="108" w:line="240" w:lineRule="auto"/>
        <w:ind w:left="272" w:firstLine="0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Dr. Cecilio Mauro Villavicencio Melgarejo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Director de la Unidad de Segunda Especialidad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Facultad de Ingeniería de Producción y Servicios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jc w:val="center"/>
        <w:rPr>
          <w:rFonts w:ascii="Corbel" w:cs="Corbel" w:eastAsia="Corbel" w:hAnsi="Corbe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JhengHei"/>
  <w:font w:name="Calibri"/>
  <w:font w:name="Verdana"/>
  <w:font w:name="Corbe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widowControl w:val="0"/>
      <w:tabs>
        <w:tab w:val="center" w:leader="none" w:pos="4419"/>
        <w:tab w:val="right" w:leader="none" w:pos="8838"/>
      </w:tabs>
      <w:spacing w:line="240" w:lineRule="auto"/>
      <w:rPr>
        <w:rFonts w:ascii="Calibri" w:cs="Calibri" w:eastAsia="Calibri" w:hAnsi="Calibri"/>
        <w:color w:val="943734"/>
      </w:rPr>
    </w:pPr>
    <w:r w:rsidDel="00000000" w:rsidR="00000000" w:rsidRPr="00000000">
      <w:rPr>
        <w:rFonts w:ascii="Calibri" w:cs="Calibri" w:eastAsia="Calibri" w:hAnsi="Calibri"/>
        <w:color w:val="943734"/>
        <w:rtl w:val="0"/>
      </w:rPr>
      <w:t xml:space="preserve">__________________________________________________________________________________</w:t>
    </w:r>
  </w:p>
  <w:p w:rsidR="00000000" w:rsidDel="00000000" w:rsidP="00000000" w:rsidRDefault="00000000" w:rsidRPr="00000000" w14:paraId="00000026">
    <w:pPr>
      <w:widowControl w:val="0"/>
      <w:tabs>
        <w:tab w:val="center" w:leader="none" w:pos="4419"/>
        <w:tab w:val="right" w:leader="none" w:pos="8838"/>
      </w:tabs>
      <w:spacing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Av. Independencia s/n Ciudad Universitaria Teléfono 985671696 Email: fips_usesp@unsa.edu.pe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rFonts w:ascii="Corbel" w:cs="Corbel" w:eastAsia="Corbel" w:hAnsi="Corbel"/>
        <w:sz w:val="14"/>
        <w:szCs w:val="14"/>
      </w:rPr>
    </w:pPr>
    <w:r w:rsidDel="00000000" w:rsidR="00000000" w:rsidRPr="00000000">
      <w:rPr>
        <w:rtl w:val="0"/>
      </w:rPr>
      <w:t xml:space="preserve">                                                                                                  </w:t>
    </w:r>
    <w:r w:rsidDel="00000000" w:rsidR="00000000" w:rsidRPr="00000000">
      <w:rPr>
        <w:rFonts w:ascii="Corbel" w:cs="Corbel" w:eastAsia="Corbel" w:hAnsi="Corbel"/>
        <w:sz w:val="14"/>
        <w:szCs w:val="14"/>
        <w:rtl w:val="0"/>
      </w:rPr>
      <w:t xml:space="preserve">Facultad de Ingeniería de Producción y Servicios </w:t>
      <w:br w:type="textWrapping"/>
      <w:t xml:space="preserve">                                                                                                                                                                                                                      Unidad Segunda Especialidad y Formación Continua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6000" y="3562513"/>
                        <a:ext cx="0" cy="434975"/>
                      </a:xfrm>
                      <a:prstGeom prst="straightConnector1">
                        <a:avLst/>
                      </a:prstGeom>
                      <a:noFill/>
                      <a:ln cap="flat" cmpd="sng" w="19800">
                        <a:solidFill>
                          <a:srgbClr val="5C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3742950</wp:posOffset>
              </wp:positionH>
              <wp:positionV relativeFrom="paragraph">
                <wp:posOffset>-86098</wp:posOffset>
              </wp:positionV>
              <wp:extent cx="39600" cy="45477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600" cy="454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-171448</wp:posOffset>
          </wp:positionV>
          <wp:extent cx="1734312" cy="62788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34312" cy="62788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bel-regular.ttf"/><Relationship Id="rId2" Type="http://schemas.openxmlformats.org/officeDocument/2006/relationships/font" Target="fonts/Corbel-bold.ttf"/><Relationship Id="rId3" Type="http://schemas.openxmlformats.org/officeDocument/2006/relationships/font" Target="fonts/Corbel-italic.ttf"/><Relationship Id="rId4" Type="http://schemas.openxmlformats.org/officeDocument/2006/relationships/font" Target="fonts/Corbel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