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2ndjvlhj5rs5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</w:rPr>
      </w:pPr>
      <w:bookmarkStart w:colFirst="0" w:colLast="0" w:name="_myt8fevc507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center"/>
        <w:rPr/>
      </w:pPr>
      <w:bookmarkStart w:colFirst="0" w:colLast="0" w:name="_qnq4jfg2et14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20021116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ndjvlhj5rs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cambios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q4jfg2et1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uroahh4k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48ly954k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ndn3s7cvm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ov7pdbs738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Definiciones, acrónimos y abreviaturas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2lh2xnx766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Tecnológica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ejv0uhhcri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 Aplicación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mh6l8wix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gb152y4qa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de la aplicación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z272bh2oi6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Módulos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iwp78t0fx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 de Alto Nivel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gy45zxxg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en capa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e77nhvrom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Contexto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u1g84pcj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Base de Datos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e4twgwhbn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dc9fz4iu2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Servicios que expone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vvhwt53003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Servicios que consume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jc w:val="center"/>
        <w:rPr/>
      </w:pPr>
      <w:bookmarkStart w:colFirst="0" w:colLast="0" w:name="_ezuroahh4ko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ad48ly954kfs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En este documento se describe la arquitectura propuesta para el sistema PoolShop, cuyo objetivo es facilitar la realización de compras en grupo. El detalle de la arquitectura se presentará a través de diversas vistas, cada una de las cuales ilustrará un aspecto específico del software. De esta manera, se pretende proporcionar una visión global y comprensible del diseño general del sistema.</w:t>
      </w:r>
    </w:p>
    <w:p w:rsidR="00000000" w:rsidDel="00000000" w:rsidP="00000000" w:rsidRDefault="00000000" w:rsidRPr="00000000" w14:paraId="00000044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bqndn3s7cvmk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Alcance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Este documento se enfoca en la representación de los módulos del sistema, ofreciendo una visión general del mismo. Se presenta el diagrama de capas utilizado y se describe la arquitectura tecnológica, destacando las vistas de aplicación y desarrollo, así como la arquitectura seguida para la aplicación. Se abarcan los aspectos esenciales de las demás vistas, excluyendo aquellas que no se consideran relevantes, como la vista de procesos.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jc w:val="center"/>
        <w:rPr/>
      </w:pPr>
      <w:bookmarkStart w:colFirst="0" w:colLast="0" w:name="_lov7pdbs738v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Definiciones, acrónimos y abreviaturas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425"/>
        <w:tblGridChange w:id="0">
          <w:tblGrid>
            <w:gridCol w:w="1575"/>
            <w:gridCol w:w="7425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Interfaz de Programación de Aplicaciones (API) es un conjunto de definiciones y protocolos que permite que una aplicación se comunique con otra. Facilita la integración y el intercambio de datos entre diferentes sistemas de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de desarrollo web en Python que facilita la creación rápida y estructurada de aplicaciones 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Gunicorn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Gunicorn (Green Unicorn) es un servidor HTTP WSGI para aplicaciones web en Python. Está diseñado para manejar múltiples solicitudes concurrentes y es comúnmente usado para desplegar aplicaciones Django en producción.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Svelte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Svelte es un framework de JavaScript para construir interfaces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Google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Cloud es una plataforma de servicios en la nube que ofrece una gama de servicios de computación, almacenamiento y desarrollo de aplicaciones.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Heroku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Heroku es una plataforma como servicio (PaaS) que permite a los desarrolladores desplegar, gestionar y escalar aplicaciones sin preocuparse por la infraestructura subyacente.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PostreSQL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gestión de bases de datos relacional y orientado a objetos, conocido por su robustez y extensibilidad.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Netlify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 para desplegar y alojar sitios web estáticos y aplicaciones web modernas, con despliegue continuo y CDN.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Modelo-Vista-Controlador (MVC) es un patrón de diseño que separa una aplicación en tres componentes principales: el Modelo (gestiona los datos), la Vista (presenta la interfaz de usuario) y el Controlador (maneja la lógica de la aplicación y las interacciones del usuario).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 es un editor de código fuente desarrollado por Microsoft para Windows, Linux, macOS y Web. Incluye soporte para la depuración, control integrado de Git, resaltado de sintaxis, finalización inteligente de código, fragmentos y refactorización de código.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Cliente - Servidor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La arquitectura cliente-servidor es un modelo de diseño de software en el que las tareas se reparten entre los proveedores de recursos o servicios, llamados servidores, y los demandantes, llamados clientes. Un cliente realiza peticiones a otro programa, el servidor, quien le da respuesta.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Servidor web y proxy inverso de alto rendimiento para contenido estático y balanceo de carga.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Python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Lenguaje de programación de alto nivel, conocido por su sintaxis clara y versatilidad.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JavaScript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Lenguaje de programación de alto nivel, utilizado principalmente para crear contenido dinámico en la web.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jc w:val="center"/>
        <w:rPr/>
      </w:pPr>
      <w:bookmarkStart w:colFirst="0" w:colLast="0" w:name="_f2lh2xnx766p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Arquitectura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850.3937007874016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910388" cy="365787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0388" cy="3657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  <w:t xml:space="preserve">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Arquitectura Tecnológica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mejv0uhhcrid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Vista Aplicación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Servidor de Aplicaciones: Ubuntu 22.04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Servidor Proxy: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Hosting: Netlify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Framework: Svelte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Diseño: MVC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Hosting: Google Cloud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Framework: Django - Django Rest Framework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 PostreSQL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Servidor de Aplicaciones: Gunicorn</w:t>
        <w:tab/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Servidor Proxy: Nginx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Diseño: API Rest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wsmh6l8wixvf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Vista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Entorno de desarrollo: 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Code, DBeaver: editores de texto para el código del backend y BDD.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GIT: para el manejo de versionado de código.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Lenguaje de despliegue: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Backend: Python (servidor)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Frontend: JavaScript (cliente)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Almacenamiento de archivos estáticos: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GCloud Storage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Frameworks: 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Svelte: construcción de la interfaz de usuario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Rollup: empaquetado y la construcción del proyecto Svelte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Django: para desarrollo de la API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Django Rest Framework para el desarrollo de la API: 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ORM: Django ORM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8A">
      <w:pPr>
        <w:pStyle w:val="Heading1"/>
        <w:jc w:val="center"/>
        <w:rPr/>
      </w:pPr>
      <w:bookmarkStart w:colFirst="0" w:colLast="0" w:name="_dbgb152y4qa6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Arquitectura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La aplicación estará basada en una arquitectura </w:t>
      </w:r>
      <w:r w:rsidDel="00000000" w:rsidR="00000000" w:rsidRPr="00000000">
        <w:rPr>
          <w:b w:val="1"/>
          <w:bCs w:val="1"/>
          <w:rtl w:val="0"/>
        </w:rPr>
        <w:t xml:space="preserve">cliente-servidor</w:t>
      </w:r>
      <w:r w:rsidDel="00000000" w:rsidR="00000000" w:rsidRPr="00000000">
        <w:rPr>
          <w:rtl w:val="0"/>
        </w:rPr>
        <w:t xml:space="preserve">. El cliente será desarrollado utilizando el framework</w:t>
      </w:r>
      <w:r w:rsidDel="00000000" w:rsidR="00000000" w:rsidRPr="00000000">
        <w:rPr>
          <w:b w:val="1"/>
          <w:bCs w:val="1"/>
          <w:rtl w:val="0"/>
        </w:rPr>
        <w:t xml:space="preserve"> Svelte</w:t>
      </w:r>
      <w:r w:rsidDel="00000000" w:rsidR="00000000" w:rsidRPr="00000000">
        <w:rPr>
          <w:rtl w:val="0"/>
        </w:rPr>
        <w:t xml:space="preserve">, mientras que el servidor </w:t>
      </w:r>
      <w:r w:rsidDel="00000000" w:rsidR="00000000" w:rsidRPr="00000000">
        <w:rPr>
          <w:rtl w:val="0"/>
        </w:rPr>
        <w:t xml:space="preserve">empleará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Django REST</w:t>
      </w:r>
      <w:r w:rsidDel="00000000" w:rsidR="00000000" w:rsidRPr="00000000">
        <w:rPr>
          <w:rtl w:val="0"/>
        </w:rPr>
        <w:t xml:space="preserve"> Framework con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como base de datos. Para la gestión de aplicaciones, se utilizará </w:t>
      </w:r>
      <w:r w:rsidDel="00000000" w:rsidR="00000000" w:rsidRPr="00000000">
        <w:rPr>
          <w:b w:val="1"/>
          <w:bCs w:val="1"/>
          <w:rtl w:val="0"/>
        </w:rPr>
        <w:t xml:space="preserve">Gunicorn</w:t>
      </w:r>
      <w:r w:rsidDel="00000000" w:rsidR="00000000" w:rsidRPr="00000000">
        <w:rPr>
          <w:rtl w:val="0"/>
        </w:rPr>
        <w:t xml:space="preserve"> como servidor de aplicaciones. Además, </w:t>
      </w:r>
      <w:r w:rsidDel="00000000" w:rsidR="00000000" w:rsidRPr="00000000">
        <w:rPr>
          <w:b w:val="1"/>
          <w:bCs w:val="1"/>
          <w:rtl w:val="0"/>
        </w:rPr>
        <w:t xml:space="preserve">Nginx </w:t>
      </w:r>
      <w:r w:rsidDel="00000000" w:rsidR="00000000" w:rsidRPr="00000000">
        <w:rPr>
          <w:rtl w:val="0"/>
        </w:rPr>
        <w:t xml:space="preserve">será configurado para proporcionar características avanzadas de seguridad y rendimiento, asegurando una entrega eficiente y segura de nuestra aplicación.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33275" cy="524551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275" cy="5245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de Aplicación: </w:t>
      </w: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 Cliente - Servidor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web:</w:t>
      </w:r>
      <w:r w:rsidDel="00000000" w:rsidR="00000000" w:rsidRPr="00000000">
        <w:rPr>
          <w:rtl w:val="0"/>
        </w:rPr>
        <w:t xml:space="preserve"> Nginx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de Aplicaciones:</w:t>
      </w:r>
      <w:r w:rsidDel="00000000" w:rsidR="00000000" w:rsidRPr="00000000">
        <w:rPr>
          <w:rtl w:val="0"/>
        </w:rPr>
        <w:t xml:space="preserve"> Gunicorn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Svelte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Django-REST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9z272bh2oi6j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Módulos del Sistema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7357" cy="351196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7357" cy="351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s8iwp78t0fxr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Vista de Alto Nivel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63674" cy="47117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3674" cy="4711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gmgy45zxxgp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Diagrama en capa</w:t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6074" cy="389136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6074" cy="389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t2e77nhvromj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Diagrama de Contexto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1475" cy="179393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475" cy="1793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qsu1g84pcjx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Diagrama de Base de Datos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6662738" cy="5124331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5124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jc w:val="center"/>
        <w:rPr/>
      </w:pPr>
      <w:bookmarkStart w:colFirst="0" w:colLast="0" w:name="_ree4twgwhbn6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z3dc9fz4iu2b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Servicios que expone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El sistema tiene como objetivo permitir a los usuarios crear pools de compra, buscar pools y unirse a los mismos, por lo cual el sistema brindará las siguientes posibilidades: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y editar pools de compras.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Buscar pools de compra.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Unirse a pools de compra.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 información y calificaciones de otros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cq66f9yl9mm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nvvhwt53003u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Servicios que consume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El sistema consumirá de los siguientes servicios: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Firebase: para el servicio almacenamiento de datos, se consumirá mediante requests desde el backend.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Google Maps: para el servicio de geolocalización, se consumirá mediante API REST desde el backend.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4" w:w="11909" w:orient="portrait"/>
      <w:pgMar w:bottom="1440" w:top="283.46456692913387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-450849</wp:posOffset>
          </wp:positionH>
          <wp:positionV relativeFrom="paragraph">
            <wp:posOffset>-32807</wp:posOffset>
          </wp:positionV>
          <wp:extent cx="666750" cy="190500"/>
          <wp:effectExtent b="0" l="0" r="0" t="0"/>
          <wp:wrapNone/>
          <wp:docPr id="4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65125"/>
                  <a:stretch>
                    <a:fillRect/>
                  </a:stretch>
                </pic:blipFill>
                <pic:spPr>
                  <a:xfrm>
                    <a:off x="0" y="0"/>
                    <a:ext cx="666750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  <w:t xml:space="preserve">UTN - ISI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5476875</wp:posOffset>
          </wp:positionH>
          <wp:positionV relativeFrom="paragraph">
            <wp:posOffset>-14287</wp:posOffset>
          </wp:positionV>
          <wp:extent cx="585788" cy="301262"/>
          <wp:effectExtent b="0" l="0" r="0" t="0"/>
          <wp:wrapNone/>
          <wp:docPr id="2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36434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30126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-66674</wp:posOffset>
          </wp:positionV>
          <wp:extent cx="404813" cy="404813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813" cy="4048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  <w:t xml:space="preserve">Proyecto Final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-76199</wp:posOffset>
          </wp:positionH>
          <wp:positionV relativeFrom="page">
            <wp:posOffset>-114299</wp:posOffset>
          </wp:positionV>
          <wp:extent cx="7715250" cy="10903695"/>
          <wp:effectExtent b="0" l="0" r="0" t="0"/>
          <wp:wrapNone/>
          <wp:docPr id="10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0" cy="109036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app.diagrams.net/#G15VuN1JHS9_rvrczKWgZaraCgsKuduKgF#%7B%22pageId%22%3A%22qTBvJvlqz7GCvfHCJH0J%22%7D" TargetMode="External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