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  <w:r w:rsidRPr="00A352D6">
        <w:rPr>
          <w:rFonts w:cstheme="minorHAnsi"/>
          <w:b/>
          <w:bCs/>
        </w:rPr>
        <w:t>Análisis y desarrollo de sistemas de información –ADSI-</w:t>
      </w: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Requerimientos funcionales y no </w:t>
      </w:r>
      <w:r w:rsidR="00B449D9">
        <w:rPr>
          <w:rFonts w:cstheme="minorHAnsi"/>
          <w:b/>
          <w:bCs/>
        </w:rPr>
        <w:t>funcionales</w:t>
      </w: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Grupo de trabajo:</w:t>
      </w:r>
    </w:p>
    <w:p w:rsidR="000452CF" w:rsidRDefault="000452CF" w:rsidP="00E54119">
      <w:pPr>
        <w:spacing w:line="480" w:lineRule="auto"/>
        <w:jc w:val="center"/>
        <w:rPr>
          <w:rFonts w:cstheme="minorHAnsi"/>
        </w:rPr>
      </w:pPr>
      <w:r w:rsidRPr="009B0314">
        <w:rPr>
          <w:rFonts w:cstheme="minorHAnsi"/>
        </w:rPr>
        <w:t>Eliseo</w:t>
      </w:r>
      <w:r>
        <w:rPr>
          <w:rFonts w:cstheme="minorHAnsi"/>
        </w:rPr>
        <w:t xml:space="preserve"> </w:t>
      </w:r>
      <w:r w:rsidRPr="009B0314">
        <w:rPr>
          <w:rFonts w:cstheme="minorHAnsi"/>
        </w:rPr>
        <w:t>Ricaurte Romero</w:t>
      </w:r>
    </w:p>
    <w:p w:rsidR="000452CF" w:rsidRDefault="000452CF" w:rsidP="00E54119">
      <w:pPr>
        <w:spacing w:line="480" w:lineRule="auto"/>
        <w:jc w:val="center"/>
        <w:rPr>
          <w:rFonts w:cstheme="minorHAnsi"/>
        </w:rPr>
      </w:pPr>
      <w:r w:rsidRPr="00A352D6">
        <w:rPr>
          <w:rFonts w:cstheme="minorHAnsi"/>
        </w:rPr>
        <w:t>Juan Carlos Suarez Ibañez</w:t>
      </w:r>
    </w:p>
    <w:p w:rsidR="000452CF" w:rsidRDefault="000452CF" w:rsidP="00E54119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María de l</w:t>
      </w:r>
      <w:r w:rsidRPr="009B0314">
        <w:rPr>
          <w:rFonts w:cstheme="minorHAnsi"/>
        </w:rPr>
        <w:t>os Ángeles</w:t>
      </w:r>
      <w:r>
        <w:rPr>
          <w:rFonts w:cstheme="minorHAnsi"/>
        </w:rPr>
        <w:t xml:space="preserve"> </w:t>
      </w:r>
      <w:r w:rsidRPr="009B0314">
        <w:rPr>
          <w:rFonts w:cstheme="minorHAnsi"/>
        </w:rPr>
        <w:t>Ordoñez Rojas</w:t>
      </w:r>
    </w:p>
    <w:p w:rsidR="000452CF" w:rsidRDefault="000452CF" w:rsidP="00E54119">
      <w:pPr>
        <w:spacing w:line="480" w:lineRule="auto"/>
        <w:jc w:val="center"/>
        <w:rPr>
          <w:rFonts w:cstheme="minorHAnsi"/>
        </w:rPr>
      </w:pPr>
      <w:r w:rsidRPr="009B0314">
        <w:rPr>
          <w:rFonts w:cstheme="minorHAnsi"/>
        </w:rPr>
        <w:t>Nicolás</w:t>
      </w:r>
      <w:r>
        <w:rPr>
          <w:rFonts w:cstheme="minorHAnsi"/>
        </w:rPr>
        <w:t xml:space="preserve"> </w:t>
      </w:r>
      <w:r w:rsidRPr="009B0314">
        <w:rPr>
          <w:rFonts w:cstheme="minorHAnsi"/>
        </w:rPr>
        <w:t>Rodríguez Ricardo</w:t>
      </w:r>
    </w:p>
    <w:p w:rsidR="000452CF" w:rsidRDefault="000452CF" w:rsidP="00E54119">
      <w:pPr>
        <w:spacing w:line="480" w:lineRule="auto"/>
        <w:jc w:val="center"/>
        <w:rPr>
          <w:rFonts w:cstheme="minorHAnsi"/>
        </w:rPr>
      </w:pPr>
      <w:r w:rsidRPr="009B0314">
        <w:rPr>
          <w:rFonts w:cstheme="minorHAnsi"/>
        </w:rPr>
        <w:t>Yeiner Duvan</w:t>
      </w:r>
      <w:r>
        <w:rPr>
          <w:rFonts w:cstheme="minorHAnsi"/>
        </w:rPr>
        <w:t xml:space="preserve"> </w:t>
      </w:r>
      <w:r w:rsidRPr="009B0314">
        <w:rPr>
          <w:rFonts w:cstheme="minorHAnsi"/>
        </w:rPr>
        <w:t>Vicaria Sánchez</w:t>
      </w:r>
    </w:p>
    <w:p w:rsidR="000452CF" w:rsidRPr="00A352D6" w:rsidRDefault="000452CF" w:rsidP="00E54119">
      <w:pPr>
        <w:spacing w:line="480" w:lineRule="auto"/>
        <w:rPr>
          <w:rFonts w:cstheme="minorHAnsi"/>
          <w:b/>
          <w:bCs/>
        </w:rPr>
      </w:pP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  <w:r w:rsidRPr="00A352D6">
        <w:rPr>
          <w:rFonts w:cstheme="minorHAnsi"/>
          <w:b/>
          <w:bCs/>
        </w:rPr>
        <w:t>Instructora</w:t>
      </w:r>
    </w:p>
    <w:p w:rsidR="00A352D6" w:rsidRPr="00A352D6" w:rsidRDefault="00A352D6" w:rsidP="00E54119">
      <w:pPr>
        <w:spacing w:line="480" w:lineRule="auto"/>
        <w:jc w:val="center"/>
        <w:rPr>
          <w:rFonts w:cstheme="minorHAnsi"/>
        </w:rPr>
      </w:pPr>
      <w:r w:rsidRPr="00A352D6">
        <w:rPr>
          <w:rFonts w:cstheme="minorHAnsi"/>
        </w:rPr>
        <w:t>Sandra Milena Peñaranda</w:t>
      </w:r>
    </w:p>
    <w:p w:rsidR="00A352D6" w:rsidRDefault="00A352D6" w:rsidP="00E54119">
      <w:pPr>
        <w:spacing w:line="480" w:lineRule="auto"/>
        <w:rPr>
          <w:rFonts w:cstheme="minorHAnsi"/>
        </w:rPr>
      </w:pPr>
    </w:p>
    <w:p w:rsidR="00E54119" w:rsidRDefault="00E54119" w:rsidP="00E54119">
      <w:pPr>
        <w:spacing w:line="480" w:lineRule="auto"/>
        <w:rPr>
          <w:rFonts w:cstheme="minorHAnsi"/>
        </w:rPr>
      </w:pPr>
    </w:p>
    <w:p w:rsidR="00014E35" w:rsidRPr="00A352D6" w:rsidRDefault="00014E35" w:rsidP="00E54119">
      <w:pPr>
        <w:spacing w:line="480" w:lineRule="auto"/>
        <w:rPr>
          <w:rFonts w:cstheme="minorHAnsi"/>
        </w:rPr>
      </w:pP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</w:rPr>
      </w:pPr>
      <w:r w:rsidRPr="00A352D6">
        <w:rPr>
          <w:rFonts w:cstheme="minorHAnsi"/>
          <w:b/>
        </w:rPr>
        <w:t>Servicio Nacional de Aprendizaje –SENA-</w:t>
      </w: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</w:rPr>
      </w:pPr>
      <w:r w:rsidRPr="00A352D6">
        <w:rPr>
          <w:rFonts w:cstheme="minorHAnsi"/>
          <w:b/>
        </w:rPr>
        <w:t xml:space="preserve">Centro de electricidad, electrónica y telecomunicaciones </w:t>
      </w:r>
      <w:r>
        <w:rPr>
          <w:rFonts w:cstheme="minorHAnsi"/>
          <w:b/>
        </w:rPr>
        <w:t>-</w:t>
      </w:r>
      <w:r w:rsidRPr="00A352D6">
        <w:rPr>
          <w:rFonts w:cstheme="minorHAnsi"/>
          <w:b/>
        </w:rPr>
        <w:t>CEET</w:t>
      </w:r>
      <w:r>
        <w:rPr>
          <w:rFonts w:cstheme="minorHAnsi"/>
          <w:b/>
        </w:rPr>
        <w:t>-</w:t>
      </w:r>
    </w:p>
    <w:p w:rsidR="00E54119" w:rsidRPr="00A352D6" w:rsidRDefault="00A352D6" w:rsidP="00530CBC">
      <w:pPr>
        <w:spacing w:line="48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Enero</w:t>
      </w:r>
      <w:r w:rsidRPr="00A352D6">
        <w:rPr>
          <w:rFonts w:cstheme="minorHAnsi"/>
          <w:b/>
        </w:rPr>
        <w:t xml:space="preserve"> de </w:t>
      </w:r>
      <w:r>
        <w:rPr>
          <w:rFonts w:cstheme="minorHAnsi"/>
          <w:b/>
        </w:rPr>
        <w:t>2021</w:t>
      </w:r>
      <w:r w:rsidRPr="00A352D6">
        <w:rPr>
          <w:rFonts w:cstheme="minorHAnsi"/>
          <w:b/>
        </w:rPr>
        <w:t>. Bogotá D.C.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"/>
        <w:gridCol w:w="1596"/>
        <w:gridCol w:w="1697"/>
        <w:gridCol w:w="1891"/>
        <w:gridCol w:w="3068"/>
      </w:tblGrid>
      <w:tr w:rsidR="00F25975" w:rsidRPr="00585E17" w:rsidTr="000D048F">
        <w:trPr>
          <w:trHeight w:val="284"/>
        </w:trPr>
        <w:tc>
          <w:tcPr>
            <w:tcW w:w="0" w:type="auto"/>
            <w:gridSpan w:val="5"/>
          </w:tcPr>
          <w:p w:rsidR="00F25975" w:rsidRPr="00585E17" w:rsidRDefault="00F25975" w:rsidP="00F2597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lastRenderedPageBreak/>
              <w:t xml:space="preserve">Tabla 1. </w:t>
            </w:r>
            <w:r w:rsidRPr="00530CBC">
              <w:rPr>
                <w:rFonts w:cstheme="minorHAnsi"/>
                <w:b/>
                <w:sz w:val="20"/>
                <w:szCs w:val="20"/>
              </w:rPr>
              <w:t>Requerimientos funcionales.</w:t>
            </w:r>
          </w:p>
        </w:tc>
      </w:tr>
      <w:tr w:rsidR="00F25975" w:rsidRPr="00585E17" w:rsidTr="00334C2E">
        <w:trPr>
          <w:trHeight w:val="220"/>
        </w:trPr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:rsidR="00F25975" w:rsidRPr="00585E17" w:rsidRDefault="00F25975" w:rsidP="00F25975">
            <w:pPr>
              <w:spacing w:line="360" w:lineRule="auto"/>
              <w:rPr>
                <w:rFonts w:cstheme="minorHAnsi"/>
                <w:i/>
                <w:sz w:val="20"/>
                <w:szCs w:val="20"/>
              </w:rPr>
            </w:pPr>
            <w:r w:rsidRPr="00585E17">
              <w:rPr>
                <w:rFonts w:cstheme="minorHAnsi"/>
                <w:i/>
                <w:sz w:val="20"/>
                <w:szCs w:val="20"/>
              </w:rPr>
              <w:t>Se define, identifica y describe los requerimientos funcionales del sistema de información.</w:t>
            </w:r>
          </w:p>
        </w:tc>
      </w:tr>
      <w:tr w:rsidR="00F25975" w:rsidRPr="00585E17" w:rsidTr="0059318E">
        <w:trPr>
          <w:trHeight w:val="66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Descripción:</w:t>
            </w:r>
          </w:p>
        </w:tc>
      </w:tr>
      <w:tr w:rsidR="00855CAF" w:rsidRPr="00585E17" w:rsidTr="0059318E">
        <w:trPr>
          <w:trHeight w:val="1925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855CAF" w:rsidRPr="00F25975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25975">
              <w:rPr>
                <w:rFonts w:cstheme="minorHAnsi"/>
                <w:b/>
                <w:sz w:val="20"/>
                <w:szCs w:val="20"/>
              </w:rPr>
              <w:t>Módulo de gestión de usuarios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55CAF" w:rsidRPr="00585E17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RF01.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55CAF" w:rsidRPr="00585E17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Registrar</w:t>
            </w:r>
            <w:r w:rsidRPr="00585E17">
              <w:rPr>
                <w:rFonts w:cstheme="minorHAnsi"/>
                <w:sz w:val="20"/>
                <w:szCs w:val="20"/>
              </w:rPr>
              <w:t xml:space="preserve"> usuarios.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55CAF" w:rsidRPr="00585E17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Los usuarios deberán registrarse para hacer uso del sistema.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55CAF" w:rsidRPr="00585E17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Pr="00585E17">
              <w:rPr>
                <w:rFonts w:cstheme="minorHAnsi"/>
                <w:sz w:val="20"/>
                <w:szCs w:val="20"/>
              </w:rPr>
              <w:t>l usuario debe suministrar</w:t>
            </w:r>
            <w:r>
              <w:rPr>
                <w:rFonts w:cstheme="minorHAnsi"/>
                <w:sz w:val="20"/>
                <w:szCs w:val="20"/>
              </w:rPr>
              <w:t xml:space="preserve"> en el registro</w:t>
            </w:r>
            <w:r w:rsidRPr="00585E17">
              <w:rPr>
                <w:rFonts w:cstheme="minorHAnsi"/>
                <w:sz w:val="20"/>
                <w:szCs w:val="20"/>
              </w:rPr>
              <w:t xml:space="preserve"> la información de su producción: empresa (razón social)</w:t>
            </w:r>
            <w:r>
              <w:rPr>
                <w:rFonts w:cstheme="minorHAnsi"/>
                <w:sz w:val="20"/>
                <w:szCs w:val="20"/>
              </w:rPr>
              <w:t xml:space="preserve">, la ubicación geográfica, el </w:t>
            </w:r>
            <w:r w:rsidRPr="00585E17">
              <w:rPr>
                <w:rFonts w:cstheme="minorHAnsi"/>
                <w:sz w:val="20"/>
                <w:szCs w:val="20"/>
              </w:rPr>
              <w:t>nombre y apellido</w:t>
            </w:r>
            <w:r>
              <w:rPr>
                <w:rFonts w:cstheme="minorHAnsi"/>
                <w:sz w:val="20"/>
                <w:szCs w:val="20"/>
              </w:rPr>
              <w:t xml:space="preserve"> del productor; también el correo electrónico y el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número de </w:t>
            </w:r>
            <w:r w:rsidRPr="00585E17">
              <w:rPr>
                <w:rFonts w:cstheme="minorHAnsi"/>
                <w:sz w:val="20"/>
                <w:szCs w:val="20"/>
              </w:rPr>
              <w:t>teléfono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55CAF" w:rsidRPr="00585E17" w:rsidTr="00F25975">
        <w:trPr>
          <w:trHeight w:val="1004"/>
        </w:trPr>
        <w:tc>
          <w:tcPr>
            <w:tcW w:w="0" w:type="auto"/>
            <w:vMerge/>
          </w:tcPr>
          <w:p w:rsidR="00855CAF" w:rsidRPr="00585E17" w:rsidRDefault="00855CAF" w:rsidP="00F2597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55CAF" w:rsidRPr="00585E17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RF02.</w:t>
            </w:r>
          </w:p>
        </w:tc>
        <w:tc>
          <w:tcPr>
            <w:tcW w:w="0" w:type="auto"/>
            <w:vAlign w:val="center"/>
          </w:tcPr>
          <w:p w:rsidR="00855CAF" w:rsidRPr="00585E17" w:rsidRDefault="00A2705E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2705E">
              <w:rPr>
                <w:rFonts w:cstheme="minorHAnsi"/>
                <w:sz w:val="20"/>
                <w:szCs w:val="20"/>
              </w:rPr>
              <w:t>Autentificación del usuario y administrador.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855CAF" w:rsidRPr="00585E17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Los usuarios deberán  identificarse para acceder al sistema.</w:t>
            </w:r>
          </w:p>
        </w:tc>
        <w:tc>
          <w:tcPr>
            <w:tcW w:w="0" w:type="auto"/>
            <w:vAlign w:val="center"/>
          </w:tcPr>
          <w:p w:rsidR="00855CAF" w:rsidRPr="00585E17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</w:t>
            </w:r>
            <w:r>
              <w:rPr>
                <w:rFonts w:cstheme="minorHAnsi"/>
                <w:sz w:val="20"/>
                <w:szCs w:val="20"/>
              </w:rPr>
              <w:t>permite la consulta del usuario</w:t>
            </w:r>
            <w:r w:rsidRPr="00585E17">
              <w:rPr>
                <w:rFonts w:cstheme="minorHAnsi"/>
                <w:sz w:val="20"/>
                <w:szCs w:val="20"/>
              </w:rPr>
              <w:t xml:space="preserve"> dependiendo </w:t>
            </w:r>
            <w:r>
              <w:rPr>
                <w:rFonts w:cstheme="minorHAnsi"/>
                <w:sz w:val="20"/>
                <w:szCs w:val="20"/>
              </w:rPr>
              <w:t xml:space="preserve">de </w:t>
            </w:r>
            <w:r w:rsidRPr="00585E17">
              <w:rPr>
                <w:rFonts w:cstheme="minorHAnsi"/>
                <w:sz w:val="20"/>
                <w:szCs w:val="20"/>
              </w:rPr>
              <w:t>su nivel de accesibilidad.</w:t>
            </w:r>
          </w:p>
        </w:tc>
      </w:tr>
      <w:tr w:rsidR="00F25975" w:rsidRPr="00585E17" w:rsidTr="0059318E">
        <w:trPr>
          <w:trHeight w:val="1962"/>
        </w:trPr>
        <w:tc>
          <w:tcPr>
            <w:tcW w:w="0" w:type="auto"/>
            <w:vMerge w:val="restart"/>
            <w:vAlign w:val="center"/>
          </w:tcPr>
          <w:p w:rsidR="00F25975" w:rsidRPr="00F25975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25975">
              <w:rPr>
                <w:rFonts w:cstheme="minorHAnsi"/>
                <w:b/>
                <w:sz w:val="20"/>
                <w:szCs w:val="20"/>
              </w:rPr>
              <w:t>Módulo de</w:t>
            </w:r>
            <w:r>
              <w:rPr>
                <w:rFonts w:cstheme="minorHAnsi"/>
                <w:b/>
                <w:sz w:val="20"/>
                <w:szCs w:val="20"/>
              </w:rPr>
              <w:t>l</w:t>
            </w:r>
            <w:r w:rsidRPr="00F25975">
              <w:rPr>
                <w:rFonts w:cstheme="minorHAnsi"/>
                <w:b/>
                <w:sz w:val="20"/>
                <w:szCs w:val="20"/>
              </w:rPr>
              <w:t xml:space="preserve"> Core de negocio.</w:t>
            </w:r>
          </w:p>
        </w:tc>
        <w:tc>
          <w:tcPr>
            <w:tcW w:w="0" w:type="auto"/>
            <w:vAlign w:val="center"/>
          </w:tcPr>
          <w:p w:rsidR="00F25975" w:rsidRPr="00585E17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RF03</w:t>
            </w:r>
            <w:r w:rsidR="00F25975"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Gestion</w:t>
            </w:r>
            <w:r>
              <w:rPr>
                <w:rFonts w:cstheme="minorHAnsi"/>
                <w:sz w:val="20"/>
                <w:szCs w:val="20"/>
              </w:rPr>
              <w:t xml:space="preserve">ar </w:t>
            </w:r>
            <w:r w:rsidR="00A57D5B">
              <w:rPr>
                <w:rFonts w:cstheme="minorHAnsi"/>
                <w:sz w:val="20"/>
                <w:szCs w:val="20"/>
              </w:rPr>
              <w:t>la información d</w:t>
            </w:r>
            <w:r>
              <w:rPr>
                <w:rFonts w:cstheme="minorHAnsi"/>
                <w:sz w:val="20"/>
                <w:szCs w:val="20"/>
              </w:rPr>
              <w:t>el</w:t>
            </w:r>
            <w:r w:rsidRPr="00585E17">
              <w:rPr>
                <w:rFonts w:cstheme="minorHAnsi"/>
                <w:sz w:val="20"/>
                <w:szCs w:val="20"/>
              </w:rPr>
              <w:t xml:space="preserve"> proceso productivo.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Permite gestionar </w:t>
            </w:r>
            <w:r>
              <w:rPr>
                <w:rFonts w:cstheme="minorHAnsi"/>
                <w:sz w:val="20"/>
                <w:szCs w:val="20"/>
              </w:rPr>
              <w:t xml:space="preserve"> la </w:t>
            </w:r>
            <w:r w:rsidRPr="00585E17">
              <w:rPr>
                <w:rFonts w:cstheme="minorHAnsi"/>
                <w:sz w:val="20"/>
                <w:szCs w:val="20"/>
              </w:rPr>
              <w:t xml:space="preserve">información referente </w:t>
            </w:r>
            <w:r>
              <w:rPr>
                <w:rFonts w:cstheme="minorHAnsi"/>
                <w:sz w:val="20"/>
                <w:szCs w:val="20"/>
              </w:rPr>
              <w:t>a los indicadores productivos.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permite al usuario gestionar la información de los registros zootécnicos:</w:t>
            </w:r>
            <w:r>
              <w:rPr>
                <w:rFonts w:cstheme="minorHAnsi"/>
                <w:sz w:val="20"/>
                <w:szCs w:val="20"/>
              </w:rPr>
              <w:t xml:space="preserve"> registrar de forma</w:t>
            </w:r>
            <w:r w:rsidRPr="00585E17">
              <w:rPr>
                <w:rFonts w:cstheme="minorHAnsi"/>
                <w:sz w:val="20"/>
                <w:szCs w:val="20"/>
              </w:rPr>
              <w:t xml:space="preserve"> individual o por lote productivo, marca del alimento suministrado, peso ganado (C.A.) recolección diaria de huevos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25975" w:rsidRPr="00585E17" w:rsidTr="0059318E">
        <w:trPr>
          <w:trHeight w:val="2132"/>
        </w:trPr>
        <w:tc>
          <w:tcPr>
            <w:tcW w:w="0" w:type="auto"/>
            <w:vMerge/>
          </w:tcPr>
          <w:p w:rsidR="00F25975" w:rsidRDefault="00F25975" w:rsidP="00F2597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25975" w:rsidRPr="00585E17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RF04</w:t>
            </w:r>
            <w:r w:rsidR="00F25975"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Gestion</w:t>
            </w:r>
            <w:r>
              <w:rPr>
                <w:rFonts w:cstheme="minorHAnsi"/>
                <w:sz w:val="20"/>
                <w:szCs w:val="20"/>
              </w:rPr>
              <w:t>ar la información</w:t>
            </w:r>
            <w:r w:rsidRPr="00585E17">
              <w:rPr>
                <w:rFonts w:cstheme="minorHAnsi"/>
                <w:sz w:val="20"/>
                <w:szCs w:val="20"/>
              </w:rPr>
              <w:t xml:space="preserve"> contable.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Permite gestionar</w:t>
            </w:r>
            <w:r>
              <w:rPr>
                <w:rFonts w:cstheme="minorHAnsi"/>
                <w:sz w:val="20"/>
                <w:szCs w:val="20"/>
              </w:rPr>
              <w:t xml:space="preserve"> la</w:t>
            </w:r>
            <w:r w:rsidRPr="00585E17">
              <w:rPr>
                <w:rFonts w:cstheme="minorHAnsi"/>
                <w:sz w:val="20"/>
                <w:szCs w:val="20"/>
              </w:rPr>
              <w:t xml:space="preserve"> información contable de la unidad </w:t>
            </w:r>
            <w:r>
              <w:rPr>
                <w:rFonts w:cstheme="minorHAnsi"/>
                <w:sz w:val="20"/>
                <w:szCs w:val="20"/>
              </w:rPr>
              <w:t>productiva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permite al usuario gestionar la información contable ingresada por parte del usuario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585E17">
              <w:rPr>
                <w:rFonts w:cstheme="minorHAnsi"/>
                <w:sz w:val="20"/>
                <w:szCs w:val="20"/>
              </w:rPr>
              <w:t>costos fijos, costos diferidos y costo de mano de obra.</w:t>
            </w:r>
            <w:r>
              <w:rPr>
                <w:rFonts w:cstheme="minorHAnsi"/>
                <w:sz w:val="20"/>
                <w:szCs w:val="20"/>
              </w:rPr>
              <w:t xml:space="preserve"> Además en base de la información anteriormente ingresada, permite calcular</w:t>
            </w:r>
            <w:r w:rsidRPr="00585E17">
              <w:rPr>
                <w:rFonts w:cstheme="minorHAnsi"/>
                <w:sz w:val="20"/>
                <w:szCs w:val="20"/>
              </w:rPr>
              <w:t xml:space="preserve"> el punto de equilibrio.</w:t>
            </w:r>
          </w:p>
        </w:tc>
      </w:tr>
      <w:tr w:rsidR="00F25975" w:rsidRPr="00585E17" w:rsidTr="0059318E">
        <w:trPr>
          <w:trHeight w:val="1553"/>
        </w:trPr>
        <w:tc>
          <w:tcPr>
            <w:tcW w:w="0" w:type="auto"/>
            <w:vAlign w:val="center"/>
          </w:tcPr>
          <w:p w:rsidR="00F25975" w:rsidRPr="00F25975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25975">
              <w:rPr>
                <w:rFonts w:cstheme="minorHAnsi"/>
                <w:b/>
                <w:sz w:val="20"/>
                <w:szCs w:val="20"/>
              </w:rPr>
              <w:t>Módulo de gestión de informes</w:t>
            </w:r>
          </w:p>
        </w:tc>
        <w:tc>
          <w:tcPr>
            <w:tcW w:w="0" w:type="auto"/>
            <w:vAlign w:val="center"/>
          </w:tcPr>
          <w:p w:rsidR="00F25975" w:rsidRPr="00585E17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RF05</w:t>
            </w:r>
            <w:r w:rsidR="00F25975"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Gestion</w:t>
            </w:r>
            <w:r>
              <w:rPr>
                <w:rFonts w:cstheme="minorHAnsi"/>
                <w:sz w:val="20"/>
                <w:szCs w:val="20"/>
              </w:rPr>
              <w:t>ar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los </w:t>
            </w:r>
            <w:r w:rsidRPr="00585E17">
              <w:rPr>
                <w:rFonts w:cstheme="minorHAnsi"/>
                <w:sz w:val="20"/>
                <w:szCs w:val="20"/>
              </w:rPr>
              <w:t>informes.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debe permitir la impresión de los </w:t>
            </w:r>
            <w:r>
              <w:rPr>
                <w:rFonts w:cstheme="minorHAnsi"/>
                <w:sz w:val="20"/>
                <w:szCs w:val="20"/>
              </w:rPr>
              <w:t>informes.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permite al usuario la consulta e impresión de los i</w:t>
            </w:r>
            <w:r>
              <w:rPr>
                <w:rFonts w:cstheme="minorHAnsi"/>
                <w:sz w:val="20"/>
                <w:szCs w:val="20"/>
              </w:rPr>
              <w:t>nformes de punto de equilibrio y de los</w:t>
            </w:r>
            <w:r w:rsidRPr="00585E17">
              <w:rPr>
                <w:rFonts w:cstheme="minorHAnsi"/>
                <w:sz w:val="20"/>
                <w:szCs w:val="20"/>
              </w:rPr>
              <w:t xml:space="preserve"> histórico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productivos y </w:t>
            </w:r>
            <w:r w:rsidRPr="00585E17">
              <w:rPr>
                <w:rFonts w:cstheme="minorHAnsi"/>
                <w:sz w:val="20"/>
                <w:szCs w:val="20"/>
              </w:rPr>
              <w:t>contable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25975" w:rsidRPr="00585E17" w:rsidTr="00F25975">
        <w:trPr>
          <w:trHeight w:val="568"/>
        </w:trPr>
        <w:tc>
          <w:tcPr>
            <w:tcW w:w="0" w:type="auto"/>
            <w:vAlign w:val="center"/>
          </w:tcPr>
          <w:p w:rsidR="00F25975" w:rsidRPr="00F25975" w:rsidRDefault="00F25975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25975" w:rsidRPr="00585E17" w:rsidRDefault="00855CAF" w:rsidP="00F2597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RF06</w:t>
            </w:r>
            <w:r w:rsidR="00F25975"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Pr="00585E17">
              <w:rPr>
                <w:rFonts w:cstheme="minorHAnsi"/>
                <w:sz w:val="20"/>
                <w:szCs w:val="20"/>
              </w:rPr>
              <w:t>yuda</w:t>
            </w:r>
            <w:r>
              <w:rPr>
                <w:rFonts w:cstheme="minorHAnsi"/>
                <w:sz w:val="20"/>
                <w:szCs w:val="20"/>
              </w:rPr>
              <w:t>r</w:t>
            </w:r>
            <w:r w:rsidRPr="00585E17">
              <w:rPr>
                <w:rFonts w:cstheme="minorHAnsi"/>
                <w:sz w:val="20"/>
                <w:szCs w:val="20"/>
              </w:rPr>
              <w:t xml:space="preserve"> a los usuarios.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Se provee de ayuda a los usuarios registrados </w:t>
            </w:r>
            <w:r>
              <w:rPr>
                <w:rFonts w:cstheme="minorHAnsi"/>
                <w:sz w:val="20"/>
                <w:szCs w:val="20"/>
              </w:rPr>
              <w:t>mediante</w:t>
            </w:r>
            <w:r w:rsidRPr="00585E17">
              <w:rPr>
                <w:rFonts w:cstheme="minorHAnsi"/>
                <w:sz w:val="20"/>
                <w:szCs w:val="20"/>
              </w:rPr>
              <w:t xml:space="preserve"> la interfaz de usuario.</w:t>
            </w:r>
          </w:p>
        </w:tc>
        <w:tc>
          <w:tcPr>
            <w:tcW w:w="0" w:type="auto"/>
            <w:vAlign w:val="center"/>
          </w:tcPr>
          <w:p w:rsidR="00F25975" w:rsidRPr="00585E17" w:rsidRDefault="00F25975" w:rsidP="00F2597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cuenta con bot</w:t>
            </w:r>
            <w:r>
              <w:rPr>
                <w:rFonts w:cstheme="minorHAnsi"/>
                <w:sz w:val="20"/>
                <w:szCs w:val="20"/>
              </w:rPr>
              <w:t>ón de ayuda</w:t>
            </w:r>
            <w:r w:rsidRPr="00585E17">
              <w:rPr>
                <w:rFonts w:cstheme="minorHAnsi"/>
                <w:sz w:val="20"/>
                <w:szCs w:val="20"/>
              </w:rPr>
              <w:t xml:space="preserve"> para resolver las dudas más frecuentes y/o contactar al</w:t>
            </w:r>
            <w:r>
              <w:rPr>
                <w:rFonts w:cstheme="minorHAnsi"/>
                <w:sz w:val="20"/>
                <w:szCs w:val="20"/>
              </w:rPr>
              <w:t xml:space="preserve"> administrador de la página web, para el establecimiento de </w:t>
            </w:r>
            <w:proofErr w:type="spellStart"/>
            <w:r>
              <w:rPr>
                <w:rFonts w:cstheme="minorHAnsi"/>
                <w:sz w:val="20"/>
                <w:szCs w:val="20"/>
              </w:rPr>
              <w:t>PQRs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referentes del funcionamiento del sistema.</w:t>
            </w:r>
          </w:p>
        </w:tc>
      </w:tr>
      <w:tr w:rsidR="00855CAF" w:rsidRPr="00585E17" w:rsidTr="0059318E">
        <w:trPr>
          <w:trHeight w:val="879"/>
        </w:trPr>
        <w:tc>
          <w:tcPr>
            <w:tcW w:w="0" w:type="auto"/>
            <w:vAlign w:val="center"/>
          </w:tcPr>
          <w:p w:rsidR="00855CAF" w:rsidRPr="00F25975" w:rsidRDefault="00855CAF" w:rsidP="00F2597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55CAF" w:rsidRDefault="00855CAF" w:rsidP="00F2597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RF07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855CAF" w:rsidRDefault="00855CAF" w:rsidP="00F2597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Cerrar la sesión.</w:t>
            </w:r>
          </w:p>
        </w:tc>
        <w:tc>
          <w:tcPr>
            <w:tcW w:w="0" w:type="auto"/>
            <w:vAlign w:val="center"/>
          </w:tcPr>
          <w:p w:rsidR="00855CAF" w:rsidRPr="00585E17" w:rsidRDefault="00855CAF" w:rsidP="00F2597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Permite finalizar la sesión de usuario.</w:t>
            </w:r>
          </w:p>
        </w:tc>
        <w:tc>
          <w:tcPr>
            <w:tcW w:w="0" w:type="auto"/>
            <w:vAlign w:val="center"/>
          </w:tcPr>
          <w:p w:rsidR="00855CAF" w:rsidRPr="00585E17" w:rsidRDefault="00855CAF" w:rsidP="00F2597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cuenta con botón de cierre o finalización de la sesión.</w:t>
            </w:r>
          </w:p>
        </w:tc>
      </w:tr>
      <w:tr w:rsidR="00F25975" w:rsidRPr="00585E17" w:rsidTr="00D91C1F">
        <w:tc>
          <w:tcPr>
            <w:tcW w:w="0" w:type="auto"/>
            <w:gridSpan w:val="5"/>
            <w:tcBorders>
              <w:top w:val="single" w:sz="4" w:space="0" w:color="auto"/>
            </w:tcBorders>
          </w:tcPr>
          <w:p w:rsidR="00F25975" w:rsidRPr="00585E17" w:rsidRDefault="00F25975" w:rsidP="00F25975">
            <w:pPr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Elaboración propia</w:t>
            </w:r>
          </w:p>
        </w:tc>
      </w:tr>
    </w:tbl>
    <w:tbl>
      <w:tblPr>
        <w:tblStyle w:val="Tablaconcuadrcula"/>
        <w:tblpPr w:leftFromText="141" w:rightFromText="141" w:vertAnchor="text" w:horzAnchor="margin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669"/>
        <w:gridCol w:w="2847"/>
        <w:gridCol w:w="3169"/>
      </w:tblGrid>
      <w:tr w:rsidR="0059318E" w:rsidRPr="00585E17" w:rsidTr="0059318E">
        <w:trPr>
          <w:trHeight w:val="203"/>
        </w:trPr>
        <w:tc>
          <w:tcPr>
            <w:tcW w:w="0" w:type="auto"/>
            <w:gridSpan w:val="4"/>
            <w:vAlign w:val="center"/>
          </w:tcPr>
          <w:p w:rsidR="0059318E" w:rsidRPr="00585E17" w:rsidRDefault="0059318E" w:rsidP="0059318E">
            <w:pPr>
              <w:spacing w:line="480" w:lineRule="auto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lastRenderedPageBreak/>
              <w:t>Tabla 2.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125C2C">
              <w:rPr>
                <w:rFonts w:cstheme="minorHAnsi"/>
                <w:b/>
                <w:sz w:val="20"/>
                <w:szCs w:val="20"/>
              </w:rPr>
              <w:t>Requerimientos no funcionales.</w:t>
            </w:r>
          </w:p>
        </w:tc>
      </w:tr>
      <w:tr w:rsidR="0059318E" w:rsidRPr="00585E17" w:rsidTr="0059318E">
        <w:trPr>
          <w:trHeight w:val="693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59318E" w:rsidRPr="00585E17" w:rsidRDefault="0059318E" w:rsidP="0059318E">
            <w:pPr>
              <w:spacing w:line="480" w:lineRule="auto"/>
              <w:rPr>
                <w:rFonts w:cstheme="minorHAnsi"/>
                <w:i/>
                <w:sz w:val="20"/>
                <w:szCs w:val="20"/>
              </w:rPr>
            </w:pPr>
            <w:r w:rsidRPr="00585E17">
              <w:rPr>
                <w:rFonts w:cstheme="minorHAnsi"/>
                <w:i/>
                <w:sz w:val="20"/>
                <w:szCs w:val="20"/>
              </w:rPr>
              <w:t>Se define, identifica y describe los requerimientos no funcionales del sistema de información.</w:t>
            </w:r>
          </w:p>
        </w:tc>
      </w:tr>
      <w:tr w:rsidR="0059318E" w:rsidRPr="00585E17" w:rsidTr="0059318E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Requerimiento:</w:t>
            </w:r>
          </w:p>
        </w:tc>
      </w:tr>
      <w:tr w:rsidR="0059318E" w:rsidRPr="00585E17" w:rsidTr="0059318E">
        <w:trPr>
          <w:trHeight w:val="116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RNF01.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Interfaz del sistema.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presenta una interfaz de usuario sencilla y de fácil manejo </w:t>
            </w:r>
            <w:r>
              <w:rPr>
                <w:rFonts w:cstheme="minorHAnsi"/>
                <w:sz w:val="20"/>
                <w:szCs w:val="20"/>
              </w:rPr>
              <w:t>par</w:t>
            </w:r>
            <w:r w:rsidRPr="00585E17">
              <w:rPr>
                <w:rFonts w:cstheme="minorHAnsi"/>
                <w:sz w:val="20"/>
                <w:szCs w:val="20"/>
              </w:rPr>
              <w:t>a los usuarios.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cuenta con una interfaz de uso intuitivo, sencillo y adaptable a computadores, tabletas y celulares.</w:t>
            </w:r>
          </w:p>
        </w:tc>
      </w:tr>
      <w:tr w:rsidR="0059318E" w:rsidRPr="00585E17" w:rsidTr="0059318E">
        <w:trPr>
          <w:trHeight w:val="1001"/>
        </w:trPr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RNF02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59318E" w:rsidRPr="00585E17" w:rsidRDefault="00FC5CC9" w:rsidP="0059318E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Accesibilidad al s</w:t>
            </w:r>
            <w:r w:rsidR="0059318E" w:rsidRPr="00585E17">
              <w:rPr>
                <w:rFonts w:cstheme="minorHAnsi"/>
                <w:sz w:val="20"/>
                <w:szCs w:val="20"/>
              </w:rPr>
              <w:t>istema.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Debe permitir el ingreso del usuario al sistema.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</w:t>
            </w:r>
            <w:r w:rsidRPr="00585E17">
              <w:rPr>
                <w:rFonts w:cstheme="minorHAnsi"/>
                <w:sz w:val="20"/>
                <w:szCs w:val="20"/>
              </w:rPr>
              <w:t xml:space="preserve"> debe dar accesibilidad del usuario al sistema de forma óptima.</w:t>
            </w:r>
          </w:p>
        </w:tc>
      </w:tr>
      <w:tr w:rsidR="0059318E" w:rsidRPr="00585E17" w:rsidTr="0059318E">
        <w:trPr>
          <w:trHeight w:val="1271"/>
        </w:trPr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RNF0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Mantenimiento del sistema.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</w:t>
            </w:r>
            <w:r>
              <w:rPr>
                <w:rFonts w:cstheme="minorHAnsi"/>
                <w:sz w:val="20"/>
                <w:szCs w:val="20"/>
              </w:rPr>
              <w:t>recibe</w:t>
            </w:r>
            <w:r w:rsidRPr="00585E17">
              <w:rPr>
                <w:rFonts w:cstheme="minorHAnsi"/>
                <w:sz w:val="20"/>
                <w:szCs w:val="20"/>
              </w:rPr>
              <w:t xml:space="preserve"> mantenimiento</w:t>
            </w:r>
            <w:r>
              <w:rPr>
                <w:rFonts w:cstheme="minorHAnsi"/>
                <w:sz w:val="20"/>
                <w:szCs w:val="20"/>
              </w:rPr>
              <w:t xml:space="preserve"> y actualizaciones periódicas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</w:t>
            </w:r>
            <w:r>
              <w:rPr>
                <w:rFonts w:cstheme="minorHAnsi"/>
                <w:sz w:val="20"/>
                <w:szCs w:val="20"/>
              </w:rPr>
              <w:t xml:space="preserve"> cuenta con mantenimientos y actualizaciones periódicas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por parte del equipo de administradores.</w:t>
            </w:r>
          </w:p>
        </w:tc>
      </w:tr>
      <w:tr w:rsidR="0059318E" w:rsidRPr="00585E17" w:rsidTr="0059318E">
        <w:trPr>
          <w:trHeight w:val="1843"/>
        </w:trPr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RNF04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Desempeño del sistema.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</w:t>
            </w:r>
            <w:r>
              <w:rPr>
                <w:rFonts w:cstheme="minorHAnsi"/>
                <w:sz w:val="20"/>
                <w:szCs w:val="20"/>
              </w:rPr>
              <w:t xml:space="preserve">garantiza </w:t>
            </w:r>
            <w:r w:rsidRPr="00585E17">
              <w:rPr>
                <w:rFonts w:cstheme="minorHAnsi"/>
                <w:sz w:val="20"/>
                <w:szCs w:val="20"/>
              </w:rPr>
              <w:t>a los usuarios un desempeño en la gestión de los datos almacenados.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cuenta con la capacidad de realizar </w:t>
            </w:r>
            <w:r>
              <w:rPr>
                <w:rFonts w:cstheme="minorHAnsi"/>
                <w:sz w:val="20"/>
                <w:szCs w:val="20"/>
              </w:rPr>
              <w:t>las</w:t>
            </w:r>
            <w:r w:rsidRPr="00585E17">
              <w:rPr>
                <w:rFonts w:cstheme="minorHAnsi"/>
                <w:sz w:val="20"/>
                <w:szCs w:val="20"/>
              </w:rPr>
              <w:t xml:space="preserve"> transacciones por minuto</w:t>
            </w:r>
            <w:r>
              <w:rPr>
                <w:rFonts w:cstheme="minorHAnsi"/>
                <w:sz w:val="20"/>
                <w:szCs w:val="20"/>
              </w:rPr>
              <w:t xml:space="preserve"> requeridas</w:t>
            </w:r>
            <w:r w:rsidRPr="00585E17">
              <w:rPr>
                <w:rFonts w:cstheme="minorHAnsi"/>
                <w:sz w:val="20"/>
                <w:szCs w:val="20"/>
              </w:rPr>
              <w:t>, garantizando el desempeño en la gestión de la información suministrada.</w:t>
            </w:r>
          </w:p>
        </w:tc>
      </w:tr>
      <w:tr w:rsidR="0059318E" w:rsidRPr="00585E17" w:rsidTr="0059318E">
        <w:trPr>
          <w:trHeight w:val="1418"/>
        </w:trPr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RNF0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Restricción por nivel de usuario.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garantiza</w:t>
            </w:r>
            <w:r w:rsidRPr="00585E17">
              <w:rPr>
                <w:rFonts w:cstheme="minorHAnsi"/>
                <w:sz w:val="20"/>
                <w:szCs w:val="20"/>
              </w:rPr>
              <w:t xml:space="preserve"> al usuario el acceso de información de acuerdo al nivel </w:t>
            </w:r>
            <w:r>
              <w:rPr>
                <w:rFonts w:cstheme="minorHAnsi"/>
                <w:sz w:val="20"/>
                <w:szCs w:val="20"/>
              </w:rPr>
              <w:t>de permisos</w:t>
            </w:r>
            <w:r w:rsidRPr="00585E17">
              <w:rPr>
                <w:rFonts w:cstheme="minorHAnsi"/>
                <w:sz w:val="20"/>
                <w:szCs w:val="20"/>
              </w:rPr>
              <w:t xml:space="preserve"> que posee (administrador</w:t>
            </w:r>
            <w:r>
              <w:rPr>
                <w:rFonts w:cstheme="minorHAnsi"/>
                <w:sz w:val="20"/>
                <w:szCs w:val="20"/>
              </w:rPr>
              <w:t xml:space="preserve"> de </w:t>
            </w:r>
            <w:r w:rsidRPr="00585E17">
              <w:rPr>
                <w:rFonts w:cstheme="minorHAnsi"/>
                <w:sz w:val="20"/>
                <w:szCs w:val="20"/>
              </w:rPr>
              <w:t>página web y usuario).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debe dar acceso o restricción a la gestión de la información por medio de autorizaciones de rol.</w:t>
            </w:r>
          </w:p>
        </w:tc>
      </w:tr>
      <w:tr w:rsidR="0059318E" w:rsidRPr="00585E17" w:rsidTr="0059318E">
        <w:trPr>
          <w:trHeight w:val="984"/>
        </w:trPr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RNF06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Disponibilidad del sistema.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provee</w:t>
            </w:r>
            <w:r w:rsidRPr="00585E17">
              <w:rPr>
                <w:rFonts w:cstheme="minorHAnsi"/>
                <w:sz w:val="20"/>
                <w:szCs w:val="20"/>
              </w:rPr>
              <w:t xml:space="preserve"> el acceso al sistema en el rango</w:t>
            </w:r>
            <w:r>
              <w:rPr>
                <w:rFonts w:cstheme="minorHAnsi"/>
                <w:sz w:val="20"/>
                <w:szCs w:val="20"/>
              </w:rPr>
              <w:t xml:space="preserve"> de</w:t>
            </w:r>
            <w:r w:rsidRPr="00585E17">
              <w:rPr>
                <w:rFonts w:cstheme="minorHAnsi"/>
                <w:sz w:val="20"/>
                <w:szCs w:val="20"/>
              </w:rPr>
              <w:t xml:space="preserve"> horario propuesto.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</w:t>
            </w:r>
            <w:r>
              <w:rPr>
                <w:rFonts w:cstheme="minorHAnsi"/>
                <w:sz w:val="20"/>
                <w:szCs w:val="20"/>
              </w:rPr>
              <w:t>está</w:t>
            </w:r>
            <w:r w:rsidRPr="00585E17">
              <w:rPr>
                <w:rFonts w:cstheme="minorHAnsi"/>
                <w:sz w:val="20"/>
                <w:szCs w:val="20"/>
              </w:rPr>
              <w:t xml:space="preserve"> activo de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585E17">
              <w:rPr>
                <w:rFonts w:cstheme="minorHAnsi"/>
                <w:sz w:val="20"/>
                <w:szCs w:val="20"/>
              </w:rPr>
              <w:t xml:space="preserve">omingo a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585E17">
              <w:rPr>
                <w:rFonts w:cstheme="minorHAnsi"/>
                <w:sz w:val="20"/>
                <w:szCs w:val="20"/>
              </w:rPr>
              <w:t>omingo en horario de 4 a.m. a 10 p.m.</w:t>
            </w:r>
          </w:p>
        </w:tc>
      </w:tr>
      <w:tr w:rsidR="0059318E" w:rsidRPr="00585E17" w:rsidTr="0059318E">
        <w:trPr>
          <w:trHeight w:val="1139"/>
        </w:trPr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RNF07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Seguridad de la información.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sistema garantiza</w:t>
            </w:r>
            <w:r w:rsidRPr="00585E17">
              <w:rPr>
                <w:rFonts w:cstheme="minorHAnsi"/>
                <w:sz w:val="20"/>
                <w:szCs w:val="20"/>
              </w:rPr>
              <w:t xml:space="preserve"> la seguridad de la información de</w:t>
            </w:r>
            <w:r>
              <w:rPr>
                <w:rFonts w:cstheme="minorHAnsi"/>
                <w:sz w:val="20"/>
                <w:szCs w:val="20"/>
              </w:rPr>
              <w:t>l</w:t>
            </w:r>
            <w:r w:rsidRPr="00585E17">
              <w:rPr>
                <w:rFonts w:cstheme="minorHAnsi"/>
                <w:sz w:val="20"/>
                <w:szCs w:val="20"/>
              </w:rPr>
              <w:t xml:space="preserve"> u</w:t>
            </w:r>
            <w:r>
              <w:rPr>
                <w:rFonts w:cstheme="minorHAnsi"/>
                <w:sz w:val="20"/>
                <w:szCs w:val="20"/>
              </w:rPr>
              <w:t xml:space="preserve">suario y de los </w:t>
            </w:r>
            <w:r w:rsidRPr="00585E17">
              <w:rPr>
                <w:rFonts w:cstheme="minorHAnsi"/>
                <w:sz w:val="20"/>
                <w:szCs w:val="20"/>
              </w:rPr>
              <w:t>registros.</w:t>
            </w:r>
          </w:p>
        </w:tc>
        <w:tc>
          <w:tcPr>
            <w:tcW w:w="0" w:type="auto"/>
            <w:vAlign w:val="center"/>
          </w:tcPr>
          <w:p w:rsidR="0059318E" w:rsidRPr="00585E17" w:rsidRDefault="0059318E" w:rsidP="0059318E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debe garantizar la seguridad de la información registrada.</w:t>
            </w:r>
          </w:p>
        </w:tc>
      </w:tr>
      <w:tr w:rsidR="0059318E" w:rsidRPr="00585E17" w:rsidTr="0059318E"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:rsidR="0059318E" w:rsidRPr="00585E17" w:rsidRDefault="0059318E" w:rsidP="0059318E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Elaboración propia</w:t>
            </w:r>
          </w:p>
        </w:tc>
      </w:tr>
    </w:tbl>
    <w:p w:rsidR="00D526D2" w:rsidRPr="00585E17" w:rsidRDefault="00D526D2" w:rsidP="00E54119">
      <w:pPr>
        <w:spacing w:line="480" w:lineRule="auto"/>
        <w:rPr>
          <w:rFonts w:cstheme="minorHAnsi"/>
          <w:b/>
          <w:sz w:val="20"/>
          <w:szCs w:val="20"/>
        </w:rPr>
      </w:pPr>
    </w:p>
    <w:p w:rsidR="009E3A77" w:rsidRPr="00A352D6" w:rsidRDefault="009E3A77" w:rsidP="00E54119">
      <w:pPr>
        <w:spacing w:line="480" w:lineRule="auto"/>
        <w:rPr>
          <w:rFonts w:cstheme="minorHAnsi"/>
          <w:b/>
        </w:rPr>
      </w:pPr>
    </w:p>
    <w:p w:rsidR="00FD3989" w:rsidRPr="00A352D6" w:rsidRDefault="00FD3989" w:rsidP="00E54119">
      <w:pPr>
        <w:spacing w:line="480" w:lineRule="auto"/>
        <w:rPr>
          <w:rFonts w:cstheme="minorHAnsi"/>
        </w:rPr>
      </w:pPr>
    </w:p>
    <w:sectPr w:rsidR="00FD3989" w:rsidRPr="00A352D6" w:rsidSect="00F25975">
      <w:headerReference w:type="default" r:id="rId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A14" w:rsidRDefault="00347A14" w:rsidP="00F5586A">
      <w:pPr>
        <w:spacing w:after="0" w:line="240" w:lineRule="auto"/>
      </w:pPr>
      <w:r>
        <w:separator/>
      </w:r>
    </w:p>
  </w:endnote>
  <w:endnote w:type="continuationSeparator" w:id="0">
    <w:p w:rsidR="00347A14" w:rsidRDefault="00347A14" w:rsidP="00F5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A14" w:rsidRDefault="00347A14" w:rsidP="00F5586A">
      <w:pPr>
        <w:spacing w:after="0" w:line="240" w:lineRule="auto"/>
      </w:pPr>
      <w:r>
        <w:separator/>
      </w:r>
    </w:p>
  </w:footnote>
  <w:footnote w:type="continuationSeparator" w:id="0">
    <w:p w:rsidR="00347A14" w:rsidRDefault="00347A14" w:rsidP="00F5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2319488"/>
      <w:docPartObj>
        <w:docPartGallery w:val="Page Numbers (Top of Page)"/>
        <w:docPartUnique/>
      </w:docPartObj>
    </w:sdtPr>
    <w:sdtEndPr/>
    <w:sdtContent>
      <w:p w:rsidR="00F5586A" w:rsidRDefault="004C2E4F">
        <w:pPr>
          <w:pStyle w:val="Encabezado"/>
          <w:jc w:val="right"/>
        </w:pPr>
        <w:r w:rsidRPr="00F56190">
          <w:rPr>
            <w:noProof/>
            <w:lang w:eastAsia="es-CO"/>
          </w:rPr>
          <w:drawing>
            <wp:anchor distT="0" distB="0" distL="114300" distR="114300" simplePos="0" relativeHeight="251659264" behindDoc="1" locked="0" layoutInCell="1" allowOverlap="1" wp14:anchorId="63007A5D" wp14:editId="24631ABA">
              <wp:simplePos x="0" y="0"/>
              <wp:positionH relativeFrom="margin">
                <wp:posOffset>5857875</wp:posOffset>
              </wp:positionH>
              <wp:positionV relativeFrom="paragraph">
                <wp:posOffset>-248285</wp:posOffset>
              </wp:positionV>
              <wp:extent cx="649679" cy="636990"/>
              <wp:effectExtent l="0" t="0" r="0" b="0"/>
              <wp:wrapNone/>
              <wp:docPr id="1" name="Imagen 1" descr="Sena Colombia logo.sv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Sena Colombia logo.sv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9679" cy="636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:rsidR="00F5586A" w:rsidRDefault="00F558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66"/>
    <w:rsid w:val="00014E35"/>
    <w:rsid w:val="000452CF"/>
    <w:rsid w:val="00046CBD"/>
    <w:rsid w:val="00072D33"/>
    <w:rsid w:val="00085C25"/>
    <w:rsid w:val="00087BC8"/>
    <w:rsid w:val="00092874"/>
    <w:rsid w:val="000A56CE"/>
    <w:rsid w:val="000A7A57"/>
    <w:rsid w:val="000C3ADB"/>
    <w:rsid w:val="000E1673"/>
    <w:rsid w:val="000F49E5"/>
    <w:rsid w:val="00125C2C"/>
    <w:rsid w:val="001362EF"/>
    <w:rsid w:val="00160912"/>
    <w:rsid w:val="00171550"/>
    <w:rsid w:val="00196919"/>
    <w:rsid w:val="001B4E2B"/>
    <w:rsid w:val="001B7DAC"/>
    <w:rsid w:val="001E0E74"/>
    <w:rsid w:val="001E1A02"/>
    <w:rsid w:val="00213882"/>
    <w:rsid w:val="002A4F29"/>
    <w:rsid w:val="002B20BB"/>
    <w:rsid w:val="002D105E"/>
    <w:rsid w:val="00300D1B"/>
    <w:rsid w:val="00314AAE"/>
    <w:rsid w:val="00346D0A"/>
    <w:rsid w:val="00347A14"/>
    <w:rsid w:val="00375C83"/>
    <w:rsid w:val="00377079"/>
    <w:rsid w:val="00383FBA"/>
    <w:rsid w:val="003928D1"/>
    <w:rsid w:val="00396CBB"/>
    <w:rsid w:val="003B5BAC"/>
    <w:rsid w:val="00442795"/>
    <w:rsid w:val="00450308"/>
    <w:rsid w:val="00497D4E"/>
    <w:rsid w:val="004B1F25"/>
    <w:rsid w:val="004B708B"/>
    <w:rsid w:val="004C2E4F"/>
    <w:rsid w:val="004F38FD"/>
    <w:rsid w:val="004F5631"/>
    <w:rsid w:val="005100F4"/>
    <w:rsid w:val="00511161"/>
    <w:rsid w:val="00530CBC"/>
    <w:rsid w:val="005405EA"/>
    <w:rsid w:val="00553931"/>
    <w:rsid w:val="00585E17"/>
    <w:rsid w:val="0059318E"/>
    <w:rsid w:val="005976C7"/>
    <w:rsid w:val="00634980"/>
    <w:rsid w:val="00644E8B"/>
    <w:rsid w:val="00695A52"/>
    <w:rsid w:val="00696B17"/>
    <w:rsid w:val="007102AD"/>
    <w:rsid w:val="007111A0"/>
    <w:rsid w:val="007156C9"/>
    <w:rsid w:val="00745D35"/>
    <w:rsid w:val="00784E08"/>
    <w:rsid w:val="007C062B"/>
    <w:rsid w:val="007C7725"/>
    <w:rsid w:val="007D4C88"/>
    <w:rsid w:val="007F2BE4"/>
    <w:rsid w:val="007F752C"/>
    <w:rsid w:val="008269A4"/>
    <w:rsid w:val="00855CAF"/>
    <w:rsid w:val="00856D05"/>
    <w:rsid w:val="0086500F"/>
    <w:rsid w:val="00897C46"/>
    <w:rsid w:val="00917EE9"/>
    <w:rsid w:val="009442D8"/>
    <w:rsid w:val="00944DCB"/>
    <w:rsid w:val="00946D63"/>
    <w:rsid w:val="00957C22"/>
    <w:rsid w:val="009642A9"/>
    <w:rsid w:val="009B0314"/>
    <w:rsid w:val="009C1349"/>
    <w:rsid w:val="009E3A77"/>
    <w:rsid w:val="009E7B2F"/>
    <w:rsid w:val="00A05F82"/>
    <w:rsid w:val="00A22897"/>
    <w:rsid w:val="00A2705E"/>
    <w:rsid w:val="00A352D6"/>
    <w:rsid w:val="00A52854"/>
    <w:rsid w:val="00A57D5B"/>
    <w:rsid w:val="00A70746"/>
    <w:rsid w:val="00AA1966"/>
    <w:rsid w:val="00AC07F4"/>
    <w:rsid w:val="00AF664C"/>
    <w:rsid w:val="00B05F02"/>
    <w:rsid w:val="00B342E7"/>
    <w:rsid w:val="00B37F88"/>
    <w:rsid w:val="00B449D9"/>
    <w:rsid w:val="00B51B43"/>
    <w:rsid w:val="00B55AD6"/>
    <w:rsid w:val="00B72A03"/>
    <w:rsid w:val="00B76935"/>
    <w:rsid w:val="00B937FE"/>
    <w:rsid w:val="00B942F1"/>
    <w:rsid w:val="00B94BA4"/>
    <w:rsid w:val="00BA2A70"/>
    <w:rsid w:val="00C0529A"/>
    <w:rsid w:val="00C166B9"/>
    <w:rsid w:val="00C82029"/>
    <w:rsid w:val="00CC2623"/>
    <w:rsid w:val="00CC606F"/>
    <w:rsid w:val="00CD6505"/>
    <w:rsid w:val="00CF36C1"/>
    <w:rsid w:val="00D15F87"/>
    <w:rsid w:val="00D37BC7"/>
    <w:rsid w:val="00D37DFE"/>
    <w:rsid w:val="00D526D2"/>
    <w:rsid w:val="00D56B27"/>
    <w:rsid w:val="00D60B46"/>
    <w:rsid w:val="00D66C93"/>
    <w:rsid w:val="00D73F35"/>
    <w:rsid w:val="00D93FF4"/>
    <w:rsid w:val="00DE77D4"/>
    <w:rsid w:val="00E036CD"/>
    <w:rsid w:val="00E24C91"/>
    <w:rsid w:val="00E54119"/>
    <w:rsid w:val="00E71A2D"/>
    <w:rsid w:val="00EA39F1"/>
    <w:rsid w:val="00EB27AE"/>
    <w:rsid w:val="00EC79B3"/>
    <w:rsid w:val="00F07158"/>
    <w:rsid w:val="00F25975"/>
    <w:rsid w:val="00F5586A"/>
    <w:rsid w:val="00F61FD9"/>
    <w:rsid w:val="00F74136"/>
    <w:rsid w:val="00F813A0"/>
    <w:rsid w:val="00FB158E"/>
    <w:rsid w:val="00FB65CA"/>
    <w:rsid w:val="00FC5CC9"/>
    <w:rsid w:val="00FD3989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AD980F-6606-447A-B180-13D03EF3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86A"/>
  </w:style>
  <w:style w:type="paragraph" w:styleId="Piedepgina">
    <w:name w:val="footer"/>
    <w:basedOn w:val="Normal"/>
    <w:link w:val="PiedepginaCar"/>
    <w:uiPriority w:val="99"/>
    <w:unhideWhenUsed/>
    <w:rsid w:val="00F5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Juan Carlos Suarez Ibañez</cp:lastModifiedBy>
  <cp:revision>32</cp:revision>
  <dcterms:created xsi:type="dcterms:W3CDTF">2021-01-23T02:24:00Z</dcterms:created>
  <dcterms:modified xsi:type="dcterms:W3CDTF">2021-03-09T17:05:00Z</dcterms:modified>
</cp:coreProperties>
</file>