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1.1. Análisis regional</w:t>
      </w:r>
    </w:p>
    <w:p w14:paraId="5DD64F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22" w:hAnsi="F22" w:cs="F22"/>
          <w:sz w:val="24"/>
          <w:szCs w:val="24"/>
        </w:rPr>
        <w:t>1.1.1. Demarcación administrativa</w:t>
      </w:r>
    </w:p>
    <w:p w14:paraId="01C1EF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San Luis forma parte de las 24 provincias de la República Argentina. Se</w:t>
      </w:r>
    </w:p>
    <w:p w14:paraId="080280A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encuentra ubicada en el centro del país y limita al norte con la provincia de la</w:t>
      </w:r>
    </w:p>
    <w:p w14:paraId="630E233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Rioja, al noroeste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San Juan, al 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Córdoba,</w:t>
      </w:r>
    </w:p>
    <w:p w14:paraId="3069EDAF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sur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La Pampa y al 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Mendoza, tal como</w:t>
      </w:r>
    </w:p>
    <w:p w14:paraId="6AD00EA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 apreciarse en la _gura 1.1.</w:t>
      </w:r>
    </w:p>
    <w:p w14:paraId="4ACF838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provincia se encuentra divida políticamente por 9 departamentos, que</w:t>
      </w:r>
    </w:p>
    <w:p w14:paraId="4939A30A" w14:textId="5A6AB1BA" w:rsidR="005A38B5" w:rsidRDefault="005A38B5" w:rsidP="005A38B5">
      <w:pPr>
        <w:rPr>
          <w:rFonts w:ascii="F16" w:hAnsi="F16" w:cs="F16"/>
        </w:rPr>
      </w:pPr>
      <w:r>
        <w:rPr>
          <w:rFonts w:ascii="F16" w:hAnsi="F16" w:cs="F16"/>
        </w:rPr>
        <w:t>se observan en la Fig. 1.1, ellos son</w:t>
      </w:r>
    </w:p>
    <w:p w14:paraId="6F3FA3A2" w14:textId="18766AD9" w:rsidR="005A38B5" w:rsidRDefault="00094D54" w:rsidP="005A38B5">
      <w:pPr>
        <w:rPr>
          <w:rFonts w:ascii="F16" w:hAnsi="F16" w:cs="F16"/>
        </w:rPr>
      </w:pPr>
      <w:r w:rsidRPr="00094D54">
        <w:rPr>
          <w:rFonts w:ascii="F16" w:hAnsi="F16" w:cs="F16"/>
          <w:highlight w:val="yellow"/>
        </w:rPr>
        <w:t>PRIMER MODIFICACIÓN DEL CAPITULO 1.</w:t>
      </w:r>
    </w:p>
    <w:p w14:paraId="70C258CB" w14:textId="0239CDF9" w:rsidR="005A38B5" w:rsidRDefault="00DA06C9" w:rsidP="005A38B5">
      <w:pPr>
        <w:rPr>
          <w:rFonts w:ascii="F16" w:hAnsi="F16" w:cs="F16"/>
        </w:rPr>
      </w:pPr>
      <w:r w:rsidRPr="00DA06C9">
        <w:rPr>
          <w:rFonts w:ascii="F16" w:hAnsi="F16" w:cs="F16"/>
          <w:highlight w:val="red"/>
        </w:rPr>
        <w:t>SEGUNDA MODIFICACIÓN DEL CAPITULO 1</w:t>
      </w: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630B7773" w14:textId="49F25350" w:rsidR="005A38B5" w:rsidRDefault="005A38B5" w:rsidP="005A38B5">
      <w:pPr>
        <w:rPr>
          <w:rFonts w:ascii="F16" w:hAnsi="F16" w:cs="F16"/>
        </w:rPr>
      </w:pP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094D54"/>
    <w:rsid w:val="00257392"/>
    <w:rsid w:val="00397676"/>
    <w:rsid w:val="005A38B5"/>
    <w:rsid w:val="005C28A4"/>
    <w:rsid w:val="007E1CC5"/>
    <w:rsid w:val="00864A2D"/>
    <w:rsid w:val="009D7BB7"/>
    <w:rsid w:val="00A1223D"/>
    <w:rsid w:val="00D64466"/>
    <w:rsid w:val="00D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2021-01-06T21:41:00Z</dcterms:created>
  <dcterms:modified xsi:type="dcterms:W3CDTF">2021-01-06T23:08:00Z</dcterms:modified>
</cp:coreProperties>
</file>