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480" w:line="276" w:lineRule="auto"/>
        <w:ind w:left="5" w:hanging="7"/>
        <w:jc w:val="center"/>
        <w:rPr>
          <w:rFonts w:ascii="Calibri" w:cs="Calibri" w:eastAsia="Calibri" w:hAnsi="Calibri"/>
          <w:b w:val="1"/>
          <w:sz w:val="72"/>
          <w:szCs w:val="72"/>
        </w:rPr>
      </w:pPr>
      <w:bookmarkStart w:colFirst="0" w:colLast="0" w:name="_ht4kqlqpppcn" w:id="0"/>
      <w:bookmarkEnd w:id="0"/>
      <w:r w:rsidDel="00000000" w:rsidR="00000000" w:rsidRPr="00000000">
        <w:rPr>
          <w:rtl w:val="0"/>
        </w:rPr>
      </w:r>
    </w:p>
    <w:p w:rsidR="00000000" w:rsidDel="00000000" w:rsidP="00000000" w:rsidRDefault="00000000" w:rsidRPr="00000000" w14:paraId="00000002">
      <w:pPr>
        <w:pStyle w:val="Title"/>
        <w:spacing w:after="240" w:before="480" w:line="276" w:lineRule="auto"/>
        <w:ind w:left="5" w:hanging="7"/>
        <w:jc w:val="center"/>
        <w:rPr>
          <w:rFonts w:ascii="Calibri" w:cs="Calibri" w:eastAsia="Calibri" w:hAnsi="Calibri"/>
          <w:b w:val="1"/>
          <w:sz w:val="72"/>
          <w:szCs w:val="72"/>
        </w:rPr>
      </w:pPr>
      <w:bookmarkStart w:colFirst="0" w:colLast="0" w:name="_l9jun1wq65x"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spacing w:after="240" w:before="480" w:line="276" w:lineRule="auto"/>
        <w:ind w:left="5" w:hanging="7"/>
        <w:jc w:val="center"/>
        <w:rPr>
          <w:rFonts w:ascii="Calibri" w:cs="Calibri" w:eastAsia="Calibri" w:hAnsi="Calibri"/>
          <w:b w:val="1"/>
          <w:sz w:val="72"/>
          <w:szCs w:val="72"/>
        </w:rPr>
      </w:pPr>
      <w:bookmarkStart w:colFirst="0" w:colLast="0" w:name="_ojwiwtv2ol7e" w:id="2"/>
      <w:bookmarkEnd w:id="2"/>
      <w:r w:rsidDel="00000000" w:rsidR="00000000" w:rsidRPr="00000000">
        <w:rPr>
          <w:rFonts w:ascii="Calibri" w:cs="Calibri" w:eastAsia="Calibri" w:hAnsi="Calibri"/>
          <w:b w:val="1"/>
          <w:sz w:val="72"/>
          <w:szCs w:val="72"/>
          <w:rtl w:val="0"/>
        </w:rPr>
        <w:t xml:space="preserve">Documento de Requisitos</w:t>
      </w:r>
    </w:p>
    <w:tbl>
      <w:tblPr>
        <w:tblStyle w:val="Table1"/>
        <w:tblW w:w="9495.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cantSplit w:val="0"/>
          <w:tblHeader w:val="0"/>
        </w:trPr>
        <w:tc>
          <w:tcPr>
            <w:tcBorders>
              <w:top w:color="ffffff" w:space="0" w:sz="8" w:val="single"/>
              <w:bottom w:color="ffffff" w:space="0" w:sz="8" w:val="single"/>
            </w:tcBorders>
            <w:shd w:fill="e6e6e6" w:val="clear"/>
          </w:tcPr>
          <w:p w:rsidR="00000000" w:rsidDel="00000000" w:rsidP="00000000" w:rsidRDefault="00000000" w:rsidRPr="00000000" w14:paraId="00000005">
            <w:pPr>
              <w:pStyle w:val="Heading1"/>
              <w:spacing w:before="120" w:line="240" w:lineRule="auto"/>
              <w:ind w:left="2" w:right="-151" w:hanging="4"/>
              <w:jc w:val="center"/>
              <w:rPr>
                <w:rFonts w:ascii="Calibri" w:cs="Calibri" w:eastAsia="Calibri" w:hAnsi="Calibri"/>
                <w:b w:val="1"/>
              </w:rPr>
            </w:pPr>
            <w:bookmarkStart w:colFirst="0" w:colLast="0" w:name="_cz4o5fxf0aa9" w:id="3"/>
            <w:bookmarkEnd w:id="3"/>
            <w:r w:rsidDel="00000000" w:rsidR="00000000" w:rsidRPr="00000000">
              <w:rPr>
                <w:rFonts w:ascii="Calibri" w:cs="Calibri" w:eastAsia="Calibri" w:hAnsi="Calibri"/>
                <w:b w:val="1"/>
                <w:rtl w:val="0"/>
              </w:rPr>
              <w:t xml:space="preserve">Sistema d.IAgnóstica para detecção de doenças pulmonares através de imagens de raio x</w:t>
            </w:r>
          </w:p>
        </w:tc>
      </w:tr>
    </w:tbl>
    <w:p w:rsidR="00000000" w:rsidDel="00000000" w:rsidP="00000000" w:rsidRDefault="00000000" w:rsidRPr="00000000" w14:paraId="00000006">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7">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8">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9">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A">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B">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C">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D">
      <w:pPr>
        <w:spacing w:after="200" w:line="276" w:lineRule="auto"/>
        <w:ind w:right="-976" w:hanging="2"/>
        <w:jc w:val="both"/>
        <w:rPr/>
      </w:pPr>
      <w:r w:rsidDel="00000000" w:rsidR="00000000" w:rsidRPr="00000000">
        <w:rPr>
          <w:rtl w:val="0"/>
        </w:rPr>
      </w:r>
    </w:p>
    <w:p w:rsidR="00000000" w:rsidDel="00000000" w:rsidP="00000000" w:rsidRDefault="00000000" w:rsidRPr="00000000" w14:paraId="0000000E">
      <w:pPr>
        <w:tabs>
          <w:tab w:val="left" w:leader="none" w:pos="480"/>
          <w:tab w:val="right" w:leader="none" w:pos="9360"/>
        </w:tabs>
        <w:spacing w:after="200" w:line="276" w:lineRule="auto"/>
        <w:ind w:right="-976"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tabs>
          <w:tab w:val="left" w:leader="none" w:pos="480"/>
          <w:tab w:val="right" w:leader="none" w:pos="9360"/>
        </w:tabs>
        <w:spacing w:after="200" w:line="276" w:lineRule="auto"/>
        <w:ind w:right="-976" w:hanging="2"/>
        <w:jc w:val="both"/>
        <w:rPr>
          <w:rFonts w:ascii="Calibri" w:cs="Calibri" w:eastAsia="Calibri" w:hAnsi="Calibri"/>
        </w:rPr>
      </w:pPr>
      <w:r w:rsidDel="00000000" w:rsidR="00000000" w:rsidRPr="00000000">
        <w:rPr>
          <w:rtl w:val="0"/>
        </w:rPr>
      </w:r>
    </w:p>
    <w:tbl>
      <w:tblPr>
        <w:tblStyle w:val="Table2"/>
        <w:tblW w:w="10169.999999999998" w:type="dxa"/>
        <w:jc w:val="left"/>
        <w:tblInd w:w="-7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9.7941888619855"/>
        <w:gridCol w:w="1588.2929782082326"/>
        <w:gridCol w:w="1736.0411622276029"/>
        <w:gridCol w:w="1822.2276029055688"/>
        <w:gridCol w:w="1822.2276029055688"/>
        <w:gridCol w:w="1711.4164648910412"/>
        <w:tblGridChange w:id="0">
          <w:tblGrid>
            <w:gridCol w:w="1489.7941888619855"/>
            <w:gridCol w:w="1588.2929782082326"/>
            <w:gridCol w:w="1736.0411622276029"/>
            <w:gridCol w:w="1822.2276029055688"/>
            <w:gridCol w:w="1822.2276029055688"/>
            <w:gridCol w:w="1711.4164648910412"/>
          </w:tblGrid>
        </w:tblGridChange>
      </w:tblGrid>
      <w:tr>
        <w:trPr>
          <w:cantSplit w:val="1"/>
          <w:tblHeader w:val="0"/>
        </w:trPr>
        <w:tc>
          <w:tcPr>
            <w:tcBorders>
              <w:top w:color="ffffff" w:space="0" w:sz="8" w:val="single"/>
              <w:left w:color="ffffff" w:space="0" w:sz="8" w:val="single"/>
              <w:bottom w:color="ffffff" w:space="0" w:sz="8" w:val="single"/>
            </w:tcBorders>
            <w:shd w:fill="e0e0e0" w:val="clear"/>
          </w:tcPr>
          <w:p w:rsidR="00000000" w:rsidDel="00000000" w:rsidP="00000000" w:rsidRDefault="00000000" w:rsidRPr="00000000" w14:paraId="00000010">
            <w:pPr>
              <w:tabs>
                <w:tab w:val="right" w:leader="none" w:pos="4790"/>
              </w:tabs>
              <w:spacing w:line="240" w:lineRule="auto"/>
              <w:ind w:hanging="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Elaboração</w:t>
            </w:r>
          </w:p>
        </w:tc>
        <w:tc>
          <w:tcPr>
            <w:tcBorders>
              <w:top w:color="ffffff" w:space="0" w:sz="8" w:val="single"/>
              <w:left w:color="ffffff" w:space="0" w:sz="8" w:val="single"/>
              <w:bottom w:color="ffffff" w:space="0" w:sz="8" w:val="single"/>
            </w:tcBorders>
            <w:shd w:fill="e0e0e0" w:val="clear"/>
          </w:tcPr>
          <w:p w:rsidR="00000000" w:rsidDel="00000000" w:rsidP="00000000" w:rsidRDefault="00000000" w:rsidRPr="00000000" w14:paraId="00000011">
            <w:pPr>
              <w:spacing w:line="240" w:lineRule="auto"/>
              <w:ind w:hanging="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Elaboração</w:t>
            </w:r>
          </w:p>
        </w:tc>
        <w:tc>
          <w:tcPr>
            <w:tcBorders>
              <w:top w:color="ffffff" w:space="0" w:sz="8" w:val="single"/>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12">
            <w:pPr>
              <w:spacing w:line="240" w:lineRule="auto"/>
              <w:ind w:hanging="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Elaboração</w:t>
            </w:r>
          </w:p>
        </w:tc>
        <w:tc>
          <w:tcPr>
            <w:tcBorders>
              <w:top w:color="ffffff" w:space="0" w:sz="8" w:val="single"/>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13">
            <w:pPr>
              <w:spacing w:line="240" w:lineRule="auto"/>
              <w:ind w:hanging="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Elaboração</w:t>
            </w:r>
          </w:p>
        </w:tc>
        <w:tc>
          <w:tcPr>
            <w:tcBorders>
              <w:top w:color="ffffff" w:space="0" w:sz="8" w:val="single"/>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14">
            <w:pPr>
              <w:spacing w:line="240" w:lineRule="auto"/>
              <w:ind w:hanging="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Elaboração</w:t>
            </w:r>
          </w:p>
        </w:tc>
        <w:tc>
          <w:tcPr>
            <w:tcBorders>
              <w:top w:color="ffffff" w:space="0" w:sz="8" w:val="single"/>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15">
            <w:pPr>
              <w:spacing w:line="240" w:lineRule="auto"/>
              <w:ind w:hanging="2"/>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Aprovação</w:t>
            </w:r>
          </w:p>
        </w:tc>
      </w:tr>
      <w:tr>
        <w:trPr>
          <w:cantSplit w:val="1"/>
          <w:tblHeader w:val="0"/>
        </w:trPr>
        <w:tc>
          <w:tcPr>
            <w:tcBorders>
              <w:left w:color="ffffff" w:space="0" w:sz="8" w:val="single"/>
              <w:bottom w:color="ffffff" w:space="0" w:sz="8" w:val="single"/>
            </w:tcBorders>
            <w:shd w:fill="e0e0e0" w:val="clear"/>
          </w:tcPr>
          <w:p w:rsidR="00000000" w:rsidDel="00000000" w:rsidP="00000000" w:rsidRDefault="00000000" w:rsidRPr="00000000" w14:paraId="00000016">
            <w:pPr>
              <w:spacing w:line="240" w:lineRule="auto"/>
              <w:ind w:right="-3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Nome: </w:t>
            </w:r>
          </w:p>
          <w:p w:rsidR="00000000" w:rsidDel="00000000" w:rsidP="00000000" w:rsidRDefault="00000000" w:rsidRPr="00000000" w14:paraId="00000017">
            <w:pPr>
              <w:spacing w:line="240" w:lineRule="auto"/>
              <w:ind w:right="-3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Carlos Eduardo</w:t>
            </w:r>
          </w:p>
          <w:p w:rsidR="00000000" w:rsidDel="00000000" w:rsidP="00000000" w:rsidRDefault="00000000" w:rsidRPr="00000000" w14:paraId="00000018">
            <w:pPr>
              <w:spacing w:line="240" w:lineRule="auto"/>
              <w:ind w:right="-35" w:hanging="2"/>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9">
            <w:pPr>
              <w:spacing w:line="240" w:lineRule="auto"/>
              <w:ind w:right="-3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Cargo</w:t>
            </w:r>
          </w:p>
        </w:tc>
        <w:tc>
          <w:tcPr>
            <w:tcBorders>
              <w:left w:color="ffffff" w:space="0" w:sz="8" w:val="single"/>
              <w:bottom w:color="ffffff" w:space="0" w:sz="8" w:val="single"/>
            </w:tcBorders>
            <w:shd w:fill="e0e0e0" w:val="clear"/>
          </w:tcPr>
          <w:p w:rsidR="00000000" w:rsidDel="00000000" w:rsidP="00000000" w:rsidRDefault="00000000" w:rsidRPr="00000000" w14:paraId="0000001A">
            <w:pPr>
              <w:spacing w:line="240" w:lineRule="auto"/>
              <w:ind w:right="-57"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Nome: </w:t>
            </w:r>
          </w:p>
          <w:p w:rsidR="00000000" w:rsidDel="00000000" w:rsidP="00000000" w:rsidRDefault="00000000" w:rsidRPr="00000000" w14:paraId="0000001B">
            <w:pPr>
              <w:spacing w:line="240" w:lineRule="auto"/>
              <w:ind w:right="-57"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Diego Vieira</w:t>
            </w:r>
          </w:p>
          <w:p w:rsidR="00000000" w:rsidDel="00000000" w:rsidP="00000000" w:rsidRDefault="00000000" w:rsidRPr="00000000" w14:paraId="0000001C">
            <w:pPr>
              <w:spacing w:line="240" w:lineRule="auto"/>
              <w:ind w:right="-57" w:hanging="2"/>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D">
            <w:pPr>
              <w:spacing w:line="240" w:lineRule="auto"/>
              <w:ind w:right="-57"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Cargo</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1E">
            <w:pPr>
              <w:spacing w:line="240" w:lineRule="auto"/>
              <w:ind w:right="-19"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Nome: </w:t>
            </w:r>
          </w:p>
          <w:p w:rsidR="00000000" w:rsidDel="00000000" w:rsidP="00000000" w:rsidRDefault="00000000" w:rsidRPr="00000000" w14:paraId="0000001F">
            <w:pPr>
              <w:spacing w:line="240" w:lineRule="auto"/>
              <w:ind w:right="-19"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José Victor</w:t>
            </w:r>
          </w:p>
          <w:p w:rsidR="00000000" w:rsidDel="00000000" w:rsidP="00000000" w:rsidRDefault="00000000" w:rsidRPr="00000000" w14:paraId="00000020">
            <w:pPr>
              <w:spacing w:line="240" w:lineRule="auto"/>
              <w:ind w:right="-19" w:hanging="2"/>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1">
            <w:pPr>
              <w:spacing w:line="240" w:lineRule="auto"/>
              <w:ind w:right="-19"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Cargo</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22">
            <w:pPr>
              <w:spacing w:line="240" w:lineRule="auto"/>
              <w:ind w:right="-5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Nome: </w:t>
            </w:r>
          </w:p>
          <w:p w:rsidR="00000000" w:rsidDel="00000000" w:rsidP="00000000" w:rsidRDefault="00000000" w:rsidRPr="00000000" w14:paraId="00000023">
            <w:pPr>
              <w:spacing w:line="240" w:lineRule="auto"/>
              <w:ind w:right="-5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Igor</w:t>
            </w:r>
          </w:p>
          <w:p w:rsidR="00000000" w:rsidDel="00000000" w:rsidP="00000000" w:rsidRDefault="00000000" w:rsidRPr="00000000" w14:paraId="00000024">
            <w:pPr>
              <w:spacing w:line="240" w:lineRule="auto"/>
              <w:ind w:right="-55" w:hanging="2"/>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5">
            <w:pPr>
              <w:spacing w:line="240" w:lineRule="auto"/>
              <w:ind w:right="-5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Cargo</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26">
            <w:pPr>
              <w:spacing w:line="240" w:lineRule="auto"/>
              <w:ind w:right="-5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Nome: </w:t>
            </w:r>
          </w:p>
          <w:p w:rsidR="00000000" w:rsidDel="00000000" w:rsidP="00000000" w:rsidRDefault="00000000" w:rsidRPr="00000000" w14:paraId="00000027">
            <w:pPr>
              <w:spacing w:line="240" w:lineRule="auto"/>
              <w:ind w:right="-5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Raphael</w:t>
            </w:r>
          </w:p>
          <w:p w:rsidR="00000000" w:rsidDel="00000000" w:rsidP="00000000" w:rsidRDefault="00000000" w:rsidRPr="00000000" w14:paraId="00000028">
            <w:pPr>
              <w:spacing w:line="240" w:lineRule="auto"/>
              <w:ind w:right="-55" w:hanging="2"/>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9">
            <w:pPr>
              <w:spacing w:line="240" w:lineRule="auto"/>
              <w:ind w:right="-55"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Cargo</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2A">
            <w:pPr>
              <w:spacing w:line="240" w:lineRule="auto"/>
              <w:ind w:right="-49"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Nome: </w:t>
            </w:r>
          </w:p>
          <w:p w:rsidR="00000000" w:rsidDel="00000000" w:rsidP="00000000" w:rsidRDefault="00000000" w:rsidRPr="00000000" w14:paraId="0000002B">
            <w:pPr>
              <w:spacing w:line="240" w:lineRule="auto"/>
              <w:ind w:right="-49" w:hanging="2"/>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C">
            <w:pPr>
              <w:spacing w:line="240" w:lineRule="auto"/>
              <w:ind w:right="-49" w:hanging="2"/>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D">
            <w:pPr>
              <w:spacing w:line="240" w:lineRule="auto"/>
              <w:ind w:right="-49" w:hanging="2"/>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Cargo</w:t>
            </w:r>
          </w:p>
        </w:tc>
      </w:tr>
      <w:tr>
        <w:trPr>
          <w:cantSplit w:val="1"/>
          <w:tblHeader w:val="0"/>
        </w:trPr>
        <w:tc>
          <w:tcPr>
            <w:tcBorders>
              <w:left w:color="ffffff" w:space="0" w:sz="8" w:val="single"/>
              <w:bottom w:color="ffffff" w:space="0" w:sz="8" w:val="single"/>
            </w:tcBorders>
            <w:shd w:fill="e0e0e0" w:val="clear"/>
          </w:tcPr>
          <w:p w:rsidR="00000000" w:rsidDel="00000000" w:rsidP="00000000" w:rsidRDefault="00000000" w:rsidRPr="00000000" w14:paraId="0000002E">
            <w:pPr>
              <w:spacing w:line="240" w:lineRule="auto"/>
              <w:ind w:hanging="2"/>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__/__/__</w:t>
            </w:r>
          </w:p>
        </w:tc>
        <w:tc>
          <w:tcPr>
            <w:tcBorders>
              <w:left w:color="ffffff" w:space="0" w:sz="8" w:val="single"/>
              <w:bottom w:color="ffffff" w:space="0" w:sz="8" w:val="single"/>
            </w:tcBorders>
            <w:shd w:fill="e0e0e0" w:val="clear"/>
          </w:tcPr>
          <w:p w:rsidR="00000000" w:rsidDel="00000000" w:rsidP="00000000" w:rsidRDefault="00000000" w:rsidRPr="00000000" w14:paraId="0000002F">
            <w:pPr>
              <w:spacing w:line="240" w:lineRule="auto"/>
              <w:ind w:hanging="2"/>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__/__/__</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30">
            <w:pPr>
              <w:spacing w:line="240" w:lineRule="auto"/>
              <w:ind w:hanging="2"/>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__/__/__</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31">
            <w:pPr>
              <w:spacing w:line="240" w:lineRule="auto"/>
              <w:ind w:hanging="2"/>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__/__/__</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32">
            <w:pPr>
              <w:spacing w:line="240" w:lineRule="auto"/>
              <w:ind w:hanging="2"/>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__/__/__</w:t>
            </w:r>
          </w:p>
        </w:tc>
        <w:tc>
          <w:tcPr>
            <w:tcBorders>
              <w:left w:color="ffffff" w:space="0" w:sz="8" w:val="single"/>
              <w:bottom w:color="ffffff" w:space="0" w:sz="8" w:val="single"/>
              <w:right w:color="ffffff" w:space="0" w:sz="8" w:val="single"/>
            </w:tcBorders>
            <w:shd w:fill="e0e0e0" w:val="clear"/>
          </w:tcPr>
          <w:p w:rsidR="00000000" w:rsidDel="00000000" w:rsidP="00000000" w:rsidRDefault="00000000" w:rsidRPr="00000000" w14:paraId="00000033">
            <w:pPr>
              <w:spacing w:line="240" w:lineRule="auto"/>
              <w:ind w:hanging="2"/>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 __/__/__</w:t>
            </w:r>
          </w:p>
        </w:tc>
      </w:tr>
    </w:tbl>
    <w:p w:rsidR="00000000" w:rsidDel="00000000" w:rsidP="00000000" w:rsidRDefault="00000000" w:rsidRPr="00000000" w14:paraId="00000034">
      <w:pPr>
        <w:spacing w:after="200" w:line="360" w:lineRule="auto"/>
        <w:ind w:left="-708" w:right="-834" w:firstLine="0"/>
        <w:jc w:val="both"/>
        <w:rPr/>
      </w:pPr>
      <w:bookmarkStart w:colFirst="0" w:colLast="0" w:name="_oozwumltybb3" w:id="4"/>
      <w:bookmarkEnd w:id="4"/>
      <w:r w:rsidDel="00000000" w:rsidR="00000000" w:rsidRPr="00000000">
        <w:rPr>
          <w:rtl w:val="0"/>
        </w:rPr>
      </w:r>
    </w:p>
    <w:p w:rsidR="00000000" w:rsidDel="00000000" w:rsidP="00000000" w:rsidRDefault="00000000" w:rsidRPr="00000000" w14:paraId="00000035">
      <w:pPr>
        <w:spacing w:after="200" w:line="360" w:lineRule="auto"/>
        <w:ind w:left="-708" w:right="-834" w:firstLine="0"/>
        <w:jc w:val="both"/>
        <w:rPr/>
      </w:pPr>
      <w:bookmarkStart w:colFirst="0" w:colLast="0" w:name="_r54zbu12yhf0" w:id="5"/>
      <w:bookmarkEnd w:id="5"/>
      <w:r w:rsidDel="00000000" w:rsidR="00000000" w:rsidRPr="00000000">
        <w:rPr>
          <w:rtl w:val="0"/>
        </w:rPr>
      </w:r>
    </w:p>
    <w:p w:rsidR="00000000" w:rsidDel="00000000" w:rsidP="00000000" w:rsidRDefault="00000000" w:rsidRPr="00000000" w14:paraId="00000036">
      <w:pPr>
        <w:pStyle w:val="Heading1"/>
        <w:spacing w:after="0" w:before="280" w:line="240" w:lineRule="auto"/>
        <w:ind w:left="2" w:hanging="4"/>
        <w:jc w:val="center"/>
        <w:rPr>
          <w:rFonts w:ascii="Calibri" w:cs="Calibri" w:eastAsia="Calibri" w:hAnsi="Calibri"/>
          <w:b w:val="1"/>
        </w:rPr>
      </w:pPr>
      <w:r w:rsidDel="00000000" w:rsidR="00000000" w:rsidRPr="00000000">
        <w:rPr>
          <w:rFonts w:ascii="Calibri" w:cs="Calibri" w:eastAsia="Calibri" w:hAnsi="Calibri"/>
          <w:b w:val="1"/>
          <w:rtl w:val="0"/>
        </w:rPr>
        <w:t xml:space="preserve">Registro de Alterações</w:t>
      </w:r>
    </w:p>
    <w:p w:rsidR="00000000" w:rsidDel="00000000" w:rsidP="00000000" w:rsidRDefault="00000000" w:rsidRPr="00000000" w14:paraId="00000037">
      <w:pPr>
        <w:spacing w:before="280" w:line="240" w:lineRule="auto"/>
        <w:ind w:right="-976" w:hanging="2"/>
        <w:jc w:val="center"/>
        <w:rPr>
          <w:rFonts w:ascii="Garamond" w:cs="Garamond" w:eastAsia="Garamond" w:hAnsi="Garamond"/>
          <w:sz w:val="24"/>
          <w:szCs w:val="24"/>
        </w:rPr>
      </w:pPr>
      <w:r w:rsidDel="00000000" w:rsidR="00000000" w:rsidRPr="00000000">
        <w:rPr>
          <w:rtl w:val="0"/>
        </w:rPr>
      </w:r>
    </w:p>
    <w:tbl>
      <w:tblPr>
        <w:tblStyle w:val="Table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2145"/>
        <w:gridCol w:w="2160"/>
        <w:gridCol w:w="2160"/>
        <w:tblGridChange w:id="0">
          <w:tblGrid>
            <w:gridCol w:w="2175"/>
            <w:gridCol w:w="2145"/>
            <w:gridCol w:w="2160"/>
            <w:gridCol w:w="2160"/>
          </w:tblGrid>
        </w:tblGridChange>
      </w:tblGrid>
      <w:tr>
        <w:trPr>
          <w:cantSplit w:val="0"/>
          <w:tblHeader w:val="0"/>
        </w:trPr>
        <w:tc>
          <w:tcPr/>
          <w:p w:rsidR="00000000" w:rsidDel="00000000" w:rsidP="00000000" w:rsidRDefault="00000000" w:rsidRPr="00000000" w14:paraId="00000038">
            <w:pPr>
              <w:spacing w:line="240" w:lineRule="auto"/>
              <w:ind w:hanging="2"/>
              <w:jc w:val="center"/>
              <w:rPr>
                <w:rFonts w:ascii="Calibri" w:cs="Calibri" w:eastAsia="Calibri" w:hAnsi="Calibri"/>
                <w:b w:val="1"/>
              </w:rPr>
            </w:pPr>
            <w:r w:rsidDel="00000000" w:rsidR="00000000" w:rsidRPr="00000000">
              <w:rPr>
                <w:rFonts w:ascii="Calibri" w:cs="Calibri" w:eastAsia="Calibri" w:hAnsi="Calibri"/>
                <w:b w:val="1"/>
                <w:rtl w:val="0"/>
              </w:rPr>
              <w:t xml:space="preserve">Versão</w:t>
            </w:r>
          </w:p>
        </w:tc>
        <w:tc>
          <w:tcPr/>
          <w:p w:rsidR="00000000" w:rsidDel="00000000" w:rsidP="00000000" w:rsidRDefault="00000000" w:rsidRPr="00000000" w14:paraId="00000039">
            <w:pPr>
              <w:spacing w:line="240" w:lineRule="auto"/>
              <w:ind w:hanging="2"/>
              <w:jc w:val="center"/>
              <w:rPr>
                <w:rFonts w:ascii="Calibri" w:cs="Calibri" w:eastAsia="Calibri" w:hAnsi="Calibri"/>
                <w:b w:val="1"/>
              </w:rPr>
            </w:pPr>
            <w:r w:rsidDel="00000000" w:rsidR="00000000" w:rsidRPr="00000000">
              <w:rPr>
                <w:rFonts w:ascii="Calibri" w:cs="Calibri" w:eastAsia="Calibri" w:hAnsi="Calibri"/>
                <w:b w:val="1"/>
                <w:rtl w:val="0"/>
              </w:rPr>
              <w:t xml:space="preserve">Responsável</w:t>
            </w:r>
          </w:p>
        </w:tc>
        <w:tc>
          <w:tcPr/>
          <w:p w:rsidR="00000000" w:rsidDel="00000000" w:rsidP="00000000" w:rsidRDefault="00000000" w:rsidRPr="00000000" w14:paraId="0000003A">
            <w:pPr>
              <w:spacing w:line="240" w:lineRule="auto"/>
              <w:ind w:hanging="2"/>
              <w:jc w:val="center"/>
              <w:rPr>
                <w:rFonts w:ascii="Calibri" w:cs="Calibri" w:eastAsia="Calibri" w:hAnsi="Calibri"/>
                <w:b w:val="1"/>
              </w:rPr>
            </w:pPr>
            <w:r w:rsidDel="00000000" w:rsidR="00000000" w:rsidRPr="00000000">
              <w:rPr>
                <w:rFonts w:ascii="Calibri" w:cs="Calibri" w:eastAsia="Calibri" w:hAnsi="Calibri"/>
                <w:b w:val="1"/>
                <w:rtl w:val="0"/>
              </w:rPr>
              <w:t xml:space="preserve">Data</w:t>
            </w:r>
          </w:p>
        </w:tc>
        <w:tc>
          <w:tcPr/>
          <w:p w:rsidR="00000000" w:rsidDel="00000000" w:rsidP="00000000" w:rsidRDefault="00000000" w:rsidRPr="00000000" w14:paraId="0000003B">
            <w:pPr>
              <w:spacing w:line="240" w:lineRule="auto"/>
              <w:ind w:hanging="2"/>
              <w:jc w:val="center"/>
              <w:rPr>
                <w:rFonts w:ascii="Calibri" w:cs="Calibri" w:eastAsia="Calibri" w:hAnsi="Calibri"/>
                <w:b w:val="1"/>
              </w:rPr>
            </w:pPr>
            <w:r w:rsidDel="00000000" w:rsidR="00000000" w:rsidRPr="00000000">
              <w:rPr>
                <w:rFonts w:ascii="Calibri" w:cs="Calibri" w:eastAsia="Calibri" w:hAnsi="Calibri"/>
                <w:b w:val="1"/>
                <w:rtl w:val="0"/>
              </w:rPr>
              <w:t xml:space="preserve">Alterações</w:t>
            </w:r>
          </w:p>
        </w:tc>
      </w:tr>
      <w:tr>
        <w:trPr>
          <w:cantSplit w:val="0"/>
          <w:trHeight w:val="1440" w:hRule="atLeast"/>
          <w:tblHeader w:val="0"/>
        </w:trPr>
        <w:tc>
          <w:tcPr/>
          <w:p w:rsidR="00000000" w:rsidDel="00000000" w:rsidP="00000000" w:rsidRDefault="00000000" w:rsidRPr="00000000" w14:paraId="0000003C">
            <w:pPr>
              <w:spacing w:line="240" w:lineRule="auto"/>
              <w:ind w:right="-34" w:hanging="2"/>
              <w:jc w:val="center"/>
              <w:rPr>
                <w:rFonts w:ascii="Calibri" w:cs="Calibri" w:eastAsia="Calibri" w:hAnsi="Calibri"/>
              </w:rPr>
            </w:pPr>
            <w:r w:rsidDel="00000000" w:rsidR="00000000" w:rsidRPr="00000000">
              <w:rPr>
                <w:rFonts w:ascii="Calibri" w:cs="Calibri" w:eastAsia="Calibri" w:hAnsi="Calibri"/>
                <w:rtl w:val="0"/>
              </w:rPr>
              <w:t xml:space="preserve">V01</w:t>
            </w:r>
            <w:r w:rsidDel="00000000" w:rsidR="00000000" w:rsidRPr="00000000">
              <w:rPr>
                <w:rtl w:val="0"/>
              </w:rPr>
            </w:r>
          </w:p>
        </w:tc>
        <w:tc>
          <w:tcPr/>
          <w:p w:rsidR="00000000" w:rsidDel="00000000" w:rsidP="00000000" w:rsidRDefault="00000000" w:rsidRPr="00000000" w14:paraId="0000003D">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spacing w:line="240" w:lineRule="auto"/>
              <w:ind w:right="-34" w:hanging="2"/>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3F">
            <w:pPr>
              <w:spacing w:line="240" w:lineRule="auto"/>
              <w:ind w:right="-34" w:hanging="2"/>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ind w:right="-34" w:hanging="2"/>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1">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2">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spacing w:line="240" w:lineRule="auto"/>
              <w:ind w:right="-34" w:hanging="2"/>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line="240" w:lineRule="auto"/>
              <w:ind w:right="-34" w:hanging="2"/>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spacing w:line="240" w:lineRule="auto"/>
              <w:ind w:right="-34" w:hanging="2"/>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line="240" w:lineRule="auto"/>
              <w:ind w:right="-34" w:hanging="2"/>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spacing w:line="240" w:lineRule="auto"/>
              <w:ind w:right="-34" w:hanging="2"/>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C">
            <w:pPr>
              <w:spacing w:line="240" w:lineRule="auto"/>
              <w:ind w:right="-34" w:hanging="2"/>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D">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E">
            <w:pPr>
              <w:spacing w:line="240" w:lineRule="auto"/>
              <w:ind w:right="-34"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spacing w:line="240" w:lineRule="auto"/>
              <w:ind w:right="-34" w:hanging="2"/>
              <w:rPr>
                <w:rFonts w:ascii="Calibri" w:cs="Calibri" w:eastAsia="Calibri" w:hAnsi="Calibri"/>
              </w:rPr>
            </w:pPr>
            <w:r w:rsidDel="00000000" w:rsidR="00000000" w:rsidRPr="00000000">
              <w:rPr>
                <w:rtl w:val="0"/>
              </w:rPr>
            </w:r>
          </w:p>
        </w:tc>
      </w:tr>
    </w:tbl>
    <w:p w:rsidR="00000000" w:rsidDel="00000000" w:rsidP="00000000" w:rsidRDefault="00000000" w:rsidRPr="00000000" w14:paraId="00000050">
      <w:pPr>
        <w:pStyle w:val="Heading1"/>
        <w:spacing w:before="120" w:line="276" w:lineRule="auto"/>
        <w:ind w:left="2" w:hanging="4"/>
        <w:jc w:val="center"/>
        <w:rPr>
          <w:rFonts w:ascii="Calibri" w:cs="Calibri" w:eastAsia="Calibri" w:hAnsi="Calibri"/>
          <w:b w:val="1"/>
        </w:rPr>
      </w:pPr>
      <w:bookmarkStart w:colFirst="0" w:colLast="0" w:name="_h4yqfyl83426" w:id="6"/>
      <w:bookmarkEnd w:id="6"/>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before="120" w:line="276" w:lineRule="auto"/>
        <w:ind w:left="2" w:hanging="4"/>
        <w:jc w:val="center"/>
        <w:rPr>
          <w:rFonts w:ascii="Calibri" w:cs="Calibri" w:eastAsia="Calibri" w:hAnsi="Calibri"/>
          <w:b w:val="1"/>
        </w:rPr>
      </w:pPr>
      <w:bookmarkStart w:colFirst="0" w:colLast="0" w:name="_vio66kdn6rm5" w:id="7"/>
      <w:bookmarkEnd w:id="7"/>
      <w:r w:rsidDel="00000000" w:rsidR="00000000" w:rsidRPr="00000000">
        <w:rPr>
          <w:rtl w:val="0"/>
        </w:rPr>
      </w:r>
    </w:p>
    <w:p w:rsidR="00000000" w:rsidDel="00000000" w:rsidP="00000000" w:rsidRDefault="00000000" w:rsidRPr="00000000" w14:paraId="00000052">
      <w:pPr>
        <w:pStyle w:val="Heading1"/>
        <w:spacing w:before="120" w:line="276" w:lineRule="auto"/>
        <w:ind w:left="2" w:hanging="4"/>
        <w:jc w:val="center"/>
        <w:rPr>
          <w:rFonts w:ascii="Calibri" w:cs="Calibri" w:eastAsia="Calibri" w:hAnsi="Calibri"/>
          <w:b w:val="1"/>
        </w:rPr>
      </w:pPr>
      <w:bookmarkStart w:colFirst="0" w:colLast="0" w:name="_7226amhtpm60" w:id="8"/>
      <w:bookmarkEnd w:id="8"/>
      <w:r w:rsidDel="00000000" w:rsidR="00000000" w:rsidRPr="00000000">
        <w:rPr>
          <w:rFonts w:ascii="Calibri" w:cs="Calibri" w:eastAsia="Calibri" w:hAnsi="Calibri"/>
          <w:b w:val="1"/>
          <w:rtl w:val="0"/>
        </w:rPr>
        <w:t xml:space="preserve">Documento de Requisitos</w:t>
      </w:r>
    </w:p>
    <w:p w:rsidR="00000000" w:rsidDel="00000000" w:rsidP="00000000" w:rsidRDefault="00000000" w:rsidRPr="00000000" w14:paraId="00000053">
      <w:pPr>
        <w:pStyle w:val="Heading2"/>
        <w:spacing w:after="0" w:before="280" w:line="240" w:lineRule="auto"/>
        <w:ind w:left="1" w:hanging="3"/>
        <w:jc w:val="both"/>
        <w:rPr>
          <w:rFonts w:ascii="Calibri" w:cs="Calibri" w:eastAsia="Calibri" w:hAnsi="Calibri"/>
          <w:b w:val="1"/>
        </w:rPr>
      </w:pPr>
      <w:bookmarkStart w:colFirst="0" w:colLast="0" w:name="_7j1no8yhvh1s" w:id="9"/>
      <w:bookmarkEnd w:id="9"/>
      <w:r w:rsidDel="00000000" w:rsidR="00000000" w:rsidRPr="00000000">
        <w:rPr>
          <w:rFonts w:ascii="Calibri" w:cs="Calibri" w:eastAsia="Calibri" w:hAnsi="Calibri"/>
          <w:b w:val="1"/>
          <w:rtl w:val="0"/>
        </w:rPr>
        <w:t xml:space="preserve">1. Introdução</w:t>
      </w:r>
    </w:p>
    <w:p w:rsidR="00000000" w:rsidDel="00000000" w:rsidP="00000000" w:rsidRDefault="00000000" w:rsidRPr="00000000" w14:paraId="00000054">
      <w:pPr>
        <w:spacing w:after="200" w:line="276" w:lineRule="auto"/>
        <w:ind w:hanging="1"/>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200"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A detecção precoce de doenças pulmonares é uma das questões mais importantes da medicina moderna, desempenhando um papel crucial na preservação da saúde e na redução da mortalidade relacionada a enfermidades como pneumonia, tuberculose, COVID-19 e muitas outras. Por exemplo, dados da OMS mostram a pneumonia como a principal causa de mortalidade infantil no mundo considerando crianças de até cinco anos, ao mesmo tempo que, de acordo com um estudo da Universidade Johns Hopkins, a ampliação dos serviços de tratamento e prevenção de pneumonia poderia salvar a vida de 3,2 milhões de crianças com menos de 5 anos. </w:t>
      </w:r>
    </w:p>
    <w:p w:rsidR="00000000" w:rsidDel="00000000" w:rsidP="00000000" w:rsidRDefault="00000000" w:rsidRPr="00000000" w14:paraId="00000056">
      <w:pPr>
        <w:spacing w:after="200"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Diante da constante evolução das condições de saúde pública e da crescente necessidade de diagnóstico rápido e preciso, a utilização de tecnologias avançadas torna-se imperativa. Nesse contexto, surge a necessidade de desenvolver um sistema de detecção de doenças pulmonares baseado em imagens de raio-X, empregando inteligência artificial como uma ferramenta poderosa para auxiliar profissionais de saúde.</w:t>
      </w:r>
    </w:p>
    <w:p w:rsidR="00000000" w:rsidDel="00000000" w:rsidP="00000000" w:rsidRDefault="00000000" w:rsidRPr="00000000" w14:paraId="00000057">
      <w:pPr>
        <w:spacing w:after="200"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O diagnóstico precoce dessas doenças é fundamental para garantir o tratamento adequado e melhorar as chances de recuperação dos pacientes. No entanto, a análise de imagens de raio-X requer um alto grau de precisão e conhecimento, o que pode ser desafiador mesmo para médicos experientes. É aí que entra o sistema proposto, projetado não para substituir o julgamento clínico dos médicos, mas para fortalecer sua capacidade de diagnóstico por meio de algoritmos de aprendizado de máquina e visão computacional. Ao fornecer ferramentas de apoio à decisão clínica, o sistema busca aumentar a eficiência e a acurácia dos diagnósticos, permitindo que os profissionais de saúde ajam com mais segurança e agilidade.</w:t>
      </w:r>
    </w:p>
    <w:p w:rsidR="00000000" w:rsidDel="00000000" w:rsidP="00000000" w:rsidRDefault="00000000" w:rsidRPr="00000000" w14:paraId="00000058">
      <w:pPr>
        <w:spacing w:after="200"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Neste documento de requisitos, delinearemos os principais objetivos, funcionalidades e critérios de sucesso para o desenvolvimento desse sistema inovador. Com uma abordagem centrada na colaboração entre a inteligência artificial e os especialistas em saúde, busca-se alcançar um avanço significativo na detecção e tratamento de doenças pulmonares, proporcionando benefícios tangíveis tanto para pacientes quanto para profissionais da área médica.</w:t>
      </w:r>
      <w:r w:rsidDel="00000000" w:rsidR="00000000" w:rsidRPr="00000000">
        <w:br w:type="page"/>
      </w:r>
      <w:r w:rsidDel="00000000" w:rsidR="00000000" w:rsidRPr="00000000">
        <w:rPr>
          <w:rtl w:val="0"/>
        </w:rPr>
      </w:r>
    </w:p>
    <w:p w:rsidR="00000000" w:rsidDel="00000000" w:rsidP="00000000" w:rsidRDefault="00000000" w:rsidRPr="00000000" w14:paraId="00000059">
      <w:pPr>
        <w:spacing w:after="200" w:line="276"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2"/>
        <w:spacing w:after="0" w:before="280" w:line="240" w:lineRule="auto"/>
        <w:ind w:left="-1.9999999999999998"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 Descrição do Propósito do Sistema</w:t>
      </w:r>
    </w:p>
    <w:p w:rsidR="00000000" w:rsidDel="00000000" w:rsidP="00000000" w:rsidRDefault="00000000" w:rsidRPr="00000000" w14:paraId="0000005B">
      <w:pPr>
        <w:spacing w:after="200" w:line="276" w:lineRule="auto"/>
        <w:ind w:hanging="2"/>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C">
      <w:pPr>
        <w:spacing w:after="200" w:line="276" w:lineRule="auto"/>
        <w:ind w:hanging="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O sistema d.IAgnóstica tem como principal objetivo agilizar e dar segurança no diagnóstico de doenças, e assim melhorar a eficiência desse processo para o médico, e reduzir o tempo de espera do diagnóstico para o paciente. Este pode ser aplicado em clínicas ou por profissionais da medicina independentes, onde os médicos em ambos os casos usariam os diagnósticos disponíveis no sistema para dar suporte e impulsionar uma detecção rápida e correta de doenças. No sistema, os modelos de visão computacional criados, cada um para detectar uma enfermidade específica, são facilmente acessíveis aos usuários e podem ser usados livremente. </w:t>
      </w:r>
    </w:p>
    <w:p w:rsidR="00000000" w:rsidDel="00000000" w:rsidP="00000000" w:rsidRDefault="00000000" w:rsidRPr="00000000" w14:paraId="0000005D">
      <w:pPr>
        <w:spacing w:after="200" w:line="276" w:lineRule="auto"/>
        <w:ind w:hanging="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O escopo do sistema é a detecção de doenças pulmonares perceptíveis em imagens de raio x dos pulmões, dessa forma, temos como principal público alvo radiologistas e especialistas técnicos que lidam com esse tipo de imagem. É um fato dado que o diagnóstico de doenças como pneumonia, tuberculose, COVID e tantas outras, a fim de minimizar os riscos, deve ser feito em sua fase inicial, mas, muitas vezes mesmo profissionais experientes podem ter dificuldade nesta tarefa. O sistema d.IAgnóstica pode trazer benefícios concretos nesses casos, pois os modelos computacionais criados não apenas dão seu parecer final no diagnóstico, estes justificam seus resultados mostrando na imagem fornecida qual parte o levou àquela decisão.  Daí os usuários decidem se tal diagnóstico é correto ou não, baseado na imagem do raio x e na justificativa do sistema.</w:t>
      </w:r>
    </w:p>
    <w:p w:rsidR="00000000" w:rsidDel="00000000" w:rsidP="00000000" w:rsidRDefault="00000000" w:rsidRPr="00000000" w14:paraId="0000005E">
      <w:pPr>
        <w:spacing w:after="200" w:line="276" w:lineRule="auto"/>
        <w:ind w:hanging="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Melhoria na precisão dos diagnósticos, redução de erros humanos e maior eficiência do atendimento médico são benefícios claros da aplicação do sistema. Todas as funcionalidades, são desenvolvidas em uma aplicação Web, onde os usuários com acesso poderão cadastrar seus pacientes, escolher qual o tipo de diagnóstico deve ser feito e fornecer a imagem de raio x, depois disso, a aplicação fornece para o usuário o laudo médico para aquele paciente, o resultado da análise da IA junto de sua justificativa e um formulário onde o usuário deve aceitar ou recusar a análise feita. Todos os arquivos e informações usados nos diagnósticos e dos pacientes são armazenados no sistema seguindo as regulamentações de proteção de dados impostas pela LGPD. </w:t>
      </w:r>
      <w:r w:rsidDel="00000000" w:rsidR="00000000" w:rsidRPr="00000000">
        <w:br w:type="page"/>
      </w:r>
      <w:r w:rsidDel="00000000" w:rsidR="00000000" w:rsidRPr="00000000">
        <w:rPr>
          <w:rtl w:val="0"/>
        </w:rPr>
      </w:r>
    </w:p>
    <w:p w:rsidR="00000000" w:rsidDel="00000000" w:rsidP="00000000" w:rsidRDefault="00000000" w:rsidRPr="00000000" w14:paraId="0000005F">
      <w:pPr>
        <w:spacing w:after="200" w:line="276" w:lineRule="auto"/>
        <w:ind w:hanging="2"/>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0">
      <w:pPr>
        <w:pStyle w:val="Heading2"/>
        <w:spacing w:after="0" w:before="280" w:line="240" w:lineRule="auto"/>
        <w:ind w:left="-1.9999999999999998" w:firstLine="0"/>
        <w:jc w:val="both"/>
        <w:rPr>
          <w:rFonts w:ascii="Calibri" w:cs="Calibri" w:eastAsia="Calibri" w:hAnsi="Calibri"/>
          <w:b w:val="1"/>
        </w:rPr>
      </w:pPr>
      <w:bookmarkStart w:colFirst="0" w:colLast="0" w:name="_rnj90g5se3h4" w:id="10"/>
      <w:bookmarkEnd w:id="10"/>
      <w:r w:rsidDel="00000000" w:rsidR="00000000" w:rsidRPr="00000000">
        <w:rPr>
          <w:rFonts w:ascii="Calibri" w:cs="Calibri" w:eastAsia="Calibri" w:hAnsi="Calibri"/>
          <w:b w:val="1"/>
          <w:rtl w:val="0"/>
        </w:rPr>
        <w:t xml:space="preserve">3. Descrição do Minimundo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00" w:line="276" w:lineRule="auto"/>
        <w:ind w:hanging="2"/>
        <w:jc w:val="both"/>
        <w:rPr>
          <w:rFonts w:ascii="Calibri" w:cs="Calibri" w:eastAsia="Calibri" w:hAnsi="Calibri"/>
        </w:rPr>
      </w:pPr>
      <w:bookmarkStart w:colFirst="0" w:colLast="0" w:name="_z08ln9o8nnkh" w:id="11"/>
      <w:bookmarkEnd w:id="11"/>
      <w:r w:rsidDel="00000000" w:rsidR="00000000" w:rsidRPr="00000000">
        <w:rPr>
          <w:rFonts w:ascii="Calibri" w:cs="Calibri" w:eastAsia="Calibri" w:hAnsi="Calibri"/>
          <w:rtl w:val="0"/>
        </w:rPr>
        <w:t xml:space="preserve">Muitas clínicas possuem foco ou fazem análise de radiografias, estas, possuem médicos ou especialistas técnicos que fazem o trabalho de analisar imagens de raio x de pulmões para diagnosticar ou não um pacientes com uma doença, além disso têm um nome e CNPJ .</w:t>
      </w:r>
    </w:p>
    <w:p w:rsidR="00000000" w:rsidDel="00000000" w:rsidP="00000000" w:rsidRDefault="00000000" w:rsidRPr="00000000" w14:paraId="00000063">
      <w:pPr>
        <w:spacing w:after="200" w:line="276" w:lineRule="auto"/>
        <w:ind w:hanging="2"/>
        <w:jc w:val="both"/>
        <w:rPr>
          <w:rFonts w:ascii="Calibri" w:cs="Calibri" w:eastAsia="Calibri" w:hAnsi="Calibri"/>
        </w:rPr>
      </w:pPr>
      <w:bookmarkStart w:colFirst="0" w:colLast="0" w:name="_kfcsbj4beti1" w:id="12"/>
      <w:bookmarkEnd w:id="12"/>
      <w:r w:rsidDel="00000000" w:rsidR="00000000" w:rsidRPr="00000000">
        <w:rPr>
          <w:rFonts w:ascii="Calibri" w:cs="Calibri" w:eastAsia="Calibri" w:hAnsi="Calibri"/>
          <w:rtl w:val="0"/>
        </w:rPr>
        <w:t xml:space="preserve">Os pacientes são cadastrados ou por médicos no momento do seu atendimento ou por funcionários da recepção, no cadastro deve ser fornecido nome, data de nascimento, CPF, RG, endereço, telefone e demais informações clínicas. Estes funcionários não têm a possibilidade de realizar diagnósticos.</w:t>
      </w:r>
    </w:p>
    <w:p w:rsidR="00000000" w:rsidDel="00000000" w:rsidP="00000000" w:rsidRDefault="00000000" w:rsidRPr="00000000" w14:paraId="00000064">
      <w:pPr>
        <w:spacing w:after="200" w:line="276" w:lineRule="auto"/>
        <w:ind w:hanging="2"/>
        <w:jc w:val="both"/>
        <w:rPr>
          <w:rFonts w:ascii="Calibri" w:cs="Calibri" w:eastAsia="Calibri" w:hAnsi="Calibri"/>
        </w:rPr>
      </w:pPr>
      <w:bookmarkStart w:colFirst="0" w:colLast="0" w:name="_y38jrioa5fox" w:id="13"/>
      <w:bookmarkEnd w:id="13"/>
      <w:r w:rsidDel="00000000" w:rsidR="00000000" w:rsidRPr="00000000">
        <w:rPr>
          <w:rFonts w:ascii="Calibri" w:cs="Calibri" w:eastAsia="Calibri" w:hAnsi="Calibri"/>
          <w:rtl w:val="0"/>
        </w:rPr>
        <w:t xml:space="preserve">Os diagnósticos são feitos por um médico ou por um especialista técnico, usam um dos modelos de IA disponíveis e devem receber uma imagem de raio x.  Contendo também a data e hora em que foi realizado.</w:t>
      </w:r>
    </w:p>
    <w:p w:rsidR="00000000" w:rsidDel="00000000" w:rsidP="00000000" w:rsidRDefault="00000000" w:rsidRPr="00000000" w14:paraId="00000065">
      <w:pPr>
        <w:spacing w:after="200" w:line="276" w:lineRule="auto"/>
        <w:ind w:hanging="2"/>
        <w:jc w:val="both"/>
        <w:rPr>
          <w:rFonts w:ascii="Calibri" w:cs="Calibri" w:eastAsia="Calibri" w:hAnsi="Calibri"/>
        </w:rPr>
      </w:pPr>
      <w:bookmarkStart w:colFirst="0" w:colLast="0" w:name="_u5cdme2ctsuy" w:id="14"/>
      <w:bookmarkEnd w:id="14"/>
      <w:r w:rsidDel="00000000" w:rsidR="00000000" w:rsidRPr="00000000">
        <w:rPr>
          <w:rFonts w:ascii="Calibri" w:cs="Calibri" w:eastAsia="Calibri" w:hAnsi="Calibri"/>
          <w:rtl w:val="0"/>
        </w:rPr>
        <w:t xml:space="preserve">Os médicos podem ou não trabalhar para uma clínica, estes devem fornecer nome, CPF, RG, telefone, email e CRM (Cédula de Identidade de Médico).</w:t>
      </w:r>
    </w:p>
    <w:p w:rsidR="00000000" w:rsidDel="00000000" w:rsidP="00000000" w:rsidRDefault="00000000" w:rsidRPr="00000000" w14:paraId="00000066">
      <w:pPr>
        <w:spacing w:after="200" w:line="276" w:lineRule="auto"/>
        <w:ind w:hanging="2"/>
        <w:jc w:val="both"/>
        <w:rPr>
          <w:rFonts w:ascii="Calibri" w:cs="Calibri" w:eastAsia="Calibri" w:hAnsi="Calibri"/>
        </w:rPr>
      </w:pPr>
      <w:bookmarkStart w:colFirst="0" w:colLast="0" w:name="_gwkwv4244peu" w:id="15"/>
      <w:bookmarkEnd w:id="15"/>
      <w:r w:rsidDel="00000000" w:rsidR="00000000" w:rsidRPr="00000000">
        <w:rPr>
          <w:rFonts w:ascii="Calibri" w:cs="Calibri" w:eastAsia="Calibri" w:hAnsi="Calibri"/>
          <w:rtl w:val="0"/>
        </w:rPr>
        <w:t xml:space="preserve">Os especialistas técnicos informam nome, CPF, RG, telefone e email. E necessariamente trabalham em uma clínica.</w:t>
      </w:r>
    </w:p>
    <w:p w:rsidR="00000000" w:rsidDel="00000000" w:rsidP="00000000" w:rsidRDefault="00000000" w:rsidRPr="00000000" w14:paraId="00000067">
      <w:pPr>
        <w:spacing w:after="200" w:line="276" w:lineRule="auto"/>
        <w:ind w:hanging="2"/>
        <w:jc w:val="both"/>
        <w:rPr>
          <w:rFonts w:ascii="Calibri" w:cs="Calibri" w:eastAsia="Calibri" w:hAnsi="Calibri"/>
        </w:rPr>
      </w:pPr>
      <w:bookmarkStart w:colFirst="0" w:colLast="0" w:name="_k4e9djykgxht" w:id="16"/>
      <w:bookmarkEnd w:id="16"/>
      <w:r w:rsidDel="00000000" w:rsidR="00000000" w:rsidRPr="00000000">
        <w:rPr>
          <w:rFonts w:ascii="Calibri" w:cs="Calibri" w:eastAsia="Calibri" w:hAnsi="Calibri"/>
          <w:rtl w:val="0"/>
        </w:rPr>
        <w:t xml:space="preserve">Os modelos de IA fazem previsões sobre doenças e possuem uma versão, um código identificador e informações sobre suas métricas.</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spacing w:after="0" w:before="119" w:line="240" w:lineRule="auto"/>
        <w:ind w:left="-1.9999999999999998" w:firstLine="0"/>
        <w:jc w:val="both"/>
        <w:rPr>
          <w:rFonts w:ascii="Calibri" w:cs="Calibri" w:eastAsia="Calibri" w:hAnsi="Calibri"/>
          <w:b w:val="1"/>
        </w:rPr>
      </w:pPr>
      <w:bookmarkStart w:colFirst="0" w:colLast="0" w:name="_ileb8v32n9w" w:id="17"/>
      <w:bookmarkEnd w:id="17"/>
      <w:r w:rsidDel="00000000" w:rsidR="00000000" w:rsidRPr="00000000">
        <w:rPr>
          <w:rFonts w:ascii="Calibri" w:cs="Calibri" w:eastAsia="Calibri" w:hAnsi="Calibri"/>
          <w:b w:val="1"/>
          <w:rtl w:val="0"/>
        </w:rPr>
        <w:t xml:space="preserve">4. Requisitos de Usuário</w:t>
      </w:r>
    </w:p>
    <w:p w:rsidR="00000000" w:rsidDel="00000000" w:rsidP="00000000" w:rsidRDefault="00000000" w:rsidRPr="00000000" w14:paraId="00000069">
      <w:pPr>
        <w:spacing w:after="200" w:line="276"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200"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Tomando por base o contexto do sistema, foram identificados os seguintes requisitos de usuário:</w:t>
      </w:r>
    </w:p>
    <w:p w:rsidR="00000000" w:rsidDel="00000000" w:rsidP="00000000" w:rsidRDefault="00000000" w:rsidRPr="00000000" w14:paraId="0000006B">
      <w:pPr>
        <w:pStyle w:val="Heading3"/>
        <w:spacing w:after="0" w:before="280" w:line="240" w:lineRule="auto"/>
        <w:ind w:left="1" w:hanging="3"/>
        <w:jc w:val="both"/>
        <w:rPr>
          <w:rFonts w:ascii="Calibri" w:cs="Calibri" w:eastAsia="Calibri" w:hAnsi="Calibri"/>
          <w:b w:val="1"/>
          <w:color w:val="000000"/>
          <w:sz w:val="26"/>
          <w:szCs w:val="26"/>
        </w:rPr>
      </w:pPr>
      <w:bookmarkStart w:colFirst="0" w:colLast="0" w:name="_uhpk3x8jyted" w:id="18"/>
      <w:bookmarkEnd w:id="18"/>
      <w:r w:rsidDel="00000000" w:rsidR="00000000" w:rsidRPr="00000000">
        <w:rPr>
          <w:rFonts w:ascii="Calibri" w:cs="Calibri" w:eastAsia="Calibri" w:hAnsi="Calibri"/>
          <w:b w:val="1"/>
          <w:color w:val="000000"/>
          <w:sz w:val="26"/>
          <w:szCs w:val="26"/>
          <w:rtl w:val="0"/>
        </w:rPr>
        <w:t xml:space="preserve">Requisitos Funcionais</w:t>
      </w:r>
    </w:p>
    <w:p w:rsidR="00000000" w:rsidDel="00000000" w:rsidP="00000000" w:rsidRDefault="00000000" w:rsidRPr="00000000" w14:paraId="0000006C">
      <w:pPr>
        <w:spacing w:line="240" w:lineRule="auto"/>
        <w:ind w:right="-976" w:hanging="2"/>
        <w:jc w:val="both"/>
        <w:rPr>
          <w:rFonts w:ascii="Garamond" w:cs="Garamond" w:eastAsia="Garamond" w:hAnsi="Garamond"/>
          <w:sz w:val="24"/>
          <w:szCs w:val="24"/>
        </w:rPr>
      </w:pPr>
      <w:r w:rsidDel="00000000" w:rsidR="00000000" w:rsidRPr="00000000">
        <w:rPr>
          <w:rtl w:val="0"/>
        </w:rPr>
      </w:r>
    </w:p>
    <w:tbl>
      <w:tblPr>
        <w:tblStyle w:val="Table4"/>
        <w:tblW w:w="1002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5475"/>
        <w:gridCol w:w="1200"/>
        <w:gridCol w:w="2040"/>
        <w:tblGridChange w:id="0">
          <w:tblGrid>
            <w:gridCol w:w="1305"/>
            <w:gridCol w:w="5475"/>
            <w:gridCol w:w="1200"/>
            <w:gridCol w:w="2040"/>
          </w:tblGrid>
        </w:tblGridChange>
      </w:tblGrid>
      <w:tr>
        <w:trPr>
          <w:cantSplit w:val="0"/>
          <w:tblHeader w:val="0"/>
        </w:trPr>
        <w:tc>
          <w:tcPr>
            <w:shd w:fill="d9d9d9" w:val="clear"/>
          </w:tcPr>
          <w:p w:rsidR="00000000" w:rsidDel="00000000" w:rsidP="00000000" w:rsidRDefault="00000000" w:rsidRPr="00000000" w14:paraId="0000006D">
            <w:pPr>
              <w:spacing w:after="119" w:line="240" w:lineRule="auto"/>
              <w:ind w:right="-20" w:hanging="2"/>
              <w:jc w:val="center"/>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Identificador</w:t>
            </w:r>
            <w:r w:rsidDel="00000000" w:rsidR="00000000" w:rsidRPr="00000000">
              <w:rPr>
                <w:rtl w:val="0"/>
              </w:rPr>
            </w:r>
          </w:p>
        </w:tc>
        <w:tc>
          <w:tcPr>
            <w:shd w:fill="d9d9d9" w:val="clear"/>
          </w:tcPr>
          <w:p w:rsidR="00000000" w:rsidDel="00000000" w:rsidP="00000000" w:rsidRDefault="00000000" w:rsidRPr="00000000" w14:paraId="0000006E">
            <w:pPr>
              <w:spacing w:after="119" w:line="240" w:lineRule="auto"/>
              <w:ind w:right="2" w:hanging="2"/>
              <w:jc w:val="center"/>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Descrição</w:t>
            </w:r>
            <w:r w:rsidDel="00000000" w:rsidR="00000000" w:rsidRPr="00000000">
              <w:rPr>
                <w:rtl w:val="0"/>
              </w:rPr>
            </w:r>
          </w:p>
        </w:tc>
        <w:tc>
          <w:tcPr>
            <w:shd w:fill="d9d9d9" w:val="clear"/>
          </w:tcPr>
          <w:p w:rsidR="00000000" w:rsidDel="00000000" w:rsidP="00000000" w:rsidRDefault="00000000" w:rsidRPr="00000000" w14:paraId="0000006F">
            <w:pPr>
              <w:spacing w:after="119" w:line="240" w:lineRule="auto"/>
              <w:ind w:right="-74" w:hanging="2"/>
              <w:jc w:val="center"/>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Prioridade</w:t>
            </w:r>
            <w:r w:rsidDel="00000000" w:rsidR="00000000" w:rsidRPr="00000000">
              <w:rPr>
                <w:rtl w:val="0"/>
              </w:rPr>
            </w:r>
          </w:p>
        </w:tc>
        <w:tc>
          <w:tcPr>
            <w:shd w:fill="d9d9d9" w:val="clear"/>
          </w:tcPr>
          <w:p w:rsidR="00000000" w:rsidDel="00000000" w:rsidP="00000000" w:rsidRDefault="00000000" w:rsidRPr="00000000" w14:paraId="00000070">
            <w:pPr>
              <w:spacing w:after="119" w:line="240" w:lineRule="auto"/>
              <w:ind w:right="-82" w:hanging="2"/>
              <w:jc w:val="center"/>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Depende de</w:t>
            </w:r>
            <w:r w:rsidDel="00000000" w:rsidR="00000000" w:rsidRPr="00000000">
              <w:rPr>
                <w:rtl w:val="0"/>
              </w:rPr>
            </w:r>
          </w:p>
        </w:tc>
      </w:tr>
      <w:tr>
        <w:trPr>
          <w:cantSplit w:val="0"/>
          <w:tblHeader w:val="0"/>
        </w:trPr>
        <w:tc>
          <w:tcPr/>
          <w:p w:rsidR="00000000" w:rsidDel="00000000" w:rsidP="00000000" w:rsidRDefault="00000000" w:rsidRPr="00000000" w14:paraId="00000071">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&lt;&lt;RF01&gt;&gt;</w:t>
            </w:r>
          </w:p>
        </w:tc>
        <w:tc>
          <w:tcPr/>
          <w:p w:rsidR="00000000" w:rsidDel="00000000" w:rsidP="00000000" w:rsidRDefault="00000000" w:rsidRPr="00000000" w14:paraId="00000072">
            <w:pPr>
              <w:spacing w:after="119"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Cadastro de Médicos/Especialistas técnicos: O cadastro de médicos ou especialistas técnicos pode ser feito por usuários admins e quando feita dão àquele usuário um acesso por email e senha ao sistema.</w:t>
            </w:r>
          </w:p>
        </w:tc>
        <w:tc>
          <w:tcPr/>
          <w:p w:rsidR="00000000" w:rsidDel="00000000" w:rsidP="00000000" w:rsidRDefault="00000000" w:rsidRPr="00000000" w14:paraId="00000073">
            <w:pPr>
              <w:spacing w:after="119"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c>
          <w:tcPr/>
          <w:p w:rsidR="00000000" w:rsidDel="00000000" w:rsidP="00000000" w:rsidRDefault="00000000" w:rsidRPr="00000000" w14:paraId="00000074">
            <w:pPr>
              <w:spacing w:after="119" w:lineRule="auto"/>
              <w:ind w:right="-162" w:hanging="2"/>
              <w:rPr>
                <w:rFonts w:ascii="Garamond" w:cs="Garamond" w:eastAsia="Garamond" w:hAnsi="Garamond"/>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&lt;&lt;RF02&gt;&gt;</w:t>
            </w:r>
          </w:p>
        </w:tc>
        <w:tc>
          <w:tcPr/>
          <w:p w:rsidR="00000000" w:rsidDel="00000000" w:rsidP="00000000" w:rsidRDefault="00000000" w:rsidRPr="00000000" w14:paraId="00000076">
            <w:pPr>
              <w:spacing w:after="119"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Login: Os usuários (médicos, especialistas técnicos e atendentes) devem ser capazes de fazer login no sistema usando Email e senha.</w:t>
            </w:r>
          </w:p>
        </w:tc>
        <w:tc>
          <w:tcPr/>
          <w:p w:rsidR="00000000" w:rsidDel="00000000" w:rsidP="00000000" w:rsidRDefault="00000000" w:rsidRPr="00000000" w14:paraId="00000077">
            <w:pPr>
              <w:spacing w:after="119"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c>
          <w:tcPr/>
          <w:p w:rsidR="00000000" w:rsidDel="00000000" w:rsidP="00000000" w:rsidRDefault="00000000" w:rsidRPr="00000000" w14:paraId="00000078">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&lt;&lt;RF01&gt;&gt;</w:t>
            </w:r>
          </w:p>
        </w:tc>
      </w:tr>
      <w:tr>
        <w:trPr>
          <w:cantSplit w:val="0"/>
          <w:tblHeader w:val="0"/>
        </w:trPr>
        <w:tc>
          <w:tcPr/>
          <w:p w:rsidR="00000000" w:rsidDel="00000000" w:rsidP="00000000" w:rsidRDefault="00000000" w:rsidRPr="00000000" w14:paraId="00000079">
            <w:pPr>
              <w:spacing w:after="119" w:line="240"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&lt;&lt;RF03&gt;&gt;</w:t>
            </w:r>
          </w:p>
        </w:tc>
        <w:tc>
          <w:tcPr/>
          <w:p w:rsidR="00000000" w:rsidDel="00000000" w:rsidP="00000000" w:rsidRDefault="00000000" w:rsidRPr="00000000" w14:paraId="0000007A">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Cadastro de paciente: Após o login o usuário deve ter acesso ao formulário de cadastro de paciente, e este deve cadastrar o paciente no banco de dados ao final do processo. </w:t>
            </w:r>
          </w:p>
        </w:tc>
        <w:tc>
          <w:tcPr/>
          <w:p w:rsidR="00000000" w:rsidDel="00000000" w:rsidP="00000000" w:rsidRDefault="00000000" w:rsidRPr="00000000" w14:paraId="0000007B">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c>
          <w:tcPr/>
          <w:p w:rsidR="00000000" w:rsidDel="00000000" w:rsidP="00000000" w:rsidRDefault="00000000" w:rsidRPr="00000000" w14:paraId="0000007C">
            <w:pPr>
              <w:spacing w:after="119" w:line="240" w:lineRule="auto"/>
              <w:ind w:right="-2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&lt;&lt;RF02&gt;&gt;</w:t>
            </w:r>
          </w:p>
        </w:tc>
      </w:tr>
      <w:tr>
        <w:trPr>
          <w:cantSplit w:val="0"/>
          <w:tblHeader w:val="0"/>
        </w:trPr>
        <w:tc>
          <w:tcPr/>
          <w:p w:rsidR="00000000" w:rsidDel="00000000" w:rsidP="00000000" w:rsidRDefault="00000000" w:rsidRPr="00000000" w14:paraId="0000007D">
            <w:pPr>
              <w:spacing w:after="119" w:line="240"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&lt;&lt;RF04&gt;&gt;</w:t>
            </w:r>
          </w:p>
        </w:tc>
        <w:tc>
          <w:tcPr/>
          <w:p w:rsidR="00000000" w:rsidDel="00000000" w:rsidP="00000000" w:rsidRDefault="00000000" w:rsidRPr="00000000" w14:paraId="0000007E">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Cadastro de Modelos: Os modelos de detecção de doenças devem estar hospedados e seus dados cadastrados no banco de dados. Esta função é exclusiva para usuários admins.</w:t>
            </w:r>
          </w:p>
        </w:tc>
        <w:tc>
          <w:tcPr/>
          <w:p w:rsidR="00000000" w:rsidDel="00000000" w:rsidP="00000000" w:rsidRDefault="00000000" w:rsidRPr="00000000" w14:paraId="0000007F">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c>
          <w:tcPr/>
          <w:p w:rsidR="00000000" w:rsidDel="00000000" w:rsidP="00000000" w:rsidRDefault="00000000" w:rsidRPr="00000000" w14:paraId="00000080">
            <w:pPr>
              <w:spacing w:after="119" w:line="240" w:lineRule="auto"/>
              <w:ind w:right="-162" w:hanging="2"/>
              <w:rPr>
                <w:rFonts w:ascii="Garamond" w:cs="Garamond" w:eastAsia="Garamond" w:hAnsi="Garamond"/>
                <w:sz w:val="20"/>
                <w:szCs w:val="20"/>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81">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&lt;&lt;RF05&gt;&gt;</w:t>
            </w:r>
          </w:p>
          <w:p w:rsidR="00000000" w:rsidDel="00000000" w:rsidP="00000000" w:rsidRDefault="00000000" w:rsidRPr="00000000" w14:paraId="00000082">
            <w:pPr>
              <w:spacing w:after="119" w:lineRule="auto"/>
              <w:ind w:right="-162" w:hanging="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3">
            <w:pPr>
              <w:spacing w:after="119" w:lineRule="auto"/>
              <w:ind w:right="-162" w:hanging="2"/>
              <w:rPr>
                <w:rFonts w:ascii="Garamond" w:cs="Garamond" w:eastAsia="Garamond" w:hAnsi="Garamond"/>
                <w:sz w:val="20"/>
                <w:szCs w:val="20"/>
              </w:rPr>
            </w:pPr>
            <w:r w:rsidDel="00000000" w:rsidR="00000000" w:rsidRPr="00000000">
              <w:rPr>
                <w:rtl w:val="0"/>
              </w:rPr>
            </w:r>
          </w:p>
        </w:tc>
        <w:tc>
          <w:tcPr/>
          <w:p w:rsidR="00000000" w:rsidDel="00000000" w:rsidP="00000000" w:rsidRDefault="00000000" w:rsidRPr="00000000" w14:paraId="00000084">
            <w:pPr>
              <w:spacing w:after="119"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Realizar diagnóstico: O diagnóstico é um formulário onde o médico escolhe um paciente cadastrado, um modelo de detecção (tipo de diagnóstico) e uma imagem de raio x de pulmão. O resultado é o laudo do paciente junto dos resultados da análise do modelo. É dada a opção para o usuário aceitar ou não a previsão feita e também a opção de baixar os documentos. Exclusivo para especialistas.</w:t>
            </w:r>
          </w:p>
        </w:tc>
        <w:tc>
          <w:tcPr/>
          <w:p w:rsidR="00000000" w:rsidDel="00000000" w:rsidP="00000000" w:rsidRDefault="00000000" w:rsidRPr="00000000" w14:paraId="00000085">
            <w:pPr>
              <w:spacing w:after="119"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c>
          <w:tcPr/>
          <w:p w:rsidR="00000000" w:rsidDel="00000000" w:rsidP="00000000" w:rsidRDefault="00000000" w:rsidRPr="00000000" w14:paraId="00000086">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&lt;&lt;RF03&gt;&gt;</w:t>
            </w:r>
          </w:p>
          <w:p w:rsidR="00000000" w:rsidDel="00000000" w:rsidP="00000000" w:rsidRDefault="00000000" w:rsidRPr="00000000" w14:paraId="00000087">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&lt;&lt;RF04&gt;&gt;</w:t>
            </w:r>
          </w:p>
          <w:p w:rsidR="00000000" w:rsidDel="00000000" w:rsidP="00000000" w:rsidRDefault="00000000" w:rsidRPr="00000000" w14:paraId="00000088">
            <w:pPr>
              <w:spacing w:after="119" w:lineRule="auto"/>
              <w:ind w:right="-162" w:hanging="2"/>
              <w:rPr>
                <w:rFonts w:ascii="Garamond" w:cs="Garamond" w:eastAsia="Garamond" w:hAnsi="Garamond"/>
                <w:sz w:val="20"/>
                <w:szCs w:val="20"/>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89">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&lt;&lt;RF06&gt;&gt;</w:t>
            </w:r>
          </w:p>
        </w:tc>
        <w:tc>
          <w:tcPr/>
          <w:p w:rsidR="00000000" w:rsidDel="00000000" w:rsidP="00000000" w:rsidRDefault="00000000" w:rsidRPr="00000000" w14:paraId="0000008A">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Histórico de diagnósticos: Um usuário após fazer o login deve ter acesso a todos os diagnósticos feitos por ele.</w:t>
            </w:r>
          </w:p>
        </w:tc>
        <w:tc>
          <w:tcPr/>
          <w:p w:rsidR="00000000" w:rsidDel="00000000" w:rsidP="00000000" w:rsidRDefault="00000000" w:rsidRPr="00000000" w14:paraId="0000008B">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Média</w:t>
            </w:r>
          </w:p>
        </w:tc>
        <w:tc>
          <w:tcPr/>
          <w:p w:rsidR="00000000" w:rsidDel="00000000" w:rsidP="00000000" w:rsidRDefault="00000000" w:rsidRPr="00000000" w14:paraId="0000008C">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&lt;&lt;RF05&gt;&gt;</w:t>
            </w:r>
          </w:p>
        </w:tc>
      </w:tr>
      <w:tr>
        <w:trPr>
          <w:cantSplit w:val="0"/>
          <w:tblHeader w:val="0"/>
        </w:trPr>
        <w:tc>
          <w:tcPr/>
          <w:p w:rsidR="00000000" w:rsidDel="00000000" w:rsidP="00000000" w:rsidRDefault="00000000" w:rsidRPr="00000000" w14:paraId="0000008D">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&lt;&lt;RF07&gt;&gt;</w:t>
            </w:r>
          </w:p>
        </w:tc>
        <w:tc>
          <w:tcPr/>
          <w:p w:rsidR="00000000" w:rsidDel="00000000" w:rsidP="00000000" w:rsidRDefault="00000000" w:rsidRPr="00000000" w14:paraId="0000008E">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Visualização de dados pessoais: Um usuário após fazer o login deve poder visualizar os seus dados.</w:t>
            </w:r>
          </w:p>
        </w:tc>
        <w:tc>
          <w:tcPr/>
          <w:p w:rsidR="00000000" w:rsidDel="00000000" w:rsidP="00000000" w:rsidRDefault="00000000" w:rsidRPr="00000000" w14:paraId="0000008F">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Média</w:t>
            </w:r>
          </w:p>
        </w:tc>
        <w:tc>
          <w:tcPr/>
          <w:p w:rsidR="00000000" w:rsidDel="00000000" w:rsidP="00000000" w:rsidRDefault="00000000" w:rsidRPr="00000000" w14:paraId="00000090">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&lt;&lt;RF02&gt;&gt;</w:t>
            </w:r>
          </w:p>
        </w:tc>
      </w:tr>
      <w:tr>
        <w:trPr>
          <w:cantSplit w:val="0"/>
          <w:tblHeader w:val="0"/>
        </w:trPr>
        <w:tc>
          <w:tcPr/>
          <w:p w:rsidR="00000000" w:rsidDel="00000000" w:rsidP="00000000" w:rsidRDefault="00000000" w:rsidRPr="00000000" w14:paraId="00000091">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&lt;&lt;RF08&gt;&gt;</w:t>
            </w:r>
          </w:p>
        </w:tc>
        <w:tc>
          <w:tcPr/>
          <w:p w:rsidR="00000000" w:rsidDel="00000000" w:rsidP="00000000" w:rsidRDefault="00000000" w:rsidRPr="00000000" w14:paraId="00000092">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Pesquisar pacientes: Um usuário após o login deve ter acesso a uma barra de pesquisa onde ele pode pesquisar por pacientes por nome ou por CPF. Esta barra de pesquisa mostra resultados em tempo real e deve estar presente tanto na página de diagnóstico como em uma página exclusiva.</w:t>
            </w:r>
          </w:p>
        </w:tc>
        <w:tc>
          <w:tcPr/>
          <w:p w:rsidR="00000000" w:rsidDel="00000000" w:rsidP="00000000" w:rsidRDefault="00000000" w:rsidRPr="00000000" w14:paraId="00000093">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Média</w:t>
            </w:r>
          </w:p>
        </w:tc>
        <w:tc>
          <w:tcPr/>
          <w:p w:rsidR="00000000" w:rsidDel="00000000" w:rsidP="00000000" w:rsidRDefault="00000000" w:rsidRPr="00000000" w14:paraId="00000094">
            <w:pPr>
              <w:spacing w:after="119" w:line="240" w:lineRule="auto"/>
              <w:ind w:right="-2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&lt;&lt;RF03&gt;&gt;</w:t>
            </w:r>
          </w:p>
        </w:tc>
      </w:tr>
      <w:tr>
        <w:trPr>
          <w:cantSplit w:val="0"/>
          <w:tblHeader w:val="0"/>
        </w:trPr>
        <w:tc>
          <w:tcPr/>
          <w:p w:rsidR="00000000" w:rsidDel="00000000" w:rsidP="00000000" w:rsidRDefault="00000000" w:rsidRPr="00000000" w14:paraId="00000095">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&lt;&lt;RF09&gt;&gt;</w:t>
            </w:r>
          </w:p>
        </w:tc>
        <w:tc>
          <w:tcPr/>
          <w:p w:rsidR="00000000" w:rsidDel="00000000" w:rsidP="00000000" w:rsidRDefault="00000000" w:rsidRPr="00000000" w14:paraId="00000096">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Editar dados dos pacientes: Um usuário após o login deve poder, caso necessário editar os dados de um paciente já cadastrado, seja para adicionar informações ou para atualizar alguma já existente.</w:t>
            </w:r>
          </w:p>
        </w:tc>
        <w:tc>
          <w:tcPr/>
          <w:p w:rsidR="00000000" w:rsidDel="00000000" w:rsidP="00000000" w:rsidRDefault="00000000" w:rsidRPr="00000000" w14:paraId="00000097">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Média</w:t>
            </w:r>
          </w:p>
        </w:tc>
        <w:tc>
          <w:tcPr/>
          <w:p w:rsidR="00000000" w:rsidDel="00000000" w:rsidP="00000000" w:rsidRDefault="00000000" w:rsidRPr="00000000" w14:paraId="00000098">
            <w:pPr>
              <w:spacing w:after="119" w:lineRule="auto"/>
              <w:ind w:right="-2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&lt;&lt;RF03&gt;&gt;</w:t>
            </w:r>
          </w:p>
        </w:tc>
      </w:tr>
      <w:tr>
        <w:trPr>
          <w:cantSplit w:val="0"/>
          <w:tblHeader w:val="0"/>
        </w:trPr>
        <w:tc>
          <w:tcPr/>
          <w:p w:rsidR="00000000" w:rsidDel="00000000" w:rsidP="00000000" w:rsidRDefault="00000000" w:rsidRPr="00000000" w14:paraId="00000099">
            <w:pPr>
              <w:spacing w:after="119" w:lineRule="auto"/>
              <w:ind w:right="-2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&lt;&lt;RF10&gt;&gt;</w:t>
            </w:r>
          </w:p>
        </w:tc>
        <w:tc>
          <w:tcPr/>
          <w:p w:rsidR="00000000" w:rsidDel="00000000" w:rsidP="00000000" w:rsidRDefault="00000000" w:rsidRPr="00000000" w14:paraId="0000009A">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Excluir dados de pacientes: Um usuário após o login pode deletar os dados de um usuário caso necessário.</w:t>
            </w:r>
          </w:p>
        </w:tc>
        <w:tc>
          <w:tcPr/>
          <w:p w:rsidR="00000000" w:rsidDel="00000000" w:rsidP="00000000" w:rsidRDefault="00000000" w:rsidRPr="00000000" w14:paraId="0000009B">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Baixa</w:t>
            </w:r>
          </w:p>
        </w:tc>
        <w:tc>
          <w:tcPr/>
          <w:p w:rsidR="00000000" w:rsidDel="00000000" w:rsidP="00000000" w:rsidRDefault="00000000" w:rsidRPr="00000000" w14:paraId="0000009C">
            <w:pPr>
              <w:spacing w:after="119" w:lineRule="auto"/>
              <w:ind w:right="-2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&lt;&lt;RF03&gt;&gt;</w:t>
            </w:r>
          </w:p>
        </w:tc>
      </w:tr>
      <w:tr>
        <w:trPr>
          <w:cantSplit w:val="0"/>
          <w:tblHeader w:val="0"/>
        </w:trPr>
        <w:tc>
          <w:tcPr/>
          <w:p w:rsidR="00000000" w:rsidDel="00000000" w:rsidP="00000000" w:rsidRDefault="00000000" w:rsidRPr="00000000" w14:paraId="0000009D">
            <w:pPr>
              <w:spacing w:after="119" w:lineRule="auto"/>
              <w:ind w:right="-2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&lt;&lt;RF11&gt;&gt;</w:t>
            </w:r>
          </w:p>
        </w:tc>
        <w:tc>
          <w:tcPr/>
          <w:p w:rsidR="00000000" w:rsidDel="00000000" w:rsidP="00000000" w:rsidRDefault="00000000" w:rsidRPr="00000000" w14:paraId="0000009E">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Editar dados dos usuários: os usuários após o login podem editar os seus próprios dados. </w:t>
            </w:r>
          </w:p>
        </w:tc>
        <w:tc>
          <w:tcPr/>
          <w:p w:rsidR="00000000" w:rsidDel="00000000" w:rsidP="00000000" w:rsidRDefault="00000000" w:rsidRPr="00000000" w14:paraId="0000009F">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Baixa</w:t>
            </w:r>
          </w:p>
        </w:tc>
        <w:tc>
          <w:tcPr/>
          <w:p w:rsidR="00000000" w:rsidDel="00000000" w:rsidP="00000000" w:rsidRDefault="00000000" w:rsidRPr="00000000" w14:paraId="000000A0">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&lt;&lt;RF02&gt;&gt;</w:t>
            </w:r>
          </w:p>
        </w:tc>
      </w:tr>
      <w:tr>
        <w:trPr>
          <w:cantSplit w:val="0"/>
          <w:tblHeader w:val="0"/>
        </w:trPr>
        <w:tc>
          <w:tcPr/>
          <w:p w:rsidR="00000000" w:rsidDel="00000000" w:rsidP="00000000" w:rsidRDefault="00000000" w:rsidRPr="00000000" w14:paraId="000000A1">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&lt;&lt;RF12&gt;&gt;</w:t>
            </w:r>
          </w:p>
        </w:tc>
        <w:tc>
          <w:tcPr/>
          <w:p w:rsidR="00000000" w:rsidDel="00000000" w:rsidP="00000000" w:rsidRDefault="00000000" w:rsidRPr="00000000" w14:paraId="000000A2">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Homepage: a homepage é onde qualquer internauta pode acessar e se informar sobre o sistema, suas funcionalidades e objetivos. Na homepage os usuários têm acesso ao login.</w:t>
            </w:r>
          </w:p>
        </w:tc>
        <w:tc>
          <w:tcPr/>
          <w:p w:rsidR="00000000" w:rsidDel="00000000" w:rsidP="00000000" w:rsidRDefault="00000000" w:rsidRPr="00000000" w14:paraId="000000A3">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Baixa</w:t>
            </w:r>
          </w:p>
        </w:tc>
        <w:tc>
          <w:tcPr/>
          <w:p w:rsidR="00000000" w:rsidDel="00000000" w:rsidP="00000000" w:rsidRDefault="00000000" w:rsidRPr="00000000" w14:paraId="000000A4">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&lt;&lt;RF02&gt;&gt;</w:t>
            </w:r>
          </w:p>
        </w:tc>
      </w:tr>
      <w:tr>
        <w:trPr>
          <w:cantSplit w:val="0"/>
          <w:tblHeader w:val="0"/>
        </w:trPr>
        <w:tc>
          <w:tcPr/>
          <w:p w:rsidR="00000000" w:rsidDel="00000000" w:rsidP="00000000" w:rsidRDefault="00000000" w:rsidRPr="00000000" w14:paraId="000000A5">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&lt;&lt;RF13&gt;&gt;</w:t>
            </w:r>
          </w:p>
        </w:tc>
        <w:tc>
          <w:tcPr/>
          <w:p w:rsidR="00000000" w:rsidDel="00000000" w:rsidP="00000000" w:rsidRDefault="00000000" w:rsidRPr="00000000" w14:paraId="000000A6">
            <w:pPr>
              <w:spacing w:after="119"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Cadastro de atendente: Um médico após o login pode cadastrar no sistema um atendente, após o cadastro~, este tem acesso ao sistema, mas não a operação de Realizar diagnóstico.</w:t>
            </w:r>
          </w:p>
        </w:tc>
        <w:tc>
          <w:tcPr/>
          <w:p w:rsidR="00000000" w:rsidDel="00000000" w:rsidP="00000000" w:rsidRDefault="00000000" w:rsidRPr="00000000" w14:paraId="000000A7">
            <w:pPr>
              <w:spacing w:after="119" w:line="240" w:lineRule="auto"/>
              <w:ind w:right="-74"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Baixo</w:t>
            </w:r>
          </w:p>
        </w:tc>
        <w:tc>
          <w:tcPr/>
          <w:p w:rsidR="00000000" w:rsidDel="00000000" w:rsidP="00000000" w:rsidRDefault="00000000" w:rsidRPr="00000000" w14:paraId="000000A8">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&lt;&lt;RF02&gt;&gt;</w:t>
            </w:r>
          </w:p>
        </w:tc>
      </w:tr>
    </w:tbl>
    <w:p w:rsidR="00000000" w:rsidDel="00000000" w:rsidP="00000000" w:rsidRDefault="00000000" w:rsidRPr="00000000" w14:paraId="000000A9">
      <w:pPr>
        <w:pStyle w:val="Heading3"/>
        <w:spacing w:before="280" w:line="240" w:lineRule="auto"/>
        <w:ind w:left="1" w:hanging="3"/>
        <w:jc w:val="both"/>
        <w:rPr>
          <w:rFonts w:ascii="Calibri" w:cs="Calibri" w:eastAsia="Calibri" w:hAnsi="Calibri"/>
          <w:b w:val="1"/>
          <w:color w:val="000000"/>
        </w:rPr>
      </w:pPr>
      <w:bookmarkStart w:colFirst="0" w:colLast="0" w:name="_3r2fsn2aiumt" w:id="19"/>
      <w:bookmarkEnd w:id="19"/>
      <w:r w:rsidDel="00000000" w:rsidR="00000000" w:rsidRPr="00000000">
        <w:rPr>
          <w:rFonts w:ascii="Calibri" w:cs="Calibri" w:eastAsia="Calibri" w:hAnsi="Calibri"/>
          <w:b w:val="1"/>
          <w:color w:val="000000"/>
          <w:rtl w:val="0"/>
        </w:rPr>
        <w:t xml:space="preserve">Regras de Negócio</w:t>
      </w:r>
    </w:p>
    <w:tbl>
      <w:tblPr>
        <w:tblStyle w:val="Table5"/>
        <w:tblW w:w="10005.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5010"/>
        <w:gridCol w:w="1155"/>
        <w:gridCol w:w="2055"/>
        <w:tblGridChange w:id="0">
          <w:tblGrid>
            <w:gridCol w:w="1785"/>
            <w:gridCol w:w="5010"/>
            <w:gridCol w:w="1155"/>
            <w:gridCol w:w="2055"/>
          </w:tblGrid>
        </w:tblGridChange>
      </w:tblGrid>
      <w:tr>
        <w:trPr>
          <w:cantSplit w:val="0"/>
          <w:tblHeader w:val="0"/>
        </w:trPr>
        <w:tc>
          <w:tcPr>
            <w:shd w:fill="d9d9d9" w:val="clear"/>
          </w:tcPr>
          <w:p w:rsidR="00000000" w:rsidDel="00000000" w:rsidP="00000000" w:rsidRDefault="00000000" w:rsidRPr="00000000" w14:paraId="000000AA">
            <w:pPr>
              <w:spacing w:after="119" w:line="240" w:lineRule="auto"/>
              <w:ind w:right="-976" w:hanging="2"/>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Identificador</w:t>
            </w:r>
          </w:p>
        </w:tc>
        <w:tc>
          <w:tcPr>
            <w:shd w:fill="d9d9d9" w:val="clear"/>
          </w:tcPr>
          <w:p w:rsidR="00000000" w:rsidDel="00000000" w:rsidP="00000000" w:rsidRDefault="00000000" w:rsidRPr="00000000" w14:paraId="000000AB">
            <w:pPr>
              <w:spacing w:after="119" w:line="240" w:lineRule="auto"/>
              <w:ind w:right="-976" w:hanging="2"/>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Descrição</w:t>
            </w:r>
          </w:p>
        </w:tc>
        <w:tc>
          <w:tcPr>
            <w:shd w:fill="d9d9d9" w:val="clear"/>
          </w:tcPr>
          <w:p w:rsidR="00000000" w:rsidDel="00000000" w:rsidP="00000000" w:rsidRDefault="00000000" w:rsidRPr="00000000" w14:paraId="000000AC">
            <w:pPr>
              <w:spacing w:after="119" w:line="240" w:lineRule="auto"/>
              <w:ind w:right="-74" w:hanging="2"/>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Prioridade</w:t>
            </w:r>
          </w:p>
        </w:tc>
        <w:tc>
          <w:tcPr>
            <w:shd w:fill="d9d9d9" w:val="clear"/>
          </w:tcPr>
          <w:p w:rsidR="00000000" w:rsidDel="00000000" w:rsidP="00000000" w:rsidRDefault="00000000" w:rsidRPr="00000000" w14:paraId="000000AD">
            <w:pPr>
              <w:spacing w:after="119" w:line="240" w:lineRule="auto"/>
              <w:ind w:right="-112" w:hanging="2"/>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Requisitos Relacionados</w:t>
            </w:r>
          </w:p>
        </w:tc>
      </w:tr>
      <w:tr>
        <w:trPr>
          <w:cantSplit w:val="0"/>
          <w:trHeight w:val="615" w:hRule="atLeast"/>
          <w:tblHeader w:val="0"/>
        </w:trPr>
        <w:tc>
          <w:tcPr/>
          <w:p w:rsidR="00000000" w:rsidDel="00000000" w:rsidP="00000000" w:rsidRDefault="00000000" w:rsidRPr="00000000" w14:paraId="000000AE">
            <w:pPr>
              <w:spacing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&lt;&lt;RN01&gt;&gt;</w:t>
            </w:r>
          </w:p>
        </w:tc>
        <w:tc>
          <w:tcPr/>
          <w:p w:rsidR="00000000" w:rsidDel="00000000" w:rsidP="00000000" w:rsidRDefault="00000000" w:rsidRPr="00000000" w14:paraId="000000AF">
            <w:pPr>
              <w:spacing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Em todos os diagnósticos deve ser mostrado uma justificativa, por exemplo imagem de calor, para a previsão feita pelo modelo computacional de diagnóstico.</w:t>
            </w:r>
          </w:p>
        </w:tc>
        <w:tc>
          <w:tcPr/>
          <w:p w:rsidR="00000000" w:rsidDel="00000000" w:rsidP="00000000" w:rsidRDefault="00000000" w:rsidRPr="00000000" w14:paraId="000000B0">
            <w:pPr>
              <w:spacing w:line="240" w:lineRule="auto"/>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c>
          <w:tcPr/>
          <w:p w:rsidR="00000000" w:rsidDel="00000000" w:rsidP="00000000" w:rsidRDefault="00000000" w:rsidRPr="00000000" w14:paraId="000000B1">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&lt;&lt;RF05&gt;&gt;</w:t>
            </w:r>
          </w:p>
        </w:tc>
      </w:tr>
      <w:tr>
        <w:trPr>
          <w:cantSplit w:val="0"/>
          <w:tblHeader w:val="0"/>
        </w:trPr>
        <w:tc>
          <w:tcPr/>
          <w:p w:rsidR="00000000" w:rsidDel="00000000" w:rsidP="00000000" w:rsidRDefault="00000000" w:rsidRPr="00000000" w14:paraId="000000B2">
            <w:pPr>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&lt;&lt;RN02&gt;&gt;</w:t>
            </w:r>
          </w:p>
        </w:tc>
        <w:tc>
          <w:tcPr/>
          <w:p w:rsidR="00000000" w:rsidDel="00000000" w:rsidP="00000000" w:rsidRDefault="00000000" w:rsidRPr="00000000" w14:paraId="000000B3">
            <w:pPr>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Atendentes não podem realizar diagnósticos de pacientes.</w:t>
            </w:r>
          </w:p>
        </w:tc>
        <w:tc>
          <w:tcPr/>
          <w:p w:rsidR="00000000" w:rsidDel="00000000" w:rsidP="00000000" w:rsidRDefault="00000000" w:rsidRPr="00000000" w14:paraId="000000B4">
            <w:pPr>
              <w:ind w:right="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Baixa</w:t>
            </w:r>
          </w:p>
        </w:tc>
        <w:tc>
          <w:tcPr/>
          <w:p w:rsidR="00000000" w:rsidDel="00000000" w:rsidP="00000000" w:rsidRDefault="00000000" w:rsidRPr="00000000" w14:paraId="000000B5">
            <w:pPr>
              <w:spacing w:after="119" w:lineRule="auto"/>
              <w:ind w:right="-162" w:hanging="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&lt;&lt;RF13&gt;&gt;</w:t>
            </w:r>
          </w:p>
        </w:tc>
      </w:tr>
    </w:tbl>
    <w:p w:rsidR="00000000" w:rsidDel="00000000" w:rsidP="00000000" w:rsidRDefault="00000000" w:rsidRPr="00000000" w14:paraId="000000B6">
      <w:pPr>
        <w:spacing w:line="240" w:lineRule="auto"/>
        <w:ind w:right="-976" w:hanging="2"/>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7">
      <w:pPr>
        <w:pStyle w:val="Heading3"/>
        <w:spacing w:before="280" w:line="240" w:lineRule="auto"/>
        <w:ind w:left="1" w:hanging="3"/>
        <w:jc w:val="both"/>
        <w:rPr>
          <w:rFonts w:ascii="Calibri" w:cs="Calibri" w:eastAsia="Calibri" w:hAnsi="Calibri"/>
          <w:b w:val="1"/>
          <w:color w:val="000000"/>
        </w:rPr>
      </w:pPr>
      <w:bookmarkStart w:colFirst="0" w:colLast="0" w:name="_qskblbtg0aas" w:id="20"/>
      <w:bookmarkEnd w:id="20"/>
      <w:r w:rsidDel="00000000" w:rsidR="00000000" w:rsidRPr="00000000">
        <w:rPr>
          <w:rFonts w:ascii="Calibri" w:cs="Calibri" w:eastAsia="Calibri" w:hAnsi="Calibri"/>
          <w:b w:val="1"/>
          <w:color w:val="000000"/>
          <w:rtl w:val="0"/>
        </w:rPr>
        <w:t xml:space="preserve">Requisitos Não Funcionais</w:t>
      </w:r>
    </w:p>
    <w:tbl>
      <w:tblPr>
        <w:tblStyle w:val="Table6"/>
        <w:tblW w:w="990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4965"/>
        <w:gridCol w:w="2355"/>
        <w:gridCol w:w="1095"/>
        <w:tblGridChange w:id="0">
          <w:tblGrid>
            <w:gridCol w:w="1485"/>
            <w:gridCol w:w="4965"/>
            <w:gridCol w:w="2355"/>
            <w:gridCol w:w="1095"/>
          </w:tblGrid>
        </w:tblGridChange>
      </w:tblGrid>
      <w:tr>
        <w:trPr>
          <w:cantSplit w:val="1"/>
          <w:tblHeader w:val="0"/>
        </w:trPr>
        <w:tc>
          <w:tcPr>
            <w:shd w:fill="d9d9d9" w:val="clear"/>
          </w:tcPr>
          <w:p w:rsidR="00000000" w:rsidDel="00000000" w:rsidP="00000000" w:rsidRDefault="00000000" w:rsidRPr="00000000" w14:paraId="000000B8">
            <w:pPr>
              <w:spacing w:after="119" w:line="240" w:lineRule="auto"/>
              <w:ind w:right="2" w:hanging="2"/>
              <w:jc w:val="both"/>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Identificador</w:t>
            </w:r>
            <w:r w:rsidDel="00000000" w:rsidR="00000000" w:rsidRPr="00000000">
              <w:rPr>
                <w:rtl w:val="0"/>
              </w:rPr>
            </w:r>
          </w:p>
        </w:tc>
        <w:tc>
          <w:tcPr>
            <w:shd w:fill="d9d9d9" w:val="clear"/>
          </w:tcPr>
          <w:p w:rsidR="00000000" w:rsidDel="00000000" w:rsidP="00000000" w:rsidRDefault="00000000" w:rsidRPr="00000000" w14:paraId="000000B9">
            <w:pPr>
              <w:spacing w:after="119" w:line="240" w:lineRule="auto"/>
              <w:ind w:right="-29" w:hanging="2"/>
              <w:jc w:val="both"/>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Descrição</w:t>
            </w:r>
            <w:r w:rsidDel="00000000" w:rsidR="00000000" w:rsidRPr="00000000">
              <w:rPr>
                <w:rtl w:val="0"/>
              </w:rPr>
            </w:r>
          </w:p>
        </w:tc>
        <w:tc>
          <w:tcPr>
            <w:shd w:fill="d9d9d9" w:val="clear"/>
          </w:tcPr>
          <w:p w:rsidR="00000000" w:rsidDel="00000000" w:rsidP="00000000" w:rsidRDefault="00000000" w:rsidRPr="00000000" w14:paraId="000000BA">
            <w:pPr>
              <w:spacing w:after="119" w:line="240" w:lineRule="auto"/>
              <w:ind w:right="-74" w:hanging="2"/>
              <w:jc w:val="both"/>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Categoria</w:t>
            </w:r>
            <w:r w:rsidDel="00000000" w:rsidR="00000000" w:rsidRPr="00000000">
              <w:rPr>
                <w:rtl w:val="0"/>
              </w:rPr>
            </w:r>
          </w:p>
        </w:tc>
        <w:tc>
          <w:tcPr>
            <w:shd w:fill="d9d9d9" w:val="clear"/>
          </w:tcPr>
          <w:p w:rsidR="00000000" w:rsidDel="00000000" w:rsidP="00000000" w:rsidRDefault="00000000" w:rsidRPr="00000000" w14:paraId="000000BB">
            <w:pPr>
              <w:spacing w:after="119" w:line="240" w:lineRule="auto"/>
              <w:ind w:right="-148" w:hanging="2"/>
              <w:jc w:val="both"/>
              <w:rPr>
                <w:rFonts w:ascii="Garamond" w:cs="Garamond" w:eastAsia="Garamond" w:hAnsi="Garamond"/>
                <w:sz w:val="24"/>
                <w:szCs w:val="24"/>
              </w:rPr>
            </w:pPr>
            <w:r w:rsidDel="00000000" w:rsidR="00000000" w:rsidRPr="00000000">
              <w:rPr>
                <w:rFonts w:ascii="Garamond" w:cs="Garamond" w:eastAsia="Garamond" w:hAnsi="Garamond"/>
                <w:b w:val="1"/>
                <w:sz w:val="20"/>
                <w:szCs w:val="20"/>
                <w:rtl w:val="0"/>
              </w:rPr>
              <w:t xml:space="preserve">Prioridade</w:t>
            </w:r>
            <w:r w:rsidDel="00000000" w:rsidR="00000000" w:rsidRPr="00000000">
              <w:rPr>
                <w:rtl w:val="0"/>
              </w:rPr>
            </w:r>
          </w:p>
        </w:tc>
      </w:tr>
      <w:tr>
        <w:trPr>
          <w:cantSplit w:val="0"/>
          <w:tblHeader w:val="0"/>
        </w:trPr>
        <w:tc>
          <w:tcPr/>
          <w:p w:rsidR="00000000" w:rsidDel="00000000" w:rsidP="00000000" w:rsidRDefault="00000000" w:rsidRPr="00000000" w14:paraId="000000BC">
            <w:pPr>
              <w:spacing w:after="119" w:line="240"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&lt;&lt;RNF01&gt;&gt;</w:t>
            </w:r>
          </w:p>
        </w:tc>
        <w:tc>
          <w:tcPr/>
          <w:p w:rsidR="00000000" w:rsidDel="00000000" w:rsidP="00000000" w:rsidRDefault="00000000" w:rsidRPr="00000000" w14:paraId="000000BD">
            <w:pPr>
              <w:spacing w:after="119" w:line="240" w:lineRule="auto"/>
              <w:ind w:right="-29"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 sistema deve ser intuitivo e de fácil uso pelos usuários, apresentando um design simples e direto.</w:t>
            </w:r>
          </w:p>
        </w:tc>
        <w:tc>
          <w:tcPr/>
          <w:p w:rsidR="00000000" w:rsidDel="00000000" w:rsidP="00000000" w:rsidRDefault="00000000" w:rsidRPr="00000000" w14:paraId="000000BE">
            <w:pPr>
              <w:spacing w:after="119" w:line="240" w:lineRule="auto"/>
              <w:ind w:right="-74"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usabilidade</w:t>
            </w:r>
          </w:p>
        </w:tc>
        <w:tc>
          <w:tcPr/>
          <w:p w:rsidR="00000000" w:rsidDel="00000000" w:rsidP="00000000" w:rsidRDefault="00000000" w:rsidRPr="00000000" w14:paraId="000000BF">
            <w:pPr>
              <w:spacing w:after="119" w:line="240"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r>
      <w:tr>
        <w:trPr>
          <w:cantSplit w:val="0"/>
          <w:tblHeader w:val="0"/>
        </w:trPr>
        <w:tc>
          <w:tcPr/>
          <w:p w:rsidR="00000000" w:rsidDel="00000000" w:rsidP="00000000" w:rsidRDefault="00000000" w:rsidRPr="00000000" w14:paraId="000000C0">
            <w:pPr>
              <w:spacing w:after="119" w:line="240"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&lt;&lt;RNF02&gt;&gt;</w:t>
            </w:r>
          </w:p>
        </w:tc>
        <w:tc>
          <w:tcPr/>
          <w:p w:rsidR="00000000" w:rsidDel="00000000" w:rsidP="00000000" w:rsidRDefault="00000000" w:rsidRPr="00000000" w14:paraId="000000C1">
            <w:pPr>
              <w:spacing w:after="119" w:line="240" w:lineRule="auto"/>
              <w:ind w:right="-29"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 processo de adicionar novos tipos de diagnóstico deve ser facilmente feito pelos administrados.</w:t>
            </w:r>
          </w:p>
        </w:tc>
        <w:tc>
          <w:tcPr/>
          <w:p w:rsidR="00000000" w:rsidDel="00000000" w:rsidP="00000000" w:rsidRDefault="00000000" w:rsidRPr="00000000" w14:paraId="000000C2">
            <w:pPr>
              <w:spacing w:after="119" w:line="240" w:lineRule="auto"/>
              <w:ind w:right="-74"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escalabilidade</w:t>
            </w:r>
          </w:p>
        </w:tc>
        <w:tc>
          <w:tcPr/>
          <w:p w:rsidR="00000000" w:rsidDel="00000000" w:rsidP="00000000" w:rsidRDefault="00000000" w:rsidRPr="00000000" w14:paraId="000000C3">
            <w:pPr>
              <w:spacing w:after="119" w:line="240"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r>
      <w:tr>
        <w:trPr>
          <w:cantSplit w:val="0"/>
          <w:tblHeader w:val="0"/>
        </w:trPr>
        <w:tc>
          <w:tcPr/>
          <w:p w:rsidR="00000000" w:rsidDel="00000000" w:rsidP="00000000" w:rsidRDefault="00000000" w:rsidRPr="00000000" w14:paraId="000000C4">
            <w:pPr>
              <w:spacing w:after="119"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&lt;&lt;RNF03&gt;&gt;</w:t>
            </w:r>
          </w:p>
        </w:tc>
        <w:tc>
          <w:tcPr/>
          <w:p w:rsidR="00000000" w:rsidDel="00000000" w:rsidP="00000000" w:rsidRDefault="00000000" w:rsidRPr="00000000" w14:paraId="000000C5">
            <w:pPr>
              <w:spacing w:after="119" w:line="240" w:lineRule="auto"/>
              <w:ind w:right="-29"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Todos os dados no banco de dados devem ser usados de forma legal, segundo a LGPD e armazenados com segurança.</w:t>
            </w:r>
          </w:p>
        </w:tc>
        <w:tc>
          <w:tcPr/>
          <w:p w:rsidR="00000000" w:rsidDel="00000000" w:rsidP="00000000" w:rsidRDefault="00000000" w:rsidRPr="00000000" w14:paraId="000000C6">
            <w:pPr>
              <w:spacing w:after="119" w:line="240" w:lineRule="auto"/>
              <w:ind w:right="-74"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segurança</w:t>
            </w:r>
          </w:p>
        </w:tc>
        <w:tc>
          <w:tcPr/>
          <w:p w:rsidR="00000000" w:rsidDel="00000000" w:rsidP="00000000" w:rsidRDefault="00000000" w:rsidRPr="00000000" w14:paraId="000000C7">
            <w:pPr>
              <w:spacing w:after="119" w:line="240"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Alta</w:t>
            </w:r>
          </w:p>
        </w:tc>
      </w:tr>
      <w:tr>
        <w:trPr>
          <w:cantSplit w:val="0"/>
          <w:tblHeader w:val="0"/>
        </w:trPr>
        <w:tc>
          <w:tcPr/>
          <w:p w:rsidR="00000000" w:rsidDel="00000000" w:rsidP="00000000" w:rsidRDefault="00000000" w:rsidRPr="00000000" w14:paraId="000000C8">
            <w:pPr>
              <w:spacing w:after="119"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&lt;&lt;RNF04&gt;&gt;</w:t>
            </w:r>
          </w:p>
        </w:tc>
        <w:tc>
          <w:tcPr/>
          <w:p w:rsidR="00000000" w:rsidDel="00000000" w:rsidP="00000000" w:rsidRDefault="00000000" w:rsidRPr="00000000" w14:paraId="000000C9">
            <w:pPr>
              <w:spacing w:after="119" w:line="240" w:lineRule="auto"/>
              <w:ind w:right="-29"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 site deve permitir vários acessos e requisições de diagnósticos ao mesmo tempo.</w:t>
            </w:r>
          </w:p>
        </w:tc>
        <w:tc>
          <w:tcPr/>
          <w:p w:rsidR="00000000" w:rsidDel="00000000" w:rsidP="00000000" w:rsidRDefault="00000000" w:rsidRPr="00000000" w14:paraId="000000CA">
            <w:pPr>
              <w:spacing w:after="119" w:line="240" w:lineRule="auto"/>
              <w:ind w:right="-74"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usabilidade</w:t>
            </w:r>
          </w:p>
        </w:tc>
        <w:tc>
          <w:tcPr/>
          <w:p w:rsidR="00000000" w:rsidDel="00000000" w:rsidP="00000000" w:rsidRDefault="00000000" w:rsidRPr="00000000" w14:paraId="000000CB">
            <w:pPr>
              <w:spacing w:after="119" w:line="240"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Média</w:t>
            </w:r>
          </w:p>
        </w:tc>
      </w:tr>
      <w:tr>
        <w:trPr>
          <w:cantSplit w:val="0"/>
          <w:tblHeader w:val="0"/>
        </w:trPr>
        <w:tc>
          <w:tcPr/>
          <w:p w:rsidR="00000000" w:rsidDel="00000000" w:rsidP="00000000" w:rsidRDefault="00000000" w:rsidRPr="00000000" w14:paraId="000000CC">
            <w:pPr>
              <w:spacing w:after="119"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&lt;&lt;RNF05&gt;&gt;</w:t>
            </w:r>
          </w:p>
        </w:tc>
        <w:tc>
          <w:tcPr/>
          <w:p w:rsidR="00000000" w:rsidDel="00000000" w:rsidP="00000000" w:rsidRDefault="00000000" w:rsidRPr="00000000" w14:paraId="000000CD">
            <w:pPr>
              <w:spacing w:after="119" w:line="240" w:lineRule="auto"/>
              <w:ind w:right="-29"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 sistema deve ter uma alta disponibilidade.</w:t>
            </w:r>
          </w:p>
        </w:tc>
        <w:tc>
          <w:tcPr/>
          <w:p w:rsidR="00000000" w:rsidDel="00000000" w:rsidP="00000000" w:rsidRDefault="00000000" w:rsidRPr="00000000" w14:paraId="000000CE">
            <w:pPr>
              <w:spacing w:after="119" w:line="240" w:lineRule="auto"/>
              <w:ind w:right="-74"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confiabilidade</w:t>
            </w:r>
          </w:p>
        </w:tc>
        <w:tc>
          <w:tcPr/>
          <w:p w:rsidR="00000000" w:rsidDel="00000000" w:rsidP="00000000" w:rsidRDefault="00000000" w:rsidRPr="00000000" w14:paraId="000000CF">
            <w:pPr>
              <w:spacing w:after="119" w:line="240" w:lineRule="auto"/>
              <w:ind w:right="2" w:hanging="2"/>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Média</w:t>
            </w:r>
          </w:p>
        </w:tc>
      </w:tr>
    </w:tbl>
    <w:p w:rsidR="00000000" w:rsidDel="00000000" w:rsidP="00000000" w:rsidRDefault="00000000" w:rsidRPr="00000000" w14:paraId="000000D0">
      <w:pPr>
        <w:spacing w:before="280" w:line="240" w:lineRule="auto"/>
        <w:ind w:right="-976" w:hanging="2"/>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1">
      <w:pPr>
        <w:pStyle w:val="Heading2"/>
        <w:spacing w:after="0" w:before="280" w:line="240" w:lineRule="auto"/>
        <w:ind w:left="1" w:hanging="3"/>
        <w:jc w:val="both"/>
        <w:rPr>
          <w:rFonts w:ascii="Calibri" w:cs="Calibri" w:eastAsia="Calibri" w:hAnsi="Calibri"/>
          <w:b w:val="1"/>
        </w:rPr>
      </w:pPr>
      <w:bookmarkStart w:colFirst="0" w:colLast="0" w:name="_wvjujkgvjqae" w:id="21"/>
      <w:bookmarkEnd w:id="21"/>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spacing w:after="0" w:before="280" w:line="240" w:lineRule="auto"/>
        <w:ind w:left="1" w:hanging="3"/>
        <w:jc w:val="both"/>
        <w:rPr>
          <w:rFonts w:ascii="Calibri" w:cs="Calibri" w:eastAsia="Calibri" w:hAnsi="Calibri"/>
          <w:b w:val="1"/>
        </w:rPr>
      </w:pPr>
      <w:bookmarkStart w:colFirst="0" w:colLast="0" w:name="_i5w9geflhpdo" w:id="22"/>
      <w:bookmarkEnd w:id="22"/>
      <w:r w:rsidDel="00000000" w:rsidR="00000000" w:rsidRPr="00000000">
        <w:rPr>
          <w:rFonts w:ascii="Calibri" w:cs="Calibri" w:eastAsia="Calibri" w:hAnsi="Calibri"/>
          <w:b w:val="1"/>
          <w:rtl w:val="0"/>
        </w:rPr>
        <w:t xml:space="preserve">5. Diagrama de Tabelas/Esquema: Modelo Lógico</w:t>
      </w:r>
    </w:p>
    <w:p w:rsidR="00000000" w:rsidDel="00000000" w:rsidP="00000000" w:rsidRDefault="00000000" w:rsidRPr="00000000" w14:paraId="000000D3">
      <w:pPr>
        <w:spacing w:after="200" w:line="276"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200"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O nível conceitual tem um esquema conceitual, que descreve a estrutura do banco de dados inteiro para uma comunidade de usuários. O esquema conceitual oculta os detalhes das estruturas de armazenamento físico e se concentra na descrição de entidades, tipos de dados, relacionamentos, operações do usuário e restrições. Normalmente, um modelo de dados representativo é usado para descrever o esquema conceitual quando um sistema de banco de dados é implementado. Esse esquema conceitual de implementação costuma estar baseado em um projeto de esquema conceitual em um modelo de dados de alto nível.</w:t>
      </w:r>
    </w:p>
    <w:p w:rsidR="00000000" w:rsidDel="00000000" w:rsidP="00000000" w:rsidRDefault="00000000" w:rsidRPr="00000000" w14:paraId="000000D5">
      <w:pPr>
        <w:spacing w:after="200" w:line="276" w:lineRule="auto"/>
        <w:ind w:hanging="2"/>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57722" cy="60154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57722" cy="601549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spacing w:after="0" w:before="280" w:line="240" w:lineRule="auto"/>
        <w:ind w:left="-1.9999999999999998" w:firstLine="0"/>
        <w:jc w:val="both"/>
        <w:rPr>
          <w:rFonts w:ascii="Calibri" w:cs="Calibri" w:eastAsia="Calibri" w:hAnsi="Calibri"/>
          <w:b w:val="1"/>
        </w:rPr>
      </w:pPr>
      <w:bookmarkStart w:colFirst="0" w:colLast="0" w:name="_eppwuejfm3kb" w:id="23"/>
      <w:bookmarkEnd w:id="23"/>
      <w:r w:rsidDel="00000000" w:rsidR="00000000" w:rsidRPr="00000000">
        <w:rPr>
          <w:rFonts w:ascii="Calibri" w:cs="Calibri" w:eastAsia="Calibri" w:hAnsi="Calibri"/>
          <w:b w:val="1"/>
          <w:rtl w:val="0"/>
        </w:rPr>
        <w:t xml:space="preserve">6. Diagrama Entidade Relacionamento Estendido</w:t>
      </w:r>
    </w:p>
    <w:p w:rsidR="00000000" w:rsidDel="00000000" w:rsidP="00000000" w:rsidRDefault="00000000" w:rsidRPr="00000000" w14:paraId="000000D7">
      <w:pPr>
        <w:spacing w:after="200" w:line="276"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after="200" w:line="276" w:lineRule="auto"/>
        <w:ind w:hanging="2"/>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15853" cy="535861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853" cy="535861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spacing w:after="0" w:before="280" w:line="240" w:lineRule="auto"/>
        <w:ind w:left="-1.9999999999999998" w:firstLine="0"/>
        <w:jc w:val="both"/>
        <w:rPr>
          <w:rFonts w:ascii="Calibri" w:cs="Calibri" w:eastAsia="Calibri" w:hAnsi="Calibri"/>
          <w:b w:val="1"/>
        </w:rPr>
      </w:pPr>
      <w:bookmarkStart w:colFirst="0" w:colLast="0" w:name="_p6v8dscflf8s" w:id="24"/>
      <w:bookmarkEnd w:id="24"/>
      <w:r w:rsidDel="00000000" w:rsidR="00000000" w:rsidRPr="00000000">
        <w:rPr>
          <w:rFonts w:ascii="Calibri" w:cs="Calibri" w:eastAsia="Calibri" w:hAnsi="Calibri"/>
          <w:b w:val="1"/>
          <w:rtl w:val="0"/>
        </w:rPr>
        <w:t xml:space="preserve">7. Modelo Físico – Esquema Interno (SQL)</w:t>
      </w:r>
    </w:p>
    <w:p w:rsidR="00000000" w:rsidDel="00000000" w:rsidP="00000000" w:rsidRDefault="00000000" w:rsidRPr="00000000" w14:paraId="000000DA">
      <w:pPr>
        <w:spacing w:after="200" w:line="276" w:lineRule="auto"/>
        <w:ind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200" w:line="276" w:lineRule="auto"/>
        <w:ind w:hanging="2"/>
        <w:jc w:val="both"/>
        <w:rPr>
          <w:rFonts w:ascii="Calibri" w:cs="Calibri" w:eastAsia="Calibri" w:hAnsi="Calibri"/>
        </w:rPr>
      </w:pPr>
      <w:r w:rsidDel="00000000" w:rsidR="00000000" w:rsidRPr="00000000">
        <w:rPr>
          <w:rFonts w:ascii="Calibri" w:cs="Calibri" w:eastAsia="Calibri" w:hAnsi="Calibri"/>
          <w:rtl w:val="0"/>
        </w:rPr>
        <w:t xml:space="preserve">O nível interno tem um esquema interno, que descreve a estrutura do armazenamento físico do banco de dados. O esquema interno usa um modelo de dados físico e descreve os detalhes completos do armazenamento de dados e caminhos de acesso para o banco de dados</w:t>
      </w:r>
    </w:p>
    <w:p w:rsidR="00000000" w:rsidDel="00000000" w:rsidP="00000000" w:rsidRDefault="00000000" w:rsidRPr="00000000" w14:paraId="000000DC">
      <w:pPr>
        <w:pStyle w:val="Heading2"/>
        <w:spacing w:after="0" w:before="280" w:line="240" w:lineRule="auto"/>
        <w:ind w:left="1" w:hanging="3"/>
        <w:jc w:val="both"/>
        <w:rPr>
          <w:rFonts w:ascii="Calibri" w:cs="Calibri" w:eastAsia="Calibri" w:hAnsi="Calibri"/>
          <w:b w:val="1"/>
        </w:rPr>
      </w:pPr>
      <w:bookmarkStart w:colFirst="0" w:colLast="0" w:name="_f6imq2g732lb" w:id="25"/>
      <w:bookmarkEnd w:id="25"/>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spacing w:after="0" w:before="280" w:line="240" w:lineRule="auto"/>
        <w:ind w:left="1" w:hanging="3"/>
        <w:jc w:val="both"/>
        <w:rPr>
          <w:rFonts w:ascii="Calibri" w:cs="Calibri" w:eastAsia="Calibri" w:hAnsi="Calibri"/>
          <w:b w:val="1"/>
        </w:rPr>
      </w:pPr>
      <w:bookmarkStart w:colFirst="0" w:colLast="0" w:name="_hy23nn99mr9e" w:id="26"/>
      <w:bookmarkEnd w:id="26"/>
      <w:r w:rsidDel="00000000" w:rsidR="00000000" w:rsidRPr="00000000">
        <w:rPr>
          <w:rFonts w:ascii="Calibri" w:cs="Calibri" w:eastAsia="Calibri" w:hAnsi="Calibri"/>
          <w:b w:val="1"/>
          <w:rtl w:val="0"/>
        </w:rPr>
        <w:t xml:space="preserve">8. Referências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 </w:t>
      </w:r>
      <w:hyperlink r:id="rId8">
        <w:r w:rsidDel="00000000" w:rsidR="00000000" w:rsidRPr="00000000">
          <w:rPr>
            <w:color w:val="1155cc"/>
            <w:u w:val="single"/>
            <w:rtl w:val="0"/>
          </w:rPr>
          <w:t xml:space="preserve">CEJAM</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w:t>
      </w:r>
      <w:hyperlink r:id="rId9">
        <w:r w:rsidDel="00000000" w:rsidR="00000000" w:rsidRPr="00000000">
          <w:rPr>
            <w:color w:val="1155cc"/>
            <w:u w:val="single"/>
            <w:rtl w:val="0"/>
          </w:rPr>
          <w:t xml:space="preserve">Nove milhões de crianças podem morrer em uma década, a menos que o mundo aja contra a pneumonia, alertam agências (unicef.org)</w:t>
        </w:r>
      </w:hyperlink>
      <w:r w:rsidDel="00000000" w:rsidR="00000000" w:rsidRPr="00000000">
        <w:rPr>
          <w:rtl w:val="0"/>
        </w:rPr>
      </w:r>
    </w:p>
    <w:sectPr>
      <w:headerReference r:id="rId10" w:type="default"/>
      <w:footerReference r:id="rId11"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after="200" w:line="360" w:lineRule="auto"/>
      <w:jc w:val="center"/>
      <w:rPr/>
    </w:pPr>
    <w:r w:rsidDel="00000000" w:rsidR="00000000" w:rsidRPr="00000000">
      <w:rPr>
        <w:rFonts w:ascii="Calibri" w:cs="Calibri" w:eastAsia="Calibri" w:hAnsi="Calibri"/>
      </w:rPr>
      <w:drawing>
        <wp:inline distB="0" distT="0" distL="0" distR="0">
          <wp:extent cx="1832112" cy="422264"/>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32112" cy="422264"/>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495425" cy="561975"/>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95425" cy="5619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0" w:type="dxa"/>
        <w:left w:w="60.0" w:type="dxa"/>
        <w:bottom w:w="60.0" w:type="dxa"/>
        <w:right w:w="60.0" w:type="dxa"/>
      </w:tblCellMar>
    </w:tblPr>
  </w:style>
  <w:style w:type="table" w:styleId="Table2">
    <w:basedOn w:val="TableNormal"/>
    <w:pPr>
      <w:spacing w:after="0" w:line="240" w:lineRule="auto"/>
    </w:pPr>
    <w:tblPr>
      <w:tblStyleRowBandSize w:val="1"/>
      <w:tblStyleColBandSize w:val="1"/>
      <w:tblCellMar>
        <w:top w:w="60.0" w:type="dxa"/>
        <w:left w:w="60.0" w:type="dxa"/>
        <w:bottom w:w="60.0" w:type="dxa"/>
        <w:right w:w="60.0" w:type="dxa"/>
      </w:tblCellMar>
    </w:tblPr>
  </w:style>
  <w:style w:type="table" w:styleId="Table3">
    <w:basedOn w:val="TableNormal"/>
    <w:pPr>
      <w:spacing w:after="0" w:line="240" w:lineRule="auto"/>
    </w:pPr>
    <w:tblPr>
      <w:tblStyleRowBandSize w:val="1"/>
      <w:tblStyleColBandSize w:val="1"/>
      <w:tblCellMar>
        <w:top w:w="60.0" w:type="dxa"/>
        <w:left w:w="60.0" w:type="dxa"/>
        <w:bottom w:w="60.0" w:type="dxa"/>
        <w:right w:w="60.0" w:type="dxa"/>
      </w:tblCellMar>
    </w:tblPr>
  </w:style>
  <w:style w:type="table" w:styleId="Table4">
    <w:basedOn w:val="TableNormal"/>
    <w:pPr>
      <w:spacing w:after="0" w:line="240" w:lineRule="auto"/>
    </w:pPr>
    <w:tblPr>
      <w:tblStyleRowBandSize w:val="1"/>
      <w:tblStyleColBandSize w:val="1"/>
      <w:tblCellMar>
        <w:top w:w="60.0" w:type="dxa"/>
        <w:left w:w="60.0" w:type="dxa"/>
        <w:bottom w:w="60.0" w:type="dxa"/>
        <w:right w:w="60.0" w:type="dxa"/>
      </w:tblCellMar>
    </w:tblPr>
  </w:style>
  <w:style w:type="table" w:styleId="Table5">
    <w:basedOn w:val="TableNormal"/>
    <w:pPr>
      <w:spacing w:after="0" w:line="240" w:lineRule="auto"/>
    </w:pPr>
    <w:tblPr>
      <w:tblStyleRowBandSize w:val="1"/>
      <w:tblStyleColBandSize w:val="1"/>
      <w:tblCellMar>
        <w:top w:w="60.0" w:type="dxa"/>
        <w:left w:w="60.0" w:type="dxa"/>
        <w:bottom w:w="60.0" w:type="dxa"/>
        <w:right w:w="60.0" w:type="dxa"/>
      </w:tblCellMar>
    </w:tblPr>
  </w:style>
  <w:style w:type="table" w:styleId="Table6">
    <w:basedOn w:val="TableNormal"/>
    <w:pPr>
      <w:spacing w:after="0" w:line="240" w:lineRule="auto"/>
    </w:pPr>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unicef.org/brazil/comunicados-de-imprensa/nove-milhoes-de-criancas-podem-morrer-em-uma-decada-a-menos-que-o-mundo-aja-contra-pneumoni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cejam.org.br/noticias/pneumonia-e-a-doenca-que-mais-mata-criancas-de-ate-5-an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