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454"/>
        <w:gridCol w:w="1814"/>
        <w:gridCol w:w="3855"/>
        <w:gridCol w:w="2377"/>
      </w:tblGrid>
      <w:tr w:rsidR="000E7E77" w:rsidRPr="00CF594C" w:rsidTr="000E7E77">
        <w:trPr>
          <w:gridAfter w:val="2"/>
          <w:wAfter w:w="6232" w:type="dxa"/>
          <w:jc w:val="center"/>
        </w:trPr>
        <w:tc>
          <w:tcPr>
            <w:tcW w:w="2268" w:type="dxa"/>
            <w:gridSpan w:val="2"/>
            <w:shd w:val="clear" w:color="auto" w:fill="9CC2E5" w:themeFill="accent1" w:themeFillTint="9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D9D9D9" w:themeFill="background1" w:themeFillShade="D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CF594C">
              <w:rPr>
                <w:rFonts w:asciiTheme="minorHAnsi" w:hAnsiTheme="minorHAnsi"/>
                <w:color w:val="000000" w:themeColor="text1"/>
                <w:sz w:val="20"/>
              </w:rPr>
              <w:t>Id</w:t>
            </w:r>
          </w:p>
        </w:tc>
        <w:tc>
          <w:tcPr>
            <w:tcW w:w="5669" w:type="dxa"/>
            <w:gridSpan w:val="2"/>
            <w:shd w:val="clear" w:color="auto" w:fill="D9D9D9" w:themeFill="background1" w:themeFillShade="D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CF594C">
              <w:rPr>
                <w:rFonts w:asciiTheme="minorHAnsi" w:hAnsiTheme="minorHAnsi"/>
                <w:color w:val="000000" w:themeColor="text1"/>
                <w:sz w:val="20"/>
              </w:rPr>
              <w:t>Producto/Tarea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FFC000" w:themeFill="accent4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5669" w:type="dxa"/>
            <w:gridSpan w:val="2"/>
            <w:shd w:val="clear" w:color="auto" w:fill="FFC000" w:themeFill="accent4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CF594C">
              <w:rPr>
                <w:rFonts w:asciiTheme="minorHAnsi" w:hAnsiTheme="minorHAnsi"/>
                <w:b/>
                <w:i/>
                <w:sz w:val="20"/>
              </w:rPr>
              <w:t>Investigación de pensum, proceso de asignación, exámenes extraordinarios y control de notas</w:t>
            </w:r>
          </w:p>
        </w:tc>
        <w:tc>
          <w:tcPr>
            <w:tcW w:w="2377" w:type="dxa"/>
            <w:shd w:val="clear" w:color="auto" w:fill="FFC000" w:themeFill="accent4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38511F" w:rsidRDefault="000E7E77" w:rsidP="00FE31D2">
            <w:pPr>
              <w:jc w:val="center"/>
              <w:rPr>
                <w:rFonts w:asciiTheme="minorHAnsi" w:hAnsiTheme="minorHAnsi"/>
                <w:sz w:val="20"/>
                <w:u w:val="single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Facultad de ciencias medicas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Escuela de ciencias psicológicas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Facultad de odontología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Escuela de historia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FFFF00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5669" w:type="dxa"/>
            <w:gridSpan w:val="2"/>
            <w:shd w:val="clear" w:color="auto" w:fill="FFFF00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CF594C">
              <w:rPr>
                <w:rFonts w:asciiTheme="minorHAnsi" w:hAnsiTheme="minorHAnsi"/>
                <w:b/>
                <w:i/>
                <w:sz w:val="20"/>
              </w:rPr>
              <w:t>Definición de estándares</w:t>
            </w:r>
          </w:p>
        </w:tc>
        <w:tc>
          <w:tcPr>
            <w:tcW w:w="2377" w:type="dxa"/>
            <w:shd w:val="clear" w:color="auto" w:fill="FFFF00"/>
            <w:vAlign w:val="center"/>
          </w:tcPr>
          <w:p w:rsidR="000E7E77" w:rsidRPr="00F8660F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para la base de datos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programación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presentación y/</w:t>
            </w:r>
            <w:proofErr w:type="spellStart"/>
            <w:r w:rsidRPr="00CF594C">
              <w:rPr>
                <w:rFonts w:asciiTheme="minorHAnsi" w:hAnsiTheme="minorHAnsi"/>
                <w:sz w:val="20"/>
              </w:rPr>
              <w:t>ó</w:t>
            </w:r>
            <w:proofErr w:type="spellEnd"/>
            <w:r w:rsidRPr="00CF594C">
              <w:rPr>
                <w:rFonts w:asciiTheme="minorHAnsi" w:hAnsiTheme="minorHAnsi"/>
                <w:sz w:val="20"/>
              </w:rPr>
              <w:t xml:space="preserve"> diseño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documentación de código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realización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Estándares de 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Estándar de diseño de plantillas web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E999C7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5669" w:type="dxa"/>
            <w:gridSpan w:val="2"/>
            <w:shd w:val="clear" w:color="auto" w:fill="E999C7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CF594C">
              <w:rPr>
                <w:rFonts w:asciiTheme="minorHAnsi" w:hAnsiTheme="minorHAnsi"/>
                <w:b/>
                <w:i/>
                <w:sz w:val="20"/>
              </w:rPr>
              <w:t>Tecnologías y configuraciones</w:t>
            </w:r>
          </w:p>
        </w:tc>
        <w:tc>
          <w:tcPr>
            <w:tcW w:w="2377" w:type="dxa"/>
            <w:shd w:val="clear" w:color="auto" w:fill="E999C7"/>
            <w:vAlign w:val="center"/>
          </w:tcPr>
          <w:p w:rsidR="000E7E77" w:rsidRPr="00F8660F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Instalar y configurar tecnologías a utilizar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F594C">
              <w:rPr>
                <w:rFonts w:asciiTheme="minorHAnsi" w:hAnsiTheme="minorHAnsi"/>
                <w:sz w:val="20"/>
              </w:rPr>
              <w:t>Instalar y configurar servidor de pruebas locales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8EAADB" w:themeFill="accent5" w:themeFillTint="99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5669" w:type="dxa"/>
            <w:gridSpan w:val="2"/>
            <w:shd w:val="clear" w:color="auto" w:fill="8EAADB" w:themeFill="accent5" w:themeFillTint="99"/>
            <w:vAlign w:val="center"/>
          </w:tcPr>
          <w:p w:rsidR="000E7E77" w:rsidRPr="005B424E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Investigación de procesos de control académico</w:t>
            </w:r>
          </w:p>
        </w:tc>
        <w:tc>
          <w:tcPr>
            <w:tcW w:w="2377" w:type="dxa"/>
            <w:shd w:val="clear" w:color="auto" w:fill="8EAADB" w:themeFill="accent5" w:themeFillTint="99"/>
            <w:vAlign w:val="center"/>
          </w:tcPr>
          <w:p w:rsidR="000E7E77" w:rsidRPr="00776AF5" w:rsidRDefault="000E7E77" w:rsidP="00447CB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Creación de horarios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Manejo de pre-requisitos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Procesos de inscripción y pago de matricula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Distintos procesos de asignación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Manejo de des-asignaciones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Distintos tipos de aprobación de cursos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Procesos de asignación de examen extemporáneo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Manejo de pensum por vigencia y cursos con nombres antiguos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Relación de catedráticos con distintas unidades académicas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447CB4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Manejo de notas con detalle de actividades</w:t>
            </w:r>
          </w:p>
        </w:tc>
        <w:tc>
          <w:tcPr>
            <w:tcW w:w="2377" w:type="dxa"/>
            <w:vAlign w:val="center"/>
          </w:tcPr>
          <w:p w:rsidR="000E7E77" w:rsidRPr="00A5324C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C1C1FF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5669" w:type="dxa"/>
            <w:gridSpan w:val="2"/>
            <w:shd w:val="clear" w:color="auto" w:fill="C1C1FF"/>
            <w:vAlign w:val="center"/>
          </w:tcPr>
          <w:p w:rsidR="000E7E77" w:rsidRPr="005B424E" w:rsidRDefault="000E7E77" w:rsidP="00447CB4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Definición de la base de datos (</w:t>
            </w:r>
            <w:r w:rsidRPr="00977FD9">
              <w:rPr>
                <w:rFonts w:asciiTheme="minorHAnsi" w:hAnsiTheme="minorHAnsi"/>
                <w:b/>
                <w:sz w:val="20"/>
              </w:rPr>
              <w:t>Diagrama ER Fase I</w:t>
            </w:r>
            <w:r>
              <w:rPr>
                <w:rFonts w:asciiTheme="minorHAnsi" w:hAnsiTheme="minorHAnsi"/>
                <w:b/>
                <w:sz w:val="20"/>
              </w:rPr>
              <w:t>)</w:t>
            </w:r>
          </w:p>
        </w:tc>
        <w:tc>
          <w:tcPr>
            <w:tcW w:w="2377" w:type="dxa"/>
            <w:shd w:val="clear" w:color="auto" w:fill="C1C1FF"/>
            <w:vAlign w:val="center"/>
          </w:tcPr>
          <w:p w:rsidR="000E7E77" w:rsidRPr="00CF594C" w:rsidRDefault="000E7E77" w:rsidP="00447CB4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447CB4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447CB4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Diagrama genérico para Escuela de historia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447CB4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6EC3F8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5669" w:type="dxa"/>
            <w:gridSpan w:val="2"/>
            <w:shd w:val="clear" w:color="auto" w:fill="6EC3F8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Definición de la base de datos (</w:t>
            </w:r>
            <w:r w:rsidRPr="00977FD9">
              <w:rPr>
                <w:rFonts w:asciiTheme="minorHAnsi" w:hAnsiTheme="minorHAnsi"/>
                <w:b/>
                <w:sz w:val="20"/>
              </w:rPr>
              <w:t>Diagrama ER Fase I</w:t>
            </w:r>
            <w:r>
              <w:rPr>
                <w:rFonts w:asciiTheme="minorHAnsi" w:hAnsiTheme="minorHAnsi"/>
                <w:b/>
                <w:sz w:val="20"/>
              </w:rPr>
              <w:t>I)</w:t>
            </w:r>
          </w:p>
        </w:tc>
        <w:tc>
          <w:tcPr>
            <w:tcW w:w="2377" w:type="dxa"/>
            <w:shd w:val="clear" w:color="auto" w:fill="6EC3F8"/>
            <w:vAlign w:val="center"/>
          </w:tcPr>
          <w:p w:rsidR="000E7E77" w:rsidRPr="006451A2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6225C0">
              <w:rPr>
                <w:rFonts w:asciiTheme="minorHAnsi" w:hAnsiTheme="minorHAnsi"/>
                <w:sz w:val="20"/>
              </w:rPr>
              <w:t>Diagrama am</w:t>
            </w:r>
            <w:r>
              <w:rPr>
                <w:rFonts w:asciiTheme="minorHAnsi" w:hAnsiTheme="minorHAnsi"/>
                <w:sz w:val="20"/>
              </w:rPr>
              <w:t>pliado para Escuelas/facultades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6225C0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usuarios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131D06" w:rsidRDefault="000E7E77" w:rsidP="00FE31D2">
            <w:pPr>
              <w:rPr>
                <w:rFonts w:asciiTheme="minorHAnsi" w:hAnsiTheme="minorHAnsi"/>
                <w:sz w:val="20"/>
              </w:rPr>
            </w:pPr>
            <w:r w:rsidRPr="00131D06">
              <w:rPr>
                <w:rFonts w:asciiTheme="minorHAnsi" w:hAnsiTheme="minorHAnsi"/>
                <w:sz w:val="20"/>
                <w:shd w:val="clear" w:color="auto" w:fill="FFFFFF"/>
              </w:rPr>
              <w:t>Implementación de control con bitácoras y funciones por rol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6225C0">
              <w:rPr>
                <w:rFonts w:asciiTheme="minorHAnsi" w:hAnsiTheme="minorHAnsi"/>
                <w:sz w:val="20"/>
              </w:rPr>
              <w:t>Implementación de d</w:t>
            </w:r>
            <w:r>
              <w:rPr>
                <w:rFonts w:asciiTheme="minorHAnsi" w:hAnsiTheme="minorHAnsi"/>
                <w:sz w:val="20"/>
              </w:rPr>
              <w:t>etalles sobre manejo de asignaciones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75E7C1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5669" w:type="dxa"/>
            <w:gridSpan w:val="2"/>
            <w:shd w:val="clear" w:color="auto" w:fill="75E7C1"/>
            <w:vAlign w:val="center"/>
          </w:tcPr>
          <w:p w:rsidR="000E7E77" w:rsidRPr="006225C0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Definición de la base de datos (</w:t>
            </w:r>
            <w:r w:rsidRPr="00977FD9">
              <w:rPr>
                <w:rFonts w:asciiTheme="minorHAnsi" w:hAnsiTheme="minorHAnsi"/>
                <w:b/>
                <w:sz w:val="20"/>
              </w:rPr>
              <w:t>Diagrama ER Fase I</w:t>
            </w:r>
            <w:r>
              <w:rPr>
                <w:rFonts w:asciiTheme="minorHAnsi" w:hAnsiTheme="minorHAnsi"/>
                <w:b/>
                <w:sz w:val="20"/>
              </w:rPr>
              <w:t>II)</w:t>
            </w:r>
          </w:p>
        </w:tc>
        <w:tc>
          <w:tcPr>
            <w:tcW w:w="2377" w:type="dxa"/>
            <w:shd w:val="clear" w:color="auto" w:fill="75E7C1"/>
            <w:vAlign w:val="center"/>
          </w:tcPr>
          <w:p w:rsidR="000E7E77" w:rsidRPr="006451A2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pensum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cursos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6225C0">
              <w:rPr>
                <w:rFonts w:asciiTheme="minorHAnsi" w:hAnsiTheme="minorHAnsi"/>
                <w:sz w:val="20"/>
              </w:rPr>
              <w:t>Implementación de d</w:t>
            </w:r>
            <w:r>
              <w:rPr>
                <w:rFonts w:asciiTheme="minorHAnsi" w:hAnsiTheme="minorHAnsi"/>
                <w:sz w:val="20"/>
              </w:rPr>
              <w:t>etalles sobre manejo</w:t>
            </w:r>
            <w:r w:rsidRPr="006225C0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 xml:space="preserve">de </w:t>
            </w:r>
            <w:r w:rsidRPr="006225C0">
              <w:rPr>
                <w:rFonts w:asciiTheme="minorHAnsi" w:hAnsiTheme="minorHAnsi"/>
                <w:sz w:val="20"/>
              </w:rPr>
              <w:t>notas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6225C0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des</w:t>
            </w:r>
            <w:r>
              <w:rPr>
                <w:rFonts w:asciiTheme="minorHAnsi" w:hAnsiTheme="minorHAnsi"/>
                <w:sz w:val="20"/>
              </w:rPr>
              <w:t>-</w:t>
            </w:r>
            <w:r w:rsidRPr="00977FD9">
              <w:rPr>
                <w:rFonts w:asciiTheme="minorHAnsi" w:hAnsiTheme="minorHAnsi"/>
                <w:sz w:val="20"/>
              </w:rPr>
              <w:t>asignaciones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A8D08D" w:themeFill="accent6" w:themeFillTint="99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5669" w:type="dxa"/>
            <w:gridSpan w:val="2"/>
            <w:shd w:val="clear" w:color="auto" w:fill="A8D08D" w:themeFill="accent6" w:themeFillTint="99"/>
            <w:vAlign w:val="center"/>
          </w:tcPr>
          <w:p w:rsidR="000E7E77" w:rsidRPr="006225C0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Definición de la base de datos (</w:t>
            </w:r>
            <w:r w:rsidRPr="00977FD9">
              <w:rPr>
                <w:rFonts w:asciiTheme="minorHAnsi" w:hAnsiTheme="minorHAnsi"/>
                <w:b/>
                <w:sz w:val="20"/>
              </w:rPr>
              <w:t>Diagrama ER Fase I</w:t>
            </w:r>
            <w:r>
              <w:rPr>
                <w:rFonts w:asciiTheme="minorHAnsi" w:hAnsiTheme="minorHAnsi"/>
                <w:b/>
                <w:sz w:val="20"/>
              </w:rPr>
              <w:t>V)</w:t>
            </w:r>
          </w:p>
        </w:tc>
        <w:tc>
          <w:tcPr>
            <w:tcW w:w="2377" w:type="dxa"/>
            <w:shd w:val="clear" w:color="auto" w:fill="A8D08D" w:themeFill="accent6" w:themeFillTint="99"/>
            <w:vAlign w:val="center"/>
          </w:tcPr>
          <w:p w:rsidR="000E7E77" w:rsidRPr="006451A2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 xml:space="preserve">Implementación de detalles sobre manejo de </w:t>
            </w:r>
            <w:r>
              <w:rPr>
                <w:rFonts w:asciiTheme="minorHAnsi" w:hAnsiTheme="minorHAnsi"/>
                <w:sz w:val="20"/>
              </w:rPr>
              <w:t>aprobación de curso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 w:rsidRPr="00977FD9">
              <w:rPr>
                <w:rFonts w:asciiTheme="minorHAnsi" w:hAnsiTheme="minorHAnsi"/>
                <w:sz w:val="20"/>
              </w:rPr>
              <w:t>Implementación de detalles sobre manejo de pre-requisitos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977FD9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</w:t>
            </w:r>
            <w:r w:rsidRPr="00977FD9">
              <w:rPr>
                <w:rFonts w:asciiTheme="minorHAnsi" w:hAnsiTheme="minorHAnsi"/>
                <w:sz w:val="20"/>
              </w:rPr>
              <w:t>mplementación de detalles sobre creación de horarios</w:t>
            </w:r>
          </w:p>
        </w:tc>
        <w:tc>
          <w:tcPr>
            <w:tcW w:w="2377" w:type="dxa"/>
            <w:vAlign w:val="center"/>
          </w:tcPr>
          <w:p w:rsidR="000E7E77" w:rsidRPr="006451A2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2E74B5" w:themeFill="accent1" w:themeFillShade="BF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5669" w:type="dxa"/>
            <w:gridSpan w:val="2"/>
            <w:shd w:val="clear" w:color="auto" w:fill="2E74B5" w:themeFill="accent1" w:themeFillShade="BF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>Definición de arquitectura</w:t>
            </w:r>
          </w:p>
        </w:tc>
        <w:tc>
          <w:tcPr>
            <w:tcW w:w="2377" w:type="dxa"/>
            <w:shd w:val="clear" w:color="auto" w:fill="2E74B5" w:themeFill="accent1" w:themeFillShade="BF"/>
            <w:vAlign w:val="center"/>
          </w:tcPr>
          <w:p w:rsidR="000E7E77" w:rsidRPr="00D302F4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Definición de Framework a utilizar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Diagrama</w:t>
            </w:r>
            <w:r>
              <w:rPr>
                <w:rFonts w:asciiTheme="minorHAnsi" w:hAnsiTheme="minorHAnsi"/>
                <w:sz w:val="20"/>
              </w:rPr>
              <w:t>s</w:t>
            </w:r>
            <w:r w:rsidRPr="005B424E">
              <w:rPr>
                <w:rFonts w:asciiTheme="minorHAnsi" w:hAnsiTheme="minorHAnsi"/>
                <w:sz w:val="20"/>
              </w:rPr>
              <w:t xml:space="preserve"> de actividades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AC0B04" w:rsidRDefault="000E7E77" w:rsidP="00FE31D2">
            <w:pPr>
              <w:rPr>
                <w:rFonts w:asciiTheme="minorHAnsi" w:hAnsiTheme="minorHAnsi"/>
                <w:sz w:val="20"/>
              </w:rPr>
            </w:pPr>
            <w:r w:rsidRPr="00AC0B04">
              <w:rPr>
                <w:rFonts w:asciiTheme="minorHAnsi" w:hAnsiTheme="minorHAnsi"/>
                <w:sz w:val="20"/>
              </w:rPr>
              <w:t>Consultas y validaciones sobre el ER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AC0B04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Generar s</w:t>
            </w:r>
            <w:r w:rsidRPr="005B424E">
              <w:rPr>
                <w:rFonts w:asciiTheme="minorHAnsi" w:hAnsiTheme="minorHAnsi"/>
                <w:sz w:val="20"/>
              </w:rPr>
              <w:t>cript de la base de datos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Diagrama</w:t>
            </w:r>
            <w:r>
              <w:rPr>
                <w:rFonts w:asciiTheme="minorHAnsi" w:hAnsiTheme="minorHAnsi"/>
                <w:sz w:val="20"/>
              </w:rPr>
              <w:t>s</w:t>
            </w:r>
            <w:r w:rsidRPr="005B424E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de casos de uso</w:t>
            </w:r>
          </w:p>
        </w:tc>
        <w:tc>
          <w:tcPr>
            <w:tcW w:w="2377" w:type="dxa"/>
            <w:vAlign w:val="center"/>
          </w:tcPr>
          <w:p w:rsidR="000E7E77" w:rsidRPr="00CF594C" w:rsidRDefault="0084392C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Diagramas de clases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Diagrama</w:t>
            </w:r>
            <w:r>
              <w:rPr>
                <w:rFonts w:asciiTheme="minorHAnsi" w:hAnsiTheme="minorHAnsi"/>
                <w:sz w:val="20"/>
              </w:rPr>
              <w:t>s</w:t>
            </w:r>
            <w:r w:rsidRPr="005B424E">
              <w:rPr>
                <w:rFonts w:asciiTheme="minorHAnsi" w:hAnsiTheme="minorHAnsi"/>
                <w:sz w:val="20"/>
              </w:rPr>
              <w:t xml:space="preserve"> de procesos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9CC2E5" w:themeFill="accent1" w:themeFillTint="99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5669" w:type="dxa"/>
            <w:gridSpan w:val="2"/>
            <w:shd w:val="clear" w:color="auto" w:fill="9CC2E5" w:themeFill="accent1" w:themeFillTint="99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>Módulo de creación de usuarios</w:t>
            </w:r>
          </w:p>
        </w:tc>
        <w:tc>
          <w:tcPr>
            <w:tcW w:w="2377" w:type="dxa"/>
            <w:shd w:val="clear" w:color="auto" w:fill="9CC2E5" w:themeFill="accent1" w:themeFillTint="99"/>
            <w:vAlign w:val="center"/>
          </w:tcPr>
          <w:p w:rsidR="000E7E77" w:rsidRPr="007E4338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Definición de roles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usuario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Modificar usuario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Eliminar usuario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Validar usuarios con Departamento de registro y estadística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F594C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8EAADB" w:themeFill="accent5" w:themeFillTint="99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</w:t>
            </w:r>
          </w:p>
        </w:tc>
        <w:tc>
          <w:tcPr>
            <w:tcW w:w="5669" w:type="dxa"/>
            <w:gridSpan w:val="2"/>
            <w:shd w:val="clear" w:color="auto" w:fill="8EAADB" w:themeFill="accent5" w:themeFillTint="99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>Módulo de autenticación y permisos</w:t>
            </w:r>
          </w:p>
        </w:tc>
        <w:tc>
          <w:tcPr>
            <w:tcW w:w="2377" w:type="dxa"/>
            <w:shd w:val="clear" w:color="auto" w:fill="8EAADB" w:themeFill="accent5" w:themeFillTint="99"/>
            <w:vAlign w:val="center"/>
          </w:tcPr>
          <w:p w:rsidR="000E7E77" w:rsidRPr="007E4338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Crear vistas para cada rol</w:t>
            </w:r>
          </w:p>
        </w:tc>
        <w:tc>
          <w:tcPr>
            <w:tcW w:w="2377" w:type="dxa"/>
            <w:vAlign w:val="center"/>
          </w:tcPr>
          <w:p w:rsidR="000E7E77" w:rsidRPr="00482EA1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Validación y redireccinamiento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Vistas y perfiles de usuarios administrativos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Implementación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B424E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175C43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2E74B5" w:themeFill="accent1" w:themeFillShade="BF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12</w:t>
            </w:r>
          </w:p>
        </w:tc>
        <w:tc>
          <w:tcPr>
            <w:tcW w:w="5669" w:type="dxa"/>
            <w:gridSpan w:val="2"/>
            <w:shd w:val="clear" w:color="auto" w:fill="2E74B5" w:themeFill="accent1" w:themeFillShade="BF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Parametrización</w:t>
            </w:r>
          </w:p>
        </w:tc>
        <w:tc>
          <w:tcPr>
            <w:tcW w:w="2377" w:type="dxa"/>
            <w:shd w:val="clear" w:color="auto" w:fill="2E74B5" w:themeFill="accent1" w:themeFillShade="BF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creación de pensum</w:t>
            </w:r>
          </w:p>
        </w:tc>
        <w:tc>
          <w:tcPr>
            <w:tcW w:w="2377" w:type="dxa"/>
            <w:vAlign w:val="center"/>
          </w:tcPr>
          <w:p w:rsidR="000E7E77" w:rsidRPr="00CF594C" w:rsidRDefault="00A469F5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procesos de asignación</w:t>
            </w:r>
          </w:p>
        </w:tc>
        <w:tc>
          <w:tcPr>
            <w:tcW w:w="2377" w:type="dxa"/>
            <w:vAlign w:val="center"/>
          </w:tcPr>
          <w:p w:rsidR="000E7E77" w:rsidRPr="00CF594C" w:rsidRDefault="00A469F5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procesos de desasignación</w:t>
            </w:r>
          </w:p>
        </w:tc>
        <w:tc>
          <w:tcPr>
            <w:tcW w:w="2377" w:type="dxa"/>
            <w:vAlign w:val="center"/>
          </w:tcPr>
          <w:p w:rsidR="000E7E77" w:rsidRPr="00CF594C" w:rsidRDefault="00A469F5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ingreso de notas</w:t>
            </w:r>
          </w:p>
        </w:tc>
        <w:tc>
          <w:tcPr>
            <w:tcW w:w="2377" w:type="dxa"/>
            <w:vAlign w:val="center"/>
          </w:tcPr>
          <w:p w:rsidR="000E7E77" w:rsidRPr="00703376" w:rsidRDefault="00A469F5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Crear parámetros para asignación de exámenes de recuperación</w:t>
            </w:r>
          </w:p>
        </w:tc>
        <w:tc>
          <w:tcPr>
            <w:tcW w:w="2377" w:type="dxa"/>
            <w:vAlign w:val="center"/>
          </w:tcPr>
          <w:p w:rsidR="000E7E77" w:rsidRPr="00CF594C" w:rsidRDefault="00A469F5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92D050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13</w:t>
            </w:r>
          </w:p>
        </w:tc>
        <w:tc>
          <w:tcPr>
            <w:tcW w:w="5669" w:type="dxa"/>
            <w:gridSpan w:val="2"/>
            <w:shd w:val="clear" w:color="auto" w:fill="92D050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 xml:space="preserve">Módulo de creación </w:t>
            </w:r>
            <w:r>
              <w:rPr>
                <w:rFonts w:asciiTheme="minorHAnsi" w:hAnsiTheme="minorHAnsi"/>
                <w:b/>
                <w:i/>
                <w:sz w:val="20"/>
              </w:rPr>
              <w:t>y administración de facultades y escuelas</w:t>
            </w:r>
          </w:p>
        </w:tc>
        <w:tc>
          <w:tcPr>
            <w:tcW w:w="2377" w:type="dxa"/>
            <w:shd w:val="clear" w:color="auto" w:fill="92D050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Crear Facultad/Escuela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Ingreso de Sedes (Centrales / Regionales)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Ingreso de Salones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bookmarkStart w:id="0" w:name="_GoBack"/>
            <w:bookmarkEnd w:id="0"/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Modificar Facultad/Escuela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Modificación sobre Sedes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Modificación de salones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Facultad/Escuela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sedes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salones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D9E2F3" w:themeFill="accent5" w:themeFillTint="33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14</w:t>
            </w:r>
          </w:p>
        </w:tc>
        <w:tc>
          <w:tcPr>
            <w:tcW w:w="5669" w:type="dxa"/>
            <w:gridSpan w:val="2"/>
            <w:shd w:val="clear" w:color="auto" w:fill="D9E2F3" w:themeFill="accent5" w:themeFillTint="33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 w:rsidRPr="005B424E">
              <w:rPr>
                <w:rFonts w:asciiTheme="minorHAnsi" w:hAnsiTheme="minorHAnsi"/>
                <w:b/>
                <w:i/>
                <w:sz w:val="20"/>
              </w:rPr>
              <w:t xml:space="preserve">Módulo de </w:t>
            </w:r>
            <w:r>
              <w:rPr>
                <w:rFonts w:asciiTheme="minorHAnsi" w:hAnsiTheme="minorHAnsi"/>
                <w:b/>
                <w:i/>
                <w:sz w:val="20"/>
              </w:rPr>
              <w:t xml:space="preserve"> creación y administración de cursos</w:t>
            </w:r>
          </w:p>
        </w:tc>
        <w:tc>
          <w:tcPr>
            <w:tcW w:w="2377" w:type="dxa"/>
            <w:shd w:val="clear" w:color="auto" w:fill="D9E2F3" w:themeFill="accent5" w:themeFillTint="33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Crear Curso</w:t>
            </w:r>
          </w:p>
        </w:tc>
        <w:tc>
          <w:tcPr>
            <w:tcW w:w="2377" w:type="dxa"/>
            <w:vAlign w:val="center"/>
          </w:tcPr>
          <w:p w:rsidR="000E7E77" w:rsidRPr="00482EA1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Modificar Curso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Curso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Crear Sección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Modificar Sección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Eliminar Sección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Importación de cursos por archivos externos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Organización de cursos por sección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482EA1" w:rsidRDefault="000E7E77" w:rsidP="00FE31D2">
            <w:pPr>
              <w:rPr>
                <w:rFonts w:asciiTheme="minorHAnsi" w:hAnsiTheme="minorHAnsi"/>
                <w:sz w:val="20"/>
              </w:rPr>
            </w:pPr>
            <w:r w:rsidRPr="00482EA1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7030A0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</w:t>
            </w:r>
          </w:p>
        </w:tc>
        <w:tc>
          <w:tcPr>
            <w:tcW w:w="5669" w:type="dxa"/>
            <w:gridSpan w:val="2"/>
            <w:shd w:val="clear" w:color="auto" w:fill="7030A0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Pensum</w:t>
            </w:r>
          </w:p>
        </w:tc>
        <w:tc>
          <w:tcPr>
            <w:tcW w:w="2377" w:type="dxa"/>
            <w:shd w:val="clear" w:color="auto" w:fill="7030A0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Listar cursos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Modificar cursos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 xml:space="preserve">Administración pre-post requisitos 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Administración de créditos por curso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B87070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16</w:t>
            </w:r>
          </w:p>
        </w:tc>
        <w:tc>
          <w:tcPr>
            <w:tcW w:w="5669" w:type="dxa"/>
            <w:gridSpan w:val="2"/>
            <w:shd w:val="clear" w:color="auto" w:fill="B87070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administración de estudiantes</w:t>
            </w:r>
          </w:p>
        </w:tc>
        <w:tc>
          <w:tcPr>
            <w:tcW w:w="2377" w:type="dxa"/>
            <w:shd w:val="clear" w:color="auto" w:fill="B87070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Perfil del estudiante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Información de contactos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asignación de estudiantes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desasignación de estudiantes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B97562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 w:rsidRPr="00B97562"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A59FC1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17</w:t>
            </w:r>
          </w:p>
        </w:tc>
        <w:tc>
          <w:tcPr>
            <w:tcW w:w="5669" w:type="dxa"/>
            <w:gridSpan w:val="2"/>
            <w:shd w:val="clear" w:color="auto" w:fill="A59FC1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administración de catedrático</w:t>
            </w:r>
          </w:p>
        </w:tc>
        <w:tc>
          <w:tcPr>
            <w:tcW w:w="2377" w:type="dxa"/>
            <w:shd w:val="clear" w:color="auto" w:fill="A59FC1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Perfil del catedrático</w:t>
            </w:r>
          </w:p>
        </w:tc>
        <w:tc>
          <w:tcPr>
            <w:tcW w:w="2377" w:type="dxa"/>
            <w:vAlign w:val="center"/>
          </w:tcPr>
          <w:p w:rsidR="000E7E77" w:rsidRPr="00482EA1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ingreso de notas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consulta de notas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Agregar acceso a consulta de estudiantes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Elaboración de Manuales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100%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594642" w:rsidRDefault="000E7E77" w:rsidP="00FE31D2">
            <w:pPr>
              <w:rPr>
                <w:rFonts w:asciiTheme="minorHAnsi" w:hAnsiTheme="minorHAnsi"/>
                <w:sz w:val="20"/>
              </w:rPr>
            </w:pPr>
            <w:r w:rsidRPr="00594642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B97562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Ahí van</w:t>
            </w: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FBE4D5" w:themeFill="accent2" w:themeFillTint="33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18</w:t>
            </w:r>
          </w:p>
        </w:tc>
        <w:tc>
          <w:tcPr>
            <w:tcW w:w="5669" w:type="dxa"/>
            <w:gridSpan w:val="2"/>
            <w:shd w:val="clear" w:color="auto" w:fill="FBE4D5" w:themeFill="accent2" w:themeFillTint="33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asignación de estudiantes</w:t>
            </w:r>
          </w:p>
        </w:tc>
        <w:tc>
          <w:tcPr>
            <w:tcW w:w="2377" w:type="dxa"/>
            <w:shd w:val="clear" w:color="auto" w:fill="FBE4D5" w:themeFill="accent2" w:themeFillTint="33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72224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72224">
              <w:rPr>
                <w:rFonts w:asciiTheme="minorHAnsi" w:hAnsiTheme="minorHAnsi"/>
                <w:sz w:val="20"/>
              </w:rPr>
              <w:t>Listado de cursos disponibles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72224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72224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C72224" w:rsidRDefault="000E7E77" w:rsidP="00FE31D2">
            <w:pPr>
              <w:rPr>
                <w:rFonts w:asciiTheme="minorHAnsi" w:hAnsiTheme="minorHAnsi"/>
                <w:sz w:val="20"/>
              </w:rPr>
            </w:pPr>
            <w:r w:rsidRPr="00C72224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B05ECA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19</w:t>
            </w:r>
          </w:p>
        </w:tc>
        <w:tc>
          <w:tcPr>
            <w:tcW w:w="5669" w:type="dxa"/>
            <w:gridSpan w:val="2"/>
            <w:shd w:val="clear" w:color="auto" w:fill="B05ECA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desasignación de estudiantes</w:t>
            </w:r>
          </w:p>
        </w:tc>
        <w:tc>
          <w:tcPr>
            <w:tcW w:w="2377" w:type="dxa"/>
            <w:shd w:val="clear" w:color="auto" w:fill="B05ECA"/>
            <w:vAlign w:val="center"/>
          </w:tcPr>
          <w:p w:rsidR="000E7E77" w:rsidRPr="007E4338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Listado de cursos asignados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F4B083" w:themeFill="accent2" w:themeFillTint="99"/>
            <w:vAlign w:val="center"/>
          </w:tcPr>
          <w:p w:rsidR="000E7E77" w:rsidRPr="005B424E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</w:t>
            </w:r>
          </w:p>
        </w:tc>
        <w:tc>
          <w:tcPr>
            <w:tcW w:w="5669" w:type="dxa"/>
            <w:gridSpan w:val="2"/>
            <w:shd w:val="clear" w:color="auto" w:fill="F4B083" w:themeFill="accent2" w:themeFillTint="99"/>
            <w:vAlign w:val="center"/>
          </w:tcPr>
          <w:p w:rsidR="000E7E77" w:rsidRPr="005B424E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ingreso de notas</w:t>
            </w:r>
          </w:p>
        </w:tc>
        <w:tc>
          <w:tcPr>
            <w:tcW w:w="2377" w:type="dxa"/>
            <w:shd w:val="clear" w:color="auto" w:fill="F4B083" w:themeFill="accent2" w:themeFillTint="99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Listado de estudiantes asignados</w:t>
            </w:r>
          </w:p>
        </w:tc>
        <w:tc>
          <w:tcPr>
            <w:tcW w:w="2377" w:type="dxa"/>
            <w:vAlign w:val="center"/>
          </w:tcPr>
          <w:p w:rsidR="000E7E77" w:rsidRPr="00482EA1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Asociación de nota a estudiante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A59FC1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21</w:t>
            </w:r>
          </w:p>
        </w:tc>
        <w:tc>
          <w:tcPr>
            <w:tcW w:w="5669" w:type="dxa"/>
            <w:gridSpan w:val="2"/>
            <w:shd w:val="clear" w:color="auto" w:fill="A59FC1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consulta de notas</w:t>
            </w:r>
          </w:p>
        </w:tc>
        <w:tc>
          <w:tcPr>
            <w:tcW w:w="2377" w:type="dxa"/>
            <w:shd w:val="clear" w:color="auto" w:fill="A59FC1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Listado de notas por estudiante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Promedio de notas por semestre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Promedio general de notas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Reporte de estudiantes asignados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Reporte de estudiantes aprobados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BDD6EE" w:themeFill="accent1" w:themeFillTint="66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</w:t>
            </w:r>
          </w:p>
        </w:tc>
        <w:tc>
          <w:tcPr>
            <w:tcW w:w="5669" w:type="dxa"/>
            <w:gridSpan w:val="2"/>
            <w:shd w:val="clear" w:color="auto" w:fill="BDD6EE" w:themeFill="accent1" w:themeFillTint="66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consulta de estudiantes</w:t>
            </w:r>
          </w:p>
        </w:tc>
        <w:tc>
          <w:tcPr>
            <w:tcW w:w="2377" w:type="dxa"/>
            <w:shd w:val="clear" w:color="auto" w:fill="BDD6EE" w:themeFill="accent1" w:themeFillTint="66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Listado de estudiantes asignados</w:t>
            </w:r>
          </w:p>
        </w:tc>
        <w:tc>
          <w:tcPr>
            <w:tcW w:w="2377" w:type="dxa"/>
            <w:vAlign w:val="center"/>
          </w:tcPr>
          <w:p w:rsidR="000E7E77" w:rsidRPr="00312ED2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Reporte de estudiantes asignados</w:t>
            </w:r>
          </w:p>
        </w:tc>
        <w:tc>
          <w:tcPr>
            <w:tcW w:w="2377" w:type="dxa"/>
            <w:vAlign w:val="center"/>
          </w:tcPr>
          <w:p w:rsidR="000E7E77" w:rsidRPr="00312ED2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Reporte de estudiantes aprobados</w:t>
            </w:r>
          </w:p>
        </w:tc>
        <w:tc>
          <w:tcPr>
            <w:tcW w:w="2377" w:type="dxa"/>
            <w:vAlign w:val="center"/>
          </w:tcPr>
          <w:p w:rsidR="000E7E77" w:rsidRPr="00312ED2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312ED2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BC1760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BC176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C5E0B3" w:themeFill="accent6" w:themeFillTint="66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23</w:t>
            </w:r>
          </w:p>
        </w:tc>
        <w:tc>
          <w:tcPr>
            <w:tcW w:w="5669" w:type="dxa"/>
            <w:gridSpan w:val="2"/>
            <w:shd w:val="clear" w:color="auto" w:fill="C5E0B3" w:themeFill="accent6" w:themeFillTint="66"/>
            <w:vAlign w:val="bottom"/>
          </w:tcPr>
          <w:p w:rsidR="000E7E77" w:rsidRDefault="000E7E77" w:rsidP="00FE31D2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Módulo de administradores</w:t>
            </w:r>
          </w:p>
        </w:tc>
        <w:tc>
          <w:tcPr>
            <w:tcW w:w="2377" w:type="dxa"/>
            <w:shd w:val="clear" w:color="auto" w:fill="C5E0B3" w:themeFill="accent6" w:themeFillTint="66"/>
            <w:vAlign w:val="center"/>
          </w:tcPr>
          <w:p w:rsidR="000E7E77" w:rsidRPr="00A152E1" w:rsidRDefault="000E7E77" w:rsidP="00FE31D2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Asignar actividades a los distintos tipos de administradores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FE31D2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FE31D2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B05ECA"/>
            <w:vAlign w:val="center"/>
          </w:tcPr>
          <w:p w:rsidR="000E7E77" w:rsidRPr="005B424E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24</w:t>
            </w:r>
          </w:p>
        </w:tc>
        <w:tc>
          <w:tcPr>
            <w:tcW w:w="5669" w:type="dxa"/>
            <w:gridSpan w:val="2"/>
            <w:shd w:val="clear" w:color="auto" w:fill="B05ECA"/>
            <w:vAlign w:val="center"/>
          </w:tcPr>
          <w:p w:rsidR="000E7E77" w:rsidRPr="005B424E" w:rsidRDefault="000E7E77" w:rsidP="00406247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Integración de pago de examen de recuperación</w:t>
            </w:r>
          </w:p>
        </w:tc>
        <w:tc>
          <w:tcPr>
            <w:tcW w:w="2377" w:type="dxa"/>
            <w:shd w:val="clear" w:color="auto" w:fill="B05ECA"/>
            <w:vAlign w:val="center"/>
          </w:tcPr>
          <w:p w:rsidR="000E7E77" w:rsidRPr="007E4338" w:rsidRDefault="000E7E77" w:rsidP="00406247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406247">
            <w:pPr>
              <w:rPr>
                <w:rFonts w:asciiTheme="minorHAnsi" w:hAnsiTheme="minorHAnsi"/>
                <w:sz w:val="20"/>
              </w:rPr>
            </w:pPr>
            <w:r w:rsidRPr="00324975">
              <w:rPr>
                <w:rFonts w:asciiTheme="minorHAnsi" w:hAnsiTheme="minorHAnsi"/>
                <w:sz w:val="20"/>
              </w:rPr>
              <w:t>Integración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Pr="00CF594C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406247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Pruebas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406247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D99594"/>
            <w:vAlign w:val="center"/>
          </w:tcPr>
          <w:p w:rsidR="000E7E77" w:rsidRPr="005B424E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25</w:t>
            </w:r>
          </w:p>
        </w:tc>
        <w:tc>
          <w:tcPr>
            <w:tcW w:w="5669" w:type="dxa"/>
            <w:gridSpan w:val="2"/>
            <w:shd w:val="clear" w:color="auto" w:fill="D99594"/>
            <w:vAlign w:val="center"/>
          </w:tcPr>
          <w:p w:rsidR="000E7E77" w:rsidRPr="005B424E" w:rsidRDefault="000E7E77" w:rsidP="00577740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Migración del sistema</w:t>
            </w:r>
          </w:p>
        </w:tc>
        <w:tc>
          <w:tcPr>
            <w:tcW w:w="2377" w:type="dxa"/>
            <w:shd w:val="clear" w:color="auto" w:fill="D99594"/>
            <w:vAlign w:val="center"/>
          </w:tcPr>
          <w:p w:rsidR="000E7E77" w:rsidRPr="007E4338" w:rsidRDefault="000E7E77" w:rsidP="00577740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324975" w:rsidRDefault="000E7E77" w:rsidP="00577740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Migración del sistema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shd w:val="clear" w:color="auto" w:fill="A59FC1"/>
            <w:vAlign w:val="center"/>
          </w:tcPr>
          <w:p w:rsidR="000E7E77" w:rsidRPr="00CF594C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26</w:t>
            </w:r>
          </w:p>
        </w:tc>
        <w:tc>
          <w:tcPr>
            <w:tcW w:w="5669" w:type="dxa"/>
            <w:gridSpan w:val="2"/>
            <w:shd w:val="clear" w:color="auto" w:fill="A59FC1"/>
            <w:vAlign w:val="bottom"/>
          </w:tcPr>
          <w:p w:rsidR="000E7E77" w:rsidRPr="00324975" w:rsidRDefault="000E7E77" w:rsidP="00577740">
            <w:pPr>
              <w:rPr>
                <w:rFonts w:asciiTheme="minorHAnsi" w:hAnsiTheme="minorHAnsi"/>
                <w:b/>
                <w:i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Pruebas y capacitación de usuarios</w:t>
            </w:r>
          </w:p>
        </w:tc>
        <w:tc>
          <w:tcPr>
            <w:tcW w:w="2377" w:type="dxa"/>
            <w:shd w:val="clear" w:color="auto" w:fill="A59FC1"/>
            <w:vAlign w:val="center"/>
          </w:tcPr>
          <w:p w:rsidR="000E7E77" w:rsidRPr="00DC42CF" w:rsidRDefault="000E7E77" w:rsidP="00577740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0E7E77" w:rsidRPr="00CF594C" w:rsidTr="000E7E77">
        <w:trPr>
          <w:jc w:val="center"/>
        </w:trPr>
        <w:tc>
          <w:tcPr>
            <w:tcW w:w="454" w:type="dxa"/>
            <w:vAlign w:val="center"/>
          </w:tcPr>
          <w:p w:rsidR="000E7E77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5669" w:type="dxa"/>
            <w:gridSpan w:val="2"/>
            <w:vAlign w:val="bottom"/>
          </w:tcPr>
          <w:p w:rsidR="000E7E77" w:rsidRPr="00180609" w:rsidRDefault="000E7E77" w:rsidP="00577740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Pruebas y capacitación de usuarios</w:t>
            </w:r>
          </w:p>
        </w:tc>
        <w:tc>
          <w:tcPr>
            <w:tcW w:w="2377" w:type="dxa"/>
            <w:vAlign w:val="center"/>
          </w:tcPr>
          <w:p w:rsidR="000E7E77" w:rsidRPr="00CF594C" w:rsidRDefault="000E7E77" w:rsidP="00577740">
            <w:pPr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:rsidR="00BC1760" w:rsidRDefault="00BC1760"/>
    <w:sectPr w:rsidR="00BC1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B4"/>
    <w:rsid w:val="000E7E77"/>
    <w:rsid w:val="00175C43"/>
    <w:rsid w:val="003D43E1"/>
    <w:rsid w:val="00406247"/>
    <w:rsid w:val="00447CB4"/>
    <w:rsid w:val="0084392C"/>
    <w:rsid w:val="00A469F5"/>
    <w:rsid w:val="00B97562"/>
    <w:rsid w:val="00BC1760"/>
    <w:rsid w:val="00EB1129"/>
    <w:rsid w:val="00FE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EB6FB-FE97-4773-BB22-8B54B84D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47CB4"/>
    <w:pPr>
      <w:spacing w:after="0" w:line="276" w:lineRule="auto"/>
    </w:pPr>
    <w:rPr>
      <w:rFonts w:ascii="Arial" w:eastAsia="Arial" w:hAnsi="Arial" w:cs="Arial"/>
      <w:color w:val="000000"/>
      <w:szCs w:val="2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7CB4"/>
    <w:pPr>
      <w:spacing w:after="0" w:line="240" w:lineRule="auto"/>
    </w:pPr>
    <w:rPr>
      <w:rFonts w:ascii="Arial" w:eastAsia="Arial" w:hAnsi="Arial" w:cs="Arial"/>
      <w:color w:val="000000"/>
      <w:szCs w:val="20"/>
      <w:lang w:eastAsia="es-G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866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Cortez</dc:creator>
  <cp:keywords/>
  <dc:description/>
  <cp:lastModifiedBy>Ricardo Cortez</cp:lastModifiedBy>
  <cp:revision>3</cp:revision>
  <dcterms:created xsi:type="dcterms:W3CDTF">2015-09-03T05:27:00Z</dcterms:created>
  <dcterms:modified xsi:type="dcterms:W3CDTF">2015-09-18T05:13:00Z</dcterms:modified>
</cp:coreProperties>
</file>