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C1023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Centro Paula Souza</w:t>
      </w:r>
    </w:p>
    <w:p w14:paraId="0523EE41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Faculdade de Tecnologia de Votorantim</w:t>
      </w:r>
    </w:p>
    <w:p w14:paraId="4E77D76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Curso de Ciência de Dados para Negócios</w:t>
      </w:r>
    </w:p>
    <w:p w14:paraId="66906A0E" w14:textId="77777777" w:rsidR="00256638" w:rsidRDefault="00256638">
      <w:pPr>
        <w:jc w:val="center"/>
        <w:rPr>
          <w:sz w:val="32"/>
          <w:szCs w:val="32"/>
        </w:rPr>
      </w:pPr>
    </w:p>
    <w:p w14:paraId="4D4185C9" w14:textId="77777777" w:rsidR="00256638" w:rsidRDefault="00256638">
      <w:pPr>
        <w:jc w:val="center"/>
        <w:rPr>
          <w:sz w:val="32"/>
          <w:szCs w:val="32"/>
        </w:rPr>
      </w:pPr>
    </w:p>
    <w:p w14:paraId="65B63CAB" w14:textId="77777777" w:rsidR="00256638" w:rsidRDefault="00256638">
      <w:pPr>
        <w:jc w:val="center"/>
        <w:rPr>
          <w:sz w:val="32"/>
          <w:szCs w:val="32"/>
        </w:rPr>
      </w:pPr>
    </w:p>
    <w:p w14:paraId="1B42655C" w14:textId="77777777" w:rsidR="00256638" w:rsidRDefault="00256638">
      <w:pPr>
        <w:jc w:val="center"/>
        <w:rPr>
          <w:sz w:val="32"/>
          <w:szCs w:val="32"/>
        </w:rPr>
      </w:pPr>
    </w:p>
    <w:p w14:paraId="5D3729DA" w14:textId="77777777" w:rsidR="00256638" w:rsidRDefault="00256638">
      <w:pPr>
        <w:jc w:val="center"/>
        <w:rPr>
          <w:sz w:val="32"/>
          <w:szCs w:val="32"/>
        </w:rPr>
      </w:pPr>
    </w:p>
    <w:p w14:paraId="284D6936" w14:textId="77777777" w:rsidR="00256638" w:rsidRDefault="00256638">
      <w:pPr>
        <w:jc w:val="center"/>
        <w:rPr>
          <w:sz w:val="32"/>
          <w:szCs w:val="32"/>
        </w:rPr>
      </w:pPr>
    </w:p>
    <w:p w14:paraId="3CCA0E5D" w14:textId="77777777" w:rsidR="00256638" w:rsidRDefault="00256638">
      <w:pPr>
        <w:jc w:val="center"/>
        <w:rPr>
          <w:sz w:val="32"/>
          <w:szCs w:val="32"/>
        </w:rPr>
      </w:pPr>
    </w:p>
    <w:p w14:paraId="2E95E625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Integrador I – Compreendendo o Negócio</w:t>
      </w:r>
    </w:p>
    <w:p w14:paraId="47AAE38C" w14:textId="6544DD12" w:rsidR="00256638" w:rsidRDefault="00BA2471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InsightLab</w:t>
      </w:r>
      <w:proofErr w:type="spellEnd"/>
    </w:p>
    <w:p w14:paraId="01E83DF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1</w:t>
      </w:r>
    </w:p>
    <w:p w14:paraId="459EDB5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2</w:t>
      </w:r>
    </w:p>
    <w:p w14:paraId="7A52716D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3</w:t>
      </w:r>
    </w:p>
    <w:p w14:paraId="47D64FF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4</w:t>
      </w:r>
    </w:p>
    <w:p w14:paraId="03C7A49C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5</w:t>
      </w:r>
    </w:p>
    <w:p w14:paraId="5A337373" w14:textId="77777777" w:rsidR="002973B6" w:rsidRDefault="002973B6" w:rsidP="002973B6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5</w:t>
      </w:r>
    </w:p>
    <w:p w14:paraId="4E3C1C82" w14:textId="77777777" w:rsidR="002973B6" w:rsidRDefault="002973B6" w:rsidP="002973B6">
      <w:pPr>
        <w:rPr>
          <w:sz w:val="32"/>
          <w:szCs w:val="32"/>
        </w:rPr>
      </w:pPr>
    </w:p>
    <w:p w14:paraId="71EDCE2A" w14:textId="77777777" w:rsidR="002973B6" w:rsidRDefault="002973B6" w:rsidP="002973B6">
      <w:pPr>
        <w:rPr>
          <w:sz w:val="32"/>
          <w:szCs w:val="32"/>
        </w:rPr>
      </w:pPr>
    </w:p>
    <w:p w14:paraId="07765F47" w14:textId="77777777" w:rsidR="00256638" w:rsidRDefault="00256638">
      <w:pPr>
        <w:jc w:val="center"/>
        <w:rPr>
          <w:sz w:val="32"/>
          <w:szCs w:val="32"/>
        </w:rPr>
      </w:pPr>
    </w:p>
    <w:p w14:paraId="6331D77F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t>Versão: 1.0 – Out/2024</w:t>
      </w:r>
    </w:p>
    <w:sdt>
      <w:sdtPr>
        <w:id w:val="506254457"/>
        <w:docPartObj>
          <w:docPartGallery w:val="Table of Contents"/>
          <w:docPartUnique/>
        </w:docPartObj>
      </w:sdtPr>
      <w:sdtEndPr/>
      <w:sdtContent>
        <w:p w14:paraId="0A250B07" w14:textId="77777777" w:rsidR="00256638" w:rsidRDefault="008E7C3C">
          <w:pPr>
            <w:pStyle w:val="CabealhodoSumrio"/>
          </w:pPr>
          <w:r>
            <w:t>Sumário</w:t>
          </w:r>
        </w:p>
      </w:sdtContent>
    </w:sdt>
    <w:p w14:paraId="4A24CC48" w14:textId="77777777" w:rsidR="00256638" w:rsidRDefault="00256638">
      <w:pPr>
        <w:rPr>
          <w:sz w:val="32"/>
          <w:szCs w:val="32"/>
        </w:rPr>
        <w:sectPr w:rsidR="00256638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765" w:right="720" w:bottom="765" w:left="720" w:header="708" w:footer="708" w:gutter="0"/>
          <w:pgNumType w:start="1"/>
          <w:cols w:space="720"/>
          <w:formProt w:val="0"/>
          <w:docGrid w:linePitch="100"/>
        </w:sectPr>
      </w:pPr>
    </w:p>
    <w:p w14:paraId="00BDBD9A" w14:textId="77777777" w:rsidR="00256638" w:rsidRDefault="00256638">
      <w:pPr>
        <w:rPr>
          <w:b/>
          <w:sz w:val="32"/>
          <w:szCs w:val="32"/>
        </w:rPr>
      </w:pPr>
    </w:p>
    <w:p w14:paraId="0A1F6F73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Integrador I:</w:t>
      </w:r>
    </w:p>
    <w:p w14:paraId="73035296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Exploração Inicial de Dados para Compreensão do Negócio</w:t>
      </w:r>
    </w:p>
    <w:p w14:paraId="61843898" w14:textId="77777777" w:rsidR="00256638" w:rsidRDefault="008E7C3C">
      <w:pPr>
        <w:shd w:val="clear" w:color="auto" w:fill="000000" w:themeFill="text1"/>
        <w:spacing w:before="320"/>
        <w:rPr>
          <w:b/>
          <w:sz w:val="28"/>
          <w:szCs w:val="28"/>
        </w:rPr>
      </w:pPr>
      <w:r>
        <w:rPr>
          <w:b/>
          <w:sz w:val="28"/>
          <w:szCs w:val="28"/>
        </w:rPr>
        <w:t>Fase 1 – Definição da Empresa</w:t>
      </w:r>
    </w:p>
    <w:p w14:paraId="287BF743" w14:textId="77777777" w:rsidR="00256638" w:rsidRDefault="008E7C3C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Negócios e Organizações</w:t>
      </w:r>
    </w:p>
    <w:p w14:paraId="36C9893A" w14:textId="4EF110E2" w:rsidR="00256638" w:rsidRDefault="008E7C3C">
      <w:pPr>
        <w:pStyle w:val="PargrafodaLista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Definição da Empresa</w:t>
      </w:r>
    </w:p>
    <w:p w14:paraId="11218399" w14:textId="601175B1" w:rsidR="0039618F" w:rsidRDefault="0039618F" w:rsidP="0039618F">
      <w:pPr>
        <w:rPr>
          <w:b/>
          <w:sz w:val="28"/>
          <w:szCs w:val="28"/>
        </w:rPr>
      </w:pPr>
    </w:p>
    <w:p w14:paraId="18DCEF87" w14:textId="6EDDDAEB" w:rsidR="0039618F" w:rsidRDefault="0039618F" w:rsidP="0039618F">
      <w:pPr>
        <w:rPr>
          <w:b/>
          <w:sz w:val="28"/>
          <w:szCs w:val="28"/>
        </w:rPr>
      </w:pPr>
    </w:p>
    <w:p w14:paraId="50245125" w14:textId="7C9F6B42" w:rsidR="0039618F" w:rsidRDefault="0039618F" w:rsidP="0039618F">
      <w:pPr>
        <w:rPr>
          <w:b/>
          <w:sz w:val="28"/>
          <w:szCs w:val="28"/>
        </w:rPr>
      </w:pPr>
    </w:p>
    <w:p w14:paraId="0AE2B2A0" w14:textId="35EB4A1D" w:rsidR="0039618F" w:rsidRDefault="0039618F" w:rsidP="0039618F">
      <w:pPr>
        <w:rPr>
          <w:b/>
          <w:sz w:val="28"/>
          <w:szCs w:val="28"/>
        </w:rPr>
      </w:pPr>
    </w:p>
    <w:p w14:paraId="1E8717E6" w14:textId="3FAC9278" w:rsidR="0039618F" w:rsidRDefault="0039618F" w:rsidP="0039618F">
      <w:pPr>
        <w:rPr>
          <w:b/>
          <w:sz w:val="28"/>
          <w:szCs w:val="28"/>
        </w:rPr>
      </w:pPr>
    </w:p>
    <w:p w14:paraId="5A61FFCE" w14:textId="77777777" w:rsidR="0039618F" w:rsidRPr="0039618F" w:rsidRDefault="0039618F" w:rsidP="0039618F">
      <w:pPr>
        <w:rPr>
          <w:b/>
          <w:sz w:val="28"/>
          <w:szCs w:val="28"/>
        </w:rPr>
      </w:pPr>
    </w:p>
    <w:p w14:paraId="6CA23F46" w14:textId="1582D8B9" w:rsidR="00256638" w:rsidRDefault="00256638">
      <w:pPr>
        <w:keepNext/>
        <w:jc w:val="center"/>
      </w:pPr>
    </w:p>
    <w:p w14:paraId="27624C07" w14:textId="77777777" w:rsidR="00256638" w:rsidRDefault="008E7C3C">
      <w:pPr>
        <w:pStyle w:val="Legenda"/>
        <w:jc w:val="center"/>
        <w:rPr>
          <w:b/>
          <w:sz w:val="28"/>
          <w:szCs w:val="28"/>
        </w:rPr>
      </w:pPr>
      <w:r>
        <w:t xml:space="preserve">Figura </w:t>
      </w:r>
      <w:r w:rsidR="00775570">
        <w:fldChar w:fldCharType="begin"/>
      </w:r>
      <w:r w:rsidR="00775570">
        <w:instrText xml:space="preserve"> SEQ Figura \* ARABIC </w:instrText>
      </w:r>
      <w:r w:rsidR="00775570">
        <w:fldChar w:fldCharType="separate"/>
      </w:r>
      <w:r>
        <w:t>1</w:t>
      </w:r>
      <w:r w:rsidR="00775570">
        <w:fldChar w:fldCharType="end"/>
      </w:r>
      <w:r>
        <w:t>- Logotipo da Pet Sports</w:t>
      </w:r>
      <w:r>
        <w:br/>
        <w:t>Fonte: De autoria própria</w:t>
      </w:r>
    </w:p>
    <w:p w14:paraId="6A03D03C" w14:textId="77777777" w:rsidR="0039618F" w:rsidRPr="0039618F" w:rsidRDefault="0039618F" w:rsidP="0039618F">
      <w:pPr>
        <w:jc w:val="both"/>
      </w:pPr>
      <w:r w:rsidRPr="0039618F">
        <w:t xml:space="preserve">A </w:t>
      </w:r>
      <w:proofErr w:type="spellStart"/>
      <w:r w:rsidRPr="0039618F">
        <w:t>InsightLab</w:t>
      </w:r>
      <w:proofErr w:type="spellEnd"/>
      <w:r w:rsidRPr="0039618F">
        <w:t xml:space="preserve"> é uma consultoria especializada em análise de dados, com a missão de transformar dados brutos em insights estratégicos. Fundada em 2024, no município de Votorantim-SP, a empresa está estrategicamente localizada para estar próxima de clientes potenciais e fomentar o relacionamento com outras empresas emergentes da região. </w:t>
      </w:r>
    </w:p>
    <w:p w14:paraId="2F587832" w14:textId="77777777" w:rsidR="0039618F" w:rsidRPr="0039618F" w:rsidRDefault="0039618F" w:rsidP="0039618F">
      <w:pPr>
        <w:jc w:val="both"/>
      </w:pPr>
      <w:r w:rsidRPr="0039618F">
        <w:t>Nosso compromisso é oferecer soluções que agreguem valor aos negócios, identifiquem lacunas a serem preenchidas, alcancem novos clientes e fidelizem aqueles que já utilizam nossos serviços, melhorando seus resultados e, consequentemente, ajudando-os a atingir seus objetivos.</w:t>
      </w:r>
    </w:p>
    <w:p w14:paraId="7007ED4E" w14:textId="77777777" w:rsidR="0039618F" w:rsidRPr="0039618F" w:rsidRDefault="0039618F" w:rsidP="0039618F">
      <w:pPr>
        <w:jc w:val="both"/>
      </w:pPr>
      <w:r w:rsidRPr="0039618F">
        <w:t xml:space="preserve">Diferenciamo-nos por oferecer soluções sob medida, como a criação de dashboards interativos para acompanhamento de KPIs, desenvolvimento de algoritmos de </w:t>
      </w:r>
      <w:proofErr w:type="spellStart"/>
      <w:r w:rsidRPr="0039618F">
        <w:t>machine</w:t>
      </w:r>
      <w:proofErr w:type="spellEnd"/>
      <w:r w:rsidRPr="0039618F">
        <w:t xml:space="preserve"> </w:t>
      </w:r>
      <w:proofErr w:type="spellStart"/>
      <w:r w:rsidRPr="0039618F">
        <w:t>learning</w:t>
      </w:r>
      <w:proofErr w:type="spellEnd"/>
      <w:r w:rsidRPr="0039618F">
        <w:t xml:space="preserve"> para previsão de vendas e otimização de campanhas de marketing com base em dados comportamentais.</w:t>
      </w:r>
    </w:p>
    <w:p w14:paraId="7B27ACB0" w14:textId="77777777" w:rsidR="0039618F" w:rsidRPr="0039618F" w:rsidRDefault="0039618F" w:rsidP="0039618F">
      <w:pPr>
        <w:jc w:val="both"/>
      </w:pPr>
      <w:r w:rsidRPr="0039618F">
        <w:t>A empresa preza pelo compromisso com o desenvolvimento sustentável e o impacto social, ajudando a transformar os negócios locais com soluções de alta tecnologia e análise de dados inteligentes.</w:t>
      </w:r>
    </w:p>
    <w:p w14:paraId="52FF11FC" w14:textId="66E493B7" w:rsidR="00256638" w:rsidRDefault="00256638">
      <w:pPr>
        <w:jc w:val="both"/>
      </w:pPr>
    </w:p>
    <w:p w14:paraId="1E61BFDC" w14:textId="77777777" w:rsidR="00256638" w:rsidRDefault="008E7C3C">
      <w:pPr>
        <w:jc w:val="both"/>
        <w:rPr>
          <w:b/>
        </w:rPr>
      </w:pPr>
      <w:r>
        <w:rPr>
          <w:b/>
        </w:rPr>
        <w:lastRenderedPageBreak/>
        <w:t>1.1.1 Missão, Visão e Valores</w:t>
      </w:r>
    </w:p>
    <w:p w14:paraId="270A2BD9" w14:textId="77777777" w:rsidR="00256638" w:rsidRDefault="008E7C3C">
      <w:pPr>
        <w:jc w:val="both"/>
        <w:rPr>
          <w:i/>
        </w:rPr>
      </w:pPr>
      <w:r>
        <w:rPr>
          <w:i/>
        </w:rPr>
        <w:t>1.1.1.1 Missão</w:t>
      </w:r>
    </w:p>
    <w:p w14:paraId="1FF32C23" w14:textId="77777777" w:rsidR="0039618F" w:rsidRPr="0039618F" w:rsidRDefault="0039618F" w:rsidP="0039618F">
      <w:pPr>
        <w:jc w:val="both"/>
      </w:pPr>
      <w:r w:rsidRPr="0039618F">
        <w:t>Nossa missão é transformar dados em insights estratégicos que impulsionam o crescimento e a inovação das empresas. Ajudamos nossos clientes a tomarem decisões mais inteligentes e baseadas em dados, oferecendo soluções personalizadas e tecnologias avançadas para otimizar suas operações e alcançar resultados significativos.</w:t>
      </w:r>
    </w:p>
    <w:p w14:paraId="6F8DB7FD" w14:textId="77777777" w:rsidR="00256638" w:rsidRDefault="008E7C3C">
      <w:pPr>
        <w:jc w:val="both"/>
        <w:rPr>
          <w:i/>
        </w:rPr>
      </w:pPr>
      <w:r>
        <w:rPr>
          <w:i/>
        </w:rPr>
        <w:t>1.1.1.2 Visão</w:t>
      </w:r>
    </w:p>
    <w:p w14:paraId="59561B6A" w14:textId="77777777" w:rsidR="0039618F" w:rsidRPr="0039618F" w:rsidRDefault="0039618F" w:rsidP="0039618F">
      <w:pPr>
        <w:jc w:val="both"/>
      </w:pPr>
      <w:r w:rsidRPr="0039618F">
        <w:t>Ser referência em consultoria em análise de dados, reconhecida pela excelência em soluções inovadoras e pelo impacto positivo na transformação digital das empresas, contribuindo para o sucesso sustentável dos nossos clientes e o desenvolvimento das comunidades em que atuamos.</w:t>
      </w:r>
    </w:p>
    <w:p w14:paraId="47FFBA10" w14:textId="77777777" w:rsidR="00256638" w:rsidRDefault="008E7C3C">
      <w:pPr>
        <w:jc w:val="both"/>
        <w:rPr>
          <w:i/>
        </w:rPr>
      </w:pPr>
      <w:r>
        <w:rPr>
          <w:i/>
        </w:rPr>
        <w:t>1.1.1.3 Valores</w:t>
      </w:r>
    </w:p>
    <w:p w14:paraId="12E0929C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Inovação</w:t>
      </w:r>
      <w:r w:rsidRPr="0039618F">
        <w:t>: Estamos sempre em busca de novas tecnologias e métodos para entregar soluções criativas e eficientes.</w:t>
      </w:r>
    </w:p>
    <w:p w14:paraId="4C651B13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Compromisso com o Cliente:</w:t>
      </w:r>
      <w:r w:rsidRPr="0039618F">
        <w:t xml:space="preserve"> Nossos clientes são a nossa prioridade, e trabalhamos para entregar resultados que superem expectativas, adaptando-nos às suas necessidades.</w:t>
      </w:r>
    </w:p>
    <w:p w14:paraId="5DCC8EC7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Ética e Transparência:</w:t>
      </w:r>
      <w:r w:rsidRPr="0039618F">
        <w:t xml:space="preserve"> Atuamos com integridade, transparência e respeito, garantindo a segurança e privacidade dos dados de nossos clientes.</w:t>
      </w:r>
    </w:p>
    <w:p w14:paraId="0B8E5132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Excelência:</w:t>
      </w:r>
      <w:r w:rsidRPr="0039618F">
        <w:t xml:space="preserve"> Buscamos a excelência em tudo o que fazemos, desde a qualidade das nossas soluções até o atendimento ao cliente.</w:t>
      </w:r>
    </w:p>
    <w:p w14:paraId="6DCDAA07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Colaboração:</w:t>
      </w:r>
      <w:r w:rsidRPr="0039618F">
        <w:t xml:space="preserve"> Valorizamos o trabalho em equipe e acreditamos que a troca de ideias e conhecimentos constrói soluções mais fortes e inovadoras.</w:t>
      </w:r>
    </w:p>
    <w:p w14:paraId="0600B799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Sustentabilidade:</w:t>
      </w:r>
      <w:r w:rsidRPr="0039618F">
        <w:t xml:space="preserve"> Comprometemo-nos com práticas responsáveis que gerem impactos positivos nas empresas e nas comunidades onde estamos presentes.</w:t>
      </w:r>
    </w:p>
    <w:p w14:paraId="4037807D" w14:textId="77777777" w:rsidR="00256638" w:rsidRDefault="00256638">
      <w:pPr>
        <w:keepNext/>
        <w:jc w:val="both"/>
      </w:pPr>
    </w:p>
    <w:p w14:paraId="2C49164D" w14:textId="77777777" w:rsidR="00256638" w:rsidRDefault="008E7C3C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t>1.2 Posicionamento da Empresa e Diferencial Competitivo</w:t>
      </w:r>
    </w:p>
    <w:p w14:paraId="5C97932E" w14:textId="77777777" w:rsidR="00257B78" w:rsidRDefault="00257B78">
      <w:pPr>
        <w:jc w:val="both"/>
        <w:rPr>
          <w:rStyle w:val="Forte"/>
          <w:sz w:val="28"/>
        </w:rPr>
      </w:pPr>
    </w:p>
    <w:p w14:paraId="281C779C" w14:textId="77777777" w:rsidR="00257B78" w:rsidRDefault="00257B78">
      <w:pPr>
        <w:jc w:val="both"/>
        <w:rPr>
          <w:rStyle w:val="Forte"/>
          <w:sz w:val="28"/>
        </w:rPr>
      </w:pPr>
    </w:p>
    <w:p w14:paraId="7E2108AF" w14:textId="3DF62CAB" w:rsidR="00256638" w:rsidRDefault="008E7C3C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t>1.3 Análise do Mercado Selecionado e Perfil dos Clientes</w:t>
      </w:r>
    </w:p>
    <w:p w14:paraId="54572F1D" w14:textId="77777777" w:rsidR="00256638" w:rsidRDefault="008E7C3C">
      <w:pPr>
        <w:jc w:val="both"/>
        <w:rPr>
          <w:rStyle w:val="Forte"/>
        </w:rPr>
      </w:pPr>
      <w:r>
        <w:rPr>
          <w:rStyle w:val="Forte"/>
        </w:rPr>
        <w:t>1.3.1 Análise do Mercado</w:t>
      </w:r>
    </w:p>
    <w:p w14:paraId="738D0BD9" w14:textId="67256D31" w:rsidR="00256638" w:rsidRDefault="00256638" w:rsidP="00257B78">
      <w:pPr>
        <w:pStyle w:val="PargrafodaLista"/>
        <w:jc w:val="both"/>
      </w:pPr>
    </w:p>
    <w:p w14:paraId="050C69D0" w14:textId="5037C0EA" w:rsidR="00256638" w:rsidRDefault="008E7C3C">
      <w:pPr>
        <w:jc w:val="both"/>
        <w:rPr>
          <w:rStyle w:val="Forte"/>
        </w:rPr>
      </w:pPr>
      <w:r>
        <w:rPr>
          <w:rStyle w:val="Forte"/>
        </w:rPr>
        <w:lastRenderedPageBreak/>
        <w:t>1.3.2 Perfil do Cliente:</w:t>
      </w:r>
    </w:p>
    <w:p w14:paraId="05F0AD53" w14:textId="7D35F43C" w:rsidR="00FC2D80" w:rsidRDefault="00FC2D80">
      <w:pPr>
        <w:jc w:val="both"/>
        <w:rPr>
          <w:rStyle w:val="Forte"/>
        </w:rPr>
      </w:pPr>
    </w:p>
    <w:p w14:paraId="19E78CA6" w14:textId="77777777" w:rsidR="00FC2D80" w:rsidRDefault="00FC2D80">
      <w:pPr>
        <w:jc w:val="both"/>
        <w:rPr>
          <w:rStyle w:val="Forte"/>
        </w:rPr>
      </w:pPr>
    </w:p>
    <w:p w14:paraId="0A4E33DD" w14:textId="77777777" w:rsidR="00256638" w:rsidRDefault="008E7C3C">
      <w:pPr>
        <w:jc w:val="both"/>
        <w:rPr>
          <w:b/>
          <w:sz w:val="28"/>
        </w:rPr>
      </w:pPr>
      <w:r>
        <w:rPr>
          <w:b/>
          <w:sz w:val="28"/>
        </w:rPr>
        <w:t xml:space="preserve">1.4 Análise </w:t>
      </w:r>
      <w:proofErr w:type="spellStart"/>
      <w:r>
        <w:rPr>
          <w:b/>
          <w:sz w:val="28"/>
        </w:rPr>
        <w:t>Swot</w:t>
      </w:r>
      <w:proofErr w:type="spellEnd"/>
    </w:p>
    <w:p w14:paraId="75286E6A" w14:textId="75C8BDFD" w:rsidR="00256638" w:rsidRDefault="008E7C3C">
      <w:pPr>
        <w:jc w:val="both"/>
        <w:rPr>
          <w:b/>
        </w:rPr>
      </w:pPr>
      <w:r>
        <w:rPr>
          <w:b/>
        </w:rPr>
        <w:t>1.4.1 Pontos fortes + oportunidades externas = estratégias de crescimento</w:t>
      </w:r>
    </w:p>
    <w:p w14:paraId="1AE20F14" w14:textId="56C32278" w:rsidR="00FC2D80" w:rsidRDefault="00FC2D80" w:rsidP="00FC2D80">
      <w:pPr>
        <w:jc w:val="both"/>
      </w:pPr>
      <w:r>
        <w:t>Para alcançar nossos objetivos e consolidar nossa posição como referência no mercado em análise de dados, estamos implementando uma estratégia de crescimento que se concentram em:</w:t>
      </w:r>
    </w:p>
    <w:p w14:paraId="775F6B48" w14:textId="77777777" w:rsidR="006B47A5" w:rsidRDefault="006B47A5" w:rsidP="006B47A5">
      <w:pPr>
        <w:pStyle w:val="PargrafodaLista"/>
        <w:ind w:left="426"/>
        <w:jc w:val="both"/>
      </w:pPr>
    </w:p>
    <w:p w14:paraId="3B6E3876" w14:textId="77777777" w:rsidR="006B47A5" w:rsidRDefault="00FC2D80" w:rsidP="006B47A5">
      <w:pPr>
        <w:pStyle w:val="PargrafodaLista"/>
        <w:numPr>
          <w:ilvl w:val="0"/>
          <w:numId w:val="12"/>
        </w:numPr>
        <w:ind w:left="426" w:hanging="426"/>
        <w:jc w:val="both"/>
      </w:pPr>
      <w:r w:rsidRPr="006B47A5">
        <w:rPr>
          <w:b/>
          <w:bCs/>
        </w:rPr>
        <w:t xml:space="preserve">Expansão de Serviços em Novos Mercados: </w:t>
      </w:r>
      <w:r w:rsidRPr="006B47A5">
        <w:t>Aproveitar a localização estratégica em Votorantim para expandir sua base de clientes para cidades vizinhas e grandes centros urbanos, oferecendo suas soluções personalizadas de análise de dado</w:t>
      </w:r>
      <w:r w:rsidR="0000776A" w:rsidRPr="006B47A5">
        <w:t>s</w:t>
      </w:r>
      <w:r w:rsidRPr="006B47A5">
        <w:t>.</w:t>
      </w:r>
    </w:p>
    <w:p w14:paraId="0E78E714" w14:textId="77777777" w:rsidR="006B47A5" w:rsidRPr="006B47A5" w:rsidRDefault="006B47A5" w:rsidP="006B47A5">
      <w:pPr>
        <w:pStyle w:val="PargrafodaLista"/>
        <w:rPr>
          <w:b/>
          <w:bCs/>
        </w:rPr>
      </w:pPr>
    </w:p>
    <w:p w14:paraId="76021942" w14:textId="77777777" w:rsidR="006B47A5" w:rsidRDefault="00FC2D80" w:rsidP="006B47A5">
      <w:pPr>
        <w:pStyle w:val="PargrafodaLista"/>
        <w:numPr>
          <w:ilvl w:val="0"/>
          <w:numId w:val="12"/>
        </w:numPr>
        <w:ind w:left="426" w:hanging="426"/>
        <w:jc w:val="both"/>
      </w:pPr>
      <w:r w:rsidRPr="006B47A5">
        <w:rPr>
          <w:b/>
          <w:bCs/>
        </w:rPr>
        <w:t>Parcerias com Plataformas de Tecnologia</w:t>
      </w:r>
      <w:r w:rsidRPr="00E33B69">
        <w:t xml:space="preserve">: Fortalecer o relacionamento com empresas de tecnologia líderes no setor (como AWS, Microsoft, Google) para integrar suas soluções aos serviços oferecidos pela </w:t>
      </w:r>
      <w:proofErr w:type="spellStart"/>
      <w:r w:rsidRPr="00E33B69">
        <w:t>InsightLab</w:t>
      </w:r>
      <w:proofErr w:type="spellEnd"/>
      <w:r w:rsidRPr="00E33B69">
        <w:t>, aumentando a confiança e o valor agregado aos clientes.</w:t>
      </w:r>
    </w:p>
    <w:p w14:paraId="498FEC37" w14:textId="77777777" w:rsidR="006B47A5" w:rsidRPr="006B47A5" w:rsidRDefault="006B47A5" w:rsidP="006B47A5">
      <w:pPr>
        <w:pStyle w:val="PargrafodaLista"/>
        <w:rPr>
          <w:b/>
          <w:bCs/>
        </w:rPr>
      </w:pPr>
    </w:p>
    <w:p w14:paraId="6C13CEAF" w14:textId="77777777" w:rsidR="006B47A5" w:rsidRDefault="00FC2D80" w:rsidP="006B47A5">
      <w:pPr>
        <w:pStyle w:val="PargrafodaLista"/>
        <w:numPr>
          <w:ilvl w:val="0"/>
          <w:numId w:val="12"/>
        </w:numPr>
        <w:ind w:left="426" w:hanging="426"/>
        <w:jc w:val="both"/>
      </w:pPr>
      <w:r w:rsidRPr="006B47A5">
        <w:rPr>
          <w:b/>
          <w:bCs/>
        </w:rPr>
        <w:t>Desenvolvimento de Soluções de IA Personalizadas</w:t>
      </w:r>
      <w:r w:rsidRPr="00E33B69">
        <w:t xml:space="preserve">: Usar a expertise em </w:t>
      </w:r>
      <w:proofErr w:type="spellStart"/>
      <w:r w:rsidRPr="00E33B69">
        <w:t>machine</w:t>
      </w:r>
      <w:proofErr w:type="spellEnd"/>
      <w:r w:rsidRPr="00E33B69">
        <w:t xml:space="preserve"> </w:t>
      </w:r>
      <w:proofErr w:type="spellStart"/>
      <w:r w:rsidRPr="00E33B69">
        <w:t>learning</w:t>
      </w:r>
      <w:proofErr w:type="spellEnd"/>
      <w:r w:rsidRPr="00E33B69">
        <w:t xml:space="preserve"> e análise de dados comportamentais para criar soluções avançadas de automação, oferecendo produtos inovadores para empresas que desejam otimizar processos e prever tendências de mercado.</w:t>
      </w:r>
    </w:p>
    <w:p w14:paraId="4EECFC38" w14:textId="77777777" w:rsidR="006B47A5" w:rsidRPr="006B47A5" w:rsidRDefault="006B47A5" w:rsidP="006B47A5">
      <w:pPr>
        <w:pStyle w:val="PargrafodaLista"/>
        <w:rPr>
          <w:b/>
          <w:bCs/>
        </w:rPr>
      </w:pPr>
    </w:p>
    <w:p w14:paraId="50BD02C5" w14:textId="77777777" w:rsidR="006B47A5" w:rsidRDefault="00FC2D80" w:rsidP="006B47A5">
      <w:pPr>
        <w:pStyle w:val="PargrafodaLista"/>
        <w:numPr>
          <w:ilvl w:val="0"/>
          <w:numId w:val="12"/>
        </w:numPr>
        <w:ind w:left="426" w:hanging="426"/>
        <w:jc w:val="both"/>
      </w:pPr>
      <w:r w:rsidRPr="006B47A5">
        <w:rPr>
          <w:b/>
          <w:bCs/>
        </w:rPr>
        <w:t>Foco em Sustentabilidade e Impacto Social</w:t>
      </w:r>
      <w:r w:rsidRPr="00E33B69">
        <w:t xml:space="preserve">: Expandir o impacto social da </w:t>
      </w:r>
      <w:proofErr w:type="spellStart"/>
      <w:r w:rsidRPr="00E33B69">
        <w:t>InsightLab</w:t>
      </w:r>
      <w:proofErr w:type="spellEnd"/>
      <w:r w:rsidRPr="00E33B69">
        <w:t>, criando iniciativas de transformação digital para pequenas empresas locais e programas de responsabilidade social que utilizem dados para resolver problemas sociais e ambientais.</w:t>
      </w:r>
    </w:p>
    <w:p w14:paraId="7E200FA9" w14:textId="77777777" w:rsidR="006B47A5" w:rsidRPr="006B47A5" w:rsidRDefault="006B47A5" w:rsidP="006B47A5">
      <w:pPr>
        <w:pStyle w:val="PargrafodaLista"/>
        <w:rPr>
          <w:b/>
          <w:bCs/>
        </w:rPr>
      </w:pPr>
    </w:p>
    <w:p w14:paraId="1420EC37" w14:textId="35A9DE2C" w:rsidR="00FC2D80" w:rsidRDefault="00FC2D80" w:rsidP="006B47A5">
      <w:pPr>
        <w:pStyle w:val="PargrafodaLista"/>
        <w:numPr>
          <w:ilvl w:val="0"/>
          <w:numId w:val="12"/>
        </w:numPr>
        <w:ind w:left="426" w:hanging="426"/>
        <w:jc w:val="both"/>
      </w:pPr>
      <w:r w:rsidRPr="006B47A5">
        <w:rPr>
          <w:b/>
          <w:bCs/>
        </w:rPr>
        <w:t>Oferecer Treinamentos e Workshops Corporativos</w:t>
      </w:r>
      <w:r w:rsidRPr="00E33B69">
        <w:t xml:space="preserve">: Aproveitar a carência de conhecimento técnico em análise de dados para lançar programas de capacitação e treinamento, posicionando a </w:t>
      </w:r>
      <w:proofErr w:type="spellStart"/>
      <w:r w:rsidRPr="00E33B69">
        <w:t>InsightLab</w:t>
      </w:r>
      <w:proofErr w:type="spellEnd"/>
      <w:r w:rsidRPr="00E33B69">
        <w:t xml:space="preserve"> como um hub de inovação e aprendizado, criando um novo fluxo de receita.</w:t>
      </w:r>
    </w:p>
    <w:p w14:paraId="4395F186" w14:textId="77777777" w:rsidR="00C90ED7" w:rsidRDefault="00C90ED7" w:rsidP="00C90ED7">
      <w:pPr>
        <w:ind w:left="720"/>
        <w:jc w:val="both"/>
      </w:pPr>
    </w:p>
    <w:p w14:paraId="7981D80E" w14:textId="7158091B" w:rsidR="006913D3" w:rsidRDefault="008E7C3C" w:rsidP="006913D3">
      <w:pPr>
        <w:pStyle w:val="PargrafodaLista"/>
        <w:numPr>
          <w:ilvl w:val="2"/>
          <w:numId w:val="13"/>
        </w:numPr>
        <w:jc w:val="both"/>
        <w:rPr>
          <w:b/>
        </w:rPr>
      </w:pPr>
      <w:r w:rsidRPr="00B052AF">
        <w:rPr>
          <w:b/>
        </w:rPr>
        <w:t>Pontos fortes + ameaças externas = estratégias de enfrentamento</w:t>
      </w:r>
    </w:p>
    <w:p w14:paraId="59624E89" w14:textId="77777777" w:rsidR="006913D3" w:rsidRPr="006913D3" w:rsidRDefault="006913D3" w:rsidP="006913D3">
      <w:pPr>
        <w:pStyle w:val="PargrafodaLista"/>
        <w:jc w:val="both"/>
        <w:rPr>
          <w:b/>
        </w:rPr>
      </w:pPr>
    </w:p>
    <w:p w14:paraId="10C4824D" w14:textId="4BA4F580" w:rsidR="006913D3" w:rsidRDefault="006913D3" w:rsidP="006913D3">
      <w:pPr>
        <w:pStyle w:val="PargrafodaLista"/>
        <w:numPr>
          <w:ilvl w:val="0"/>
          <w:numId w:val="17"/>
        </w:numPr>
        <w:ind w:left="426" w:hanging="425"/>
        <w:jc w:val="both"/>
      </w:pPr>
      <w:r w:rsidRPr="006913D3">
        <w:rPr>
          <w:b/>
          <w:bCs/>
        </w:rPr>
        <w:t>Diversificação da Base de Clientes:</w:t>
      </w:r>
      <w:r w:rsidRPr="000814CE">
        <w:t xml:space="preserve"> Para reduzir a vulnerabilidade a crises econômicas, a </w:t>
      </w:r>
      <w:proofErr w:type="spellStart"/>
      <w:r w:rsidRPr="000814CE">
        <w:t>InsightLab</w:t>
      </w:r>
      <w:proofErr w:type="spellEnd"/>
      <w:r w:rsidRPr="000814CE">
        <w:t xml:space="preserve"> pode diversificar sua base de clientes, incluindo empresas de diferentes setores e portes, além de expandir para outros mercados geográficos. Isso ajudará a diluir o impacto de eventuais recessões em segmentos específicos.</w:t>
      </w:r>
    </w:p>
    <w:p w14:paraId="126AF9E8" w14:textId="77777777" w:rsidR="006913D3" w:rsidRDefault="006913D3" w:rsidP="006913D3">
      <w:pPr>
        <w:pStyle w:val="PargrafodaLista"/>
        <w:ind w:left="426"/>
        <w:jc w:val="both"/>
      </w:pPr>
    </w:p>
    <w:p w14:paraId="6129173B" w14:textId="4F404027" w:rsidR="00263B24" w:rsidRPr="000814CE" w:rsidRDefault="00263B24" w:rsidP="006913D3">
      <w:pPr>
        <w:pStyle w:val="PargrafodaLista"/>
        <w:numPr>
          <w:ilvl w:val="0"/>
          <w:numId w:val="17"/>
        </w:numPr>
        <w:ind w:left="426" w:hanging="425"/>
        <w:jc w:val="both"/>
      </w:pPr>
      <w:r w:rsidRPr="006913D3">
        <w:rPr>
          <w:b/>
          <w:bCs/>
        </w:rPr>
        <w:lastRenderedPageBreak/>
        <w:t>Conformidade com Regulamentações de Privacidade:</w:t>
      </w:r>
      <w:r w:rsidRPr="000814CE">
        <w:t xml:space="preserve"> A empresa deve investir em sistemas e processos que garantam a conformidade total com leis de proteção de dados, como a LGPD, adotando práticas robustas de governança de dados e garantindo transparência total para os clientes quanto ao uso e proteção de seus dados.</w:t>
      </w:r>
    </w:p>
    <w:p w14:paraId="496226AD" w14:textId="35C1A6CF" w:rsidR="00263B24" w:rsidRDefault="00263B24" w:rsidP="006913D3">
      <w:pPr>
        <w:pStyle w:val="PargrafodaLista"/>
        <w:ind w:left="426"/>
        <w:jc w:val="both"/>
      </w:pPr>
      <w:bookmarkStart w:id="0" w:name="_GoBack"/>
      <w:bookmarkEnd w:id="0"/>
    </w:p>
    <w:p w14:paraId="28A27686" w14:textId="77777777" w:rsidR="004A49EE" w:rsidRDefault="004A49EE" w:rsidP="004A49EE">
      <w:pPr>
        <w:pStyle w:val="PargrafodaLista"/>
        <w:ind w:left="426"/>
        <w:jc w:val="both"/>
      </w:pPr>
    </w:p>
    <w:p w14:paraId="41F697CE" w14:textId="0BDAE45E" w:rsidR="004A49EE" w:rsidRPr="000814CE" w:rsidRDefault="004A49EE" w:rsidP="004A49EE">
      <w:pPr>
        <w:pStyle w:val="PargrafodaLista"/>
        <w:numPr>
          <w:ilvl w:val="0"/>
          <w:numId w:val="16"/>
        </w:numPr>
        <w:ind w:left="426" w:hanging="426"/>
        <w:jc w:val="both"/>
      </w:pPr>
      <w:r w:rsidRPr="004A49EE">
        <w:rPr>
          <w:b/>
          <w:bCs/>
        </w:rPr>
        <w:t>Criação de Programas de Retenção de Talentos:</w:t>
      </w:r>
      <w:r w:rsidRPr="000814CE">
        <w:t xml:space="preserve"> Para enfrentar a escassez de profissionais qualificados, a </w:t>
      </w:r>
      <w:proofErr w:type="spellStart"/>
      <w:r w:rsidRPr="000814CE">
        <w:t>InsightLab</w:t>
      </w:r>
      <w:proofErr w:type="spellEnd"/>
      <w:r w:rsidRPr="000814CE">
        <w:t xml:space="preserve"> pode desenvolver programas de retenção, oferecendo benefícios como capacitação contínua, planos de carreira bem estruturados e parcerias com universidades locais para atrair e formar novos talentos.</w:t>
      </w:r>
    </w:p>
    <w:p w14:paraId="0031EE6F" w14:textId="77777777" w:rsidR="00B052AF" w:rsidRPr="000814CE" w:rsidRDefault="00B052AF" w:rsidP="00B052AF">
      <w:pPr>
        <w:pStyle w:val="PargrafodaLista"/>
        <w:numPr>
          <w:ilvl w:val="0"/>
          <w:numId w:val="16"/>
        </w:numPr>
        <w:ind w:left="426" w:hanging="426"/>
        <w:jc w:val="both"/>
      </w:pPr>
    </w:p>
    <w:p w14:paraId="6B7A8724" w14:textId="77777777" w:rsidR="00CC699E" w:rsidRDefault="00CC699E">
      <w:pPr>
        <w:jc w:val="both"/>
        <w:rPr>
          <w:b/>
        </w:rPr>
      </w:pPr>
    </w:p>
    <w:p w14:paraId="69C8095E" w14:textId="630B70AE" w:rsidR="00C90ED7" w:rsidRDefault="00C90ED7">
      <w:pPr>
        <w:jc w:val="both"/>
        <w:rPr>
          <w:b/>
        </w:rPr>
      </w:pPr>
    </w:p>
    <w:p w14:paraId="48EE9BC7" w14:textId="77777777" w:rsidR="00FC2D80" w:rsidRDefault="00FC2D80">
      <w:pPr>
        <w:jc w:val="both"/>
        <w:rPr>
          <w:b/>
        </w:rPr>
      </w:pPr>
    </w:p>
    <w:p w14:paraId="668EC694" w14:textId="3A1C579B" w:rsidR="00256638" w:rsidRDefault="008E7C3C">
      <w:pPr>
        <w:jc w:val="both"/>
        <w:rPr>
          <w:b/>
        </w:rPr>
      </w:pPr>
      <w:r>
        <w:rPr>
          <w:b/>
        </w:rPr>
        <w:t xml:space="preserve">1.4.3 Pontos fracos + oportunidades = estratégias de melhoria </w:t>
      </w:r>
    </w:p>
    <w:p w14:paraId="6C59A3D5" w14:textId="45EF0A01" w:rsidR="00C90ED7" w:rsidRDefault="00C90ED7">
      <w:pPr>
        <w:jc w:val="both"/>
        <w:rPr>
          <w:b/>
        </w:rPr>
      </w:pPr>
    </w:p>
    <w:p w14:paraId="7E5FAA4B" w14:textId="77777777" w:rsidR="00C90ED7" w:rsidRDefault="00C90ED7">
      <w:pPr>
        <w:jc w:val="both"/>
        <w:rPr>
          <w:b/>
        </w:rPr>
      </w:pPr>
    </w:p>
    <w:p w14:paraId="0E650BB6" w14:textId="3714E899" w:rsidR="00256638" w:rsidRDefault="008E7C3C">
      <w:pPr>
        <w:jc w:val="both"/>
        <w:rPr>
          <w:b/>
        </w:rPr>
      </w:pPr>
      <w:r>
        <w:rPr>
          <w:b/>
        </w:rPr>
        <w:t>1.4.4 Pontos fracos + ameaças = estratégia de defesa</w:t>
      </w:r>
    </w:p>
    <w:p w14:paraId="382BF80B" w14:textId="09D79C42" w:rsidR="00C90ED7" w:rsidRDefault="00C90ED7">
      <w:pPr>
        <w:jc w:val="both"/>
        <w:rPr>
          <w:b/>
        </w:rPr>
      </w:pPr>
    </w:p>
    <w:p w14:paraId="2F9256C9" w14:textId="77777777" w:rsidR="00C90ED7" w:rsidRDefault="00C90ED7">
      <w:pPr>
        <w:jc w:val="both"/>
        <w:rPr>
          <w:b/>
        </w:rPr>
      </w:pPr>
    </w:p>
    <w:p w14:paraId="557F06D4" w14:textId="77777777" w:rsidR="00256638" w:rsidRDefault="00256638">
      <w:pPr>
        <w:jc w:val="both"/>
        <w:rPr>
          <w:b/>
          <w:sz w:val="28"/>
          <w:szCs w:val="28"/>
        </w:rPr>
      </w:pPr>
    </w:p>
    <w:p w14:paraId="0535D853" w14:textId="77777777" w:rsidR="00256638" w:rsidRDefault="008E7C3C">
      <w:pPr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2. Algoritmos e Estrutura de Dados</w:t>
      </w:r>
    </w:p>
    <w:p w14:paraId="7DB88B71" w14:textId="65349DDD" w:rsidR="00256638" w:rsidRDefault="00256638">
      <w:pPr>
        <w:jc w:val="both"/>
      </w:pPr>
    </w:p>
    <w:p w14:paraId="2BCA5D19" w14:textId="77777777" w:rsidR="00256638" w:rsidRDefault="00256638">
      <w:pPr>
        <w:jc w:val="both"/>
        <w:rPr>
          <w:szCs w:val="28"/>
        </w:rPr>
      </w:pPr>
    </w:p>
    <w:p w14:paraId="0D62430E" w14:textId="77777777" w:rsidR="00256638" w:rsidRDefault="008E7C3C">
      <w:pPr>
        <w:jc w:val="both"/>
        <w:rPr>
          <w:b/>
          <w:sz w:val="32"/>
        </w:rPr>
      </w:pPr>
      <w:r>
        <w:rPr>
          <w:b/>
          <w:sz w:val="32"/>
        </w:rPr>
        <w:t>3. Matemática aplicada à Ciência da Computação</w:t>
      </w:r>
    </w:p>
    <w:p w14:paraId="4437F887" w14:textId="425391B0" w:rsidR="00256638" w:rsidRDefault="00256638">
      <w:pPr>
        <w:jc w:val="both"/>
      </w:pPr>
    </w:p>
    <w:p w14:paraId="2392EB76" w14:textId="77777777" w:rsidR="00256638" w:rsidRDefault="008E7C3C">
      <w:pPr>
        <w:jc w:val="both"/>
        <w:rPr>
          <w:b/>
          <w:sz w:val="32"/>
        </w:rPr>
      </w:pPr>
      <w:r>
        <w:rPr>
          <w:b/>
          <w:sz w:val="32"/>
        </w:rPr>
        <w:t>4. Comportamento Organizacional em ambiente disruptivo</w:t>
      </w:r>
    </w:p>
    <w:p w14:paraId="71808ADB" w14:textId="77777777" w:rsidR="00256638" w:rsidRDefault="00256638">
      <w:pPr>
        <w:jc w:val="both"/>
      </w:pPr>
    </w:p>
    <w:p w14:paraId="6B5BE3A6" w14:textId="77777777" w:rsidR="00256638" w:rsidRDefault="008E7C3C">
      <w:pPr>
        <w:rPr>
          <w:b/>
          <w:sz w:val="28"/>
        </w:rPr>
      </w:pPr>
      <w:r>
        <w:br w:type="page"/>
      </w:r>
    </w:p>
    <w:p w14:paraId="3F394D51" w14:textId="77777777" w:rsidR="00256638" w:rsidRDefault="008E7C3C">
      <w:pPr>
        <w:jc w:val="both"/>
        <w:rPr>
          <w:b/>
        </w:rPr>
      </w:pPr>
      <w:r>
        <w:rPr>
          <w:b/>
          <w:sz w:val="28"/>
        </w:rPr>
        <w:lastRenderedPageBreak/>
        <w:t>Referências</w:t>
      </w:r>
    </w:p>
    <w:p w14:paraId="0E0DDAB0" w14:textId="0FFA43B1" w:rsidR="00256638" w:rsidRDefault="008E7C3C">
      <w:pPr>
        <w:jc w:val="both"/>
        <w:rPr>
          <w:b/>
          <w:sz w:val="28"/>
        </w:rPr>
      </w:pPr>
      <w:r>
        <w:rPr>
          <w:b/>
          <w:sz w:val="28"/>
        </w:rPr>
        <w:t>Apêndice 1 – Organograma Empresarial</w:t>
      </w:r>
    </w:p>
    <w:p w14:paraId="448B4F74" w14:textId="77777777" w:rsidR="00256638" w:rsidRDefault="00256638">
      <w:pPr>
        <w:jc w:val="both"/>
        <w:rPr>
          <w:b/>
          <w:sz w:val="28"/>
        </w:rPr>
      </w:pPr>
    </w:p>
    <w:p w14:paraId="2F73F3DA" w14:textId="77777777" w:rsidR="00256638" w:rsidRDefault="00256638">
      <w:pPr>
        <w:jc w:val="both"/>
        <w:rPr>
          <w:b/>
          <w:sz w:val="28"/>
        </w:rPr>
      </w:pPr>
    </w:p>
    <w:p w14:paraId="0E5EBC74" w14:textId="77777777" w:rsidR="00256638" w:rsidRDefault="00256638">
      <w:pPr>
        <w:jc w:val="both"/>
      </w:pPr>
    </w:p>
    <w:sectPr w:rsidR="00256638" w:rsidSect="00B346FF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720" w:right="765" w:bottom="720" w:left="765" w:header="709" w:footer="709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702B9" w14:textId="77777777" w:rsidR="00271360" w:rsidRDefault="00271360">
      <w:pPr>
        <w:spacing w:after="0" w:line="240" w:lineRule="auto"/>
      </w:pPr>
      <w:r>
        <w:separator/>
      </w:r>
    </w:p>
  </w:endnote>
  <w:endnote w:type="continuationSeparator" w:id="0">
    <w:p w14:paraId="278E20DD" w14:textId="77777777" w:rsidR="00271360" w:rsidRDefault="00271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C743B" w14:textId="77777777" w:rsidR="00256638" w:rsidRDefault="00256638">
    <w:pPr>
      <w:pStyle w:val="Rodap"/>
      <w:jc w:val="right"/>
    </w:pPr>
  </w:p>
  <w:p w14:paraId="4703D280" w14:textId="77777777" w:rsidR="00256638" w:rsidRDefault="0025663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70325" w14:textId="77777777" w:rsidR="00256638" w:rsidRDefault="00256638">
    <w:pPr>
      <w:pStyle w:val="Rodap"/>
      <w:jc w:val="right"/>
    </w:pPr>
  </w:p>
  <w:p w14:paraId="72206041" w14:textId="77777777" w:rsidR="00256638" w:rsidRDefault="0025663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493976"/>
      <w:docPartObj>
        <w:docPartGallery w:val="Page Numbers (Bottom of Page)"/>
        <w:docPartUnique/>
      </w:docPartObj>
    </w:sdtPr>
    <w:sdtEndPr/>
    <w:sdtContent>
      <w:p w14:paraId="57C28E6D" w14:textId="77777777" w:rsidR="00256638" w:rsidRDefault="008E7C3C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DDED432" w14:textId="77777777" w:rsidR="00256638" w:rsidRDefault="0025663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94AD3" w14:textId="77777777" w:rsidR="00256638" w:rsidRDefault="002566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30E47" w14:textId="77777777" w:rsidR="00271360" w:rsidRDefault="00271360">
      <w:pPr>
        <w:spacing w:after="0" w:line="240" w:lineRule="auto"/>
      </w:pPr>
      <w:r>
        <w:separator/>
      </w:r>
    </w:p>
  </w:footnote>
  <w:footnote w:type="continuationSeparator" w:id="0">
    <w:p w14:paraId="2CACD998" w14:textId="77777777" w:rsidR="00271360" w:rsidRDefault="00271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C71EF" w14:textId="77777777" w:rsidR="00256638" w:rsidRDefault="008E7C3C">
    <w:pPr>
      <w:pStyle w:val="Cabealho"/>
    </w:pPr>
    <w:r>
      <w:rPr>
        <w:noProof/>
      </w:rPr>
      <w:drawing>
        <wp:anchor distT="0" distB="0" distL="0" distR="0" simplePos="0" relativeHeight="251655168" behindDoc="1" locked="0" layoutInCell="0" allowOverlap="1" wp14:anchorId="37340172" wp14:editId="612846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1" name="WordPictureWatermark768093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68093110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00F28" w14:textId="77777777" w:rsidR="00256638" w:rsidRDefault="008E7C3C">
    <w:pPr>
      <w:pStyle w:val="Cabealho"/>
      <w:jc w:val="center"/>
    </w:pPr>
    <w:r>
      <w:rPr>
        <w:noProof/>
      </w:rPr>
      <w:drawing>
        <wp:anchor distT="0" distB="0" distL="0" distR="0" simplePos="0" relativeHeight="251656192" behindDoc="1" locked="0" layoutInCell="0" allowOverlap="1" wp14:anchorId="61139604" wp14:editId="476F13F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3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0B5E800B" wp14:editId="4362E323">
          <wp:extent cx="2689225" cy="704850"/>
          <wp:effectExtent l="0" t="0" r="0" b="0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9F22C80" w14:textId="77777777" w:rsidR="00256638" w:rsidRDefault="0025663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860E1" w14:textId="77777777" w:rsidR="00256638" w:rsidRDefault="008E7C3C">
    <w:pPr>
      <w:pStyle w:val="Cabealho"/>
      <w:jc w:val="center"/>
    </w:pPr>
    <w:r>
      <w:rPr>
        <w:noProof/>
      </w:rPr>
      <w:drawing>
        <wp:anchor distT="0" distB="0" distL="0" distR="0" simplePos="0" relativeHeight="251657216" behindDoc="1" locked="0" layoutInCell="0" allowOverlap="1" wp14:anchorId="43B097F2" wp14:editId="68C1FDC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6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75316D1E" wp14:editId="04341016">
          <wp:extent cx="2689225" cy="704850"/>
          <wp:effectExtent l="0" t="0" r="0" b="0"/>
          <wp:docPr id="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E897E77" w14:textId="77777777" w:rsidR="00256638" w:rsidRDefault="0025663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F5373" w14:textId="77777777" w:rsidR="00256638" w:rsidRDefault="008E7C3C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0" allowOverlap="1" wp14:anchorId="206536F9" wp14:editId="65FAA7C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3600450" cy="704850"/>
              <wp:effectExtent l="0" t="0" r="0" b="0"/>
              <wp:wrapSquare wrapText="bothSides"/>
              <wp:docPr id="1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36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A5C94A2" w14:textId="77777777" w:rsidR="00256638" w:rsidRDefault="008E7C3C">
                          <w:pPr>
                            <w:pStyle w:val="Contedodoquadro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Curso de Ciência de Dados para Negócios</w:t>
                          </w:r>
                        </w:p>
                        <w:p w14:paraId="2CBEE704" w14:textId="77777777" w:rsidR="00256638" w:rsidRDefault="008E7C3C">
                          <w:pPr>
                            <w:pStyle w:val="Contedodoquadro"/>
                          </w:pPr>
                          <w:r>
                            <w:t>Manual do Projeto Integrador I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6536F9" id="Caixa de Texto 1" o:spid="_x0000_s1026" style="position:absolute;margin-left:232.3pt;margin-top:.6pt;width:283.5pt;height:55.5pt;z-index:-251656192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" o:allowincell="f" stroked="f">
              <v:textbox>
                <w:txbxContent>
                  <w:p w14:paraId="5A5C94A2" w14:textId="77777777" w:rsidR="00256638" w:rsidRDefault="008E7C3C">
                    <w:pPr>
                      <w:pStyle w:val="Contedodoquadro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Curso de Ciência de Dados para Negócios</w:t>
                    </w:r>
                  </w:p>
                  <w:p w14:paraId="2CBEE704" w14:textId="77777777" w:rsidR="00256638" w:rsidRDefault="008E7C3C">
                    <w:pPr>
                      <w:pStyle w:val="Contedodoquadro"/>
                    </w:pPr>
                    <w:r>
                      <w:t>Manual do Projeto Integrador I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inline distT="0" distB="0" distL="0" distR="0" wp14:anchorId="5C035568" wp14:editId="06F06800">
          <wp:extent cx="2689225" cy="704850"/>
          <wp:effectExtent l="0" t="0" r="0" b="0"/>
          <wp:docPr id="16" name="Imagem 8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8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F213A39" w14:textId="77777777" w:rsidR="00256638" w:rsidRDefault="0025663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0BE45" w14:textId="77777777" w:rsidR="00256638" w:rsidRDefault="002566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7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EC33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2950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4D5E81"/>
    <w:multiLevelType w:val="hybridMultilevel"/>
    <w:tmpl w:val="83642E36"/>
    <w:lvl w:ilvl="0" w:tplc="F20E9AA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D3F2AA9"/>
    <w:multiLevelType w:val="hybridMultilevel"/>
    <w:tmpl w:val="A84E4E72"/>
    <w:lvl w:ilvl="0" w:tplc="80863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C12AF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89177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180D31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8" w15:restartNumberingAfterBreak="0">
    <w:nsid w:val="43530D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790953"/>
    <w:multiLevelType w:val="multilevel"/>
    <w:tmpl w:val="CF16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F5308"/>
    <w:multiLevelType w:val="multilevel"/>
    <w:tmpl w:val="3C6C79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4307733"/>
    <w:multiLevelType w:val="hybridMultilevel"/>
    <w:tmpl w:val="FEC42A96"/>
    <w:lvl w:ilvl="0" w:tplc="9F866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FC5A6E"/>
    <w:multiLevelType w:val="hybridMultilevel"/>
    <w:tmpl w:val="C686A072"/>
    <w:lvl w:ilvl="0" w:tplc="82A8EA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32E2247"/>
    <w:multiLevelType w:val="multilevel"/>
    <w:tmpl w:val="5B2E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252A66"/>
    <w:multiLevelType w:val="hybridMultilevel"/>
    <w:tmpl w:val="95CE900C"/>
    <w:lvl w:ilvl="0" w:tplc="B9325FE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73A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EF3EF7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6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15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  <w:num w:numId="11">
    <w:abstractNumId w:val="13"/>
  </w:num>
  <w:num w:numId="12">
    <w:abstractNumId w:val="14"/>
  </w:num>
  <w:num w:numId="13">
    <w:abstractNumId w:val="10"/>
  </w:num>
  <w:num w:numId="14">
    <w:abstractNumId w:val="3"/>
  </w:num>
  <w:num w:numId="15">
    <w:abstractNumId w:val="12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38"/>
    <w:rsid w:val="0000776A"/>
    <w:rsid w:val="000548C2"/>
    <w:rsid w:val="00182F00"/>
    <w:rsid w:val="00215640"/>
    <w:rsid w:val="00256638"/>
    <w:rsid w:val="00257B78"/>
    <w:rsid w:val="00263B24"/>
    <w:rsid w:val="00271360"/>
    <w:rsid w:val="002973B6"/>
    <w:rsid w:val="0039618F"/>
    <w:rsid w:val="004A49EE"/>
    <w:rsid w:val="006913D3"/>
    <w:rsid w:val="006B47A5"/>
    <w:rsid w:val="00775570"/>
    <w:rsid w:val="008E7C3C"/>
    <w:rsid w:val="00B052AF"/>
    <w:rsid w:val="00B346FF"/>
    <w:rsid w:val="00BA130C"/>
    <w:rsid w:val="00BA2471"/>
    <w:rsid w:val="00C90ED7"/>
    <w:rsid w:val="00CC699E"/>
    <w:rsid w:val="00CF38F4"/>
    <w:rsid w:val="00D34AD2"/>
    <w:rsid w:val="00E61E88"/>
    <w:rsid w:val="00ED3B55"/>
    <w:rsid w:val="00F16B38"/>
    <w:rsid w:val="00FC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4EA4"/>
  <w15:docId w15:val="{1F0FF6EC-C6CC-EF43-87DB-44A1ADF3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63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3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A63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A63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A63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A636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A636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A636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A636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A636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A63621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A6362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A63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A63621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63621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A636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621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63621"/>
    <w:rPr>
      <w:b/>
      <w:bCs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qFormat/>
    <w:rsid w:val="00A63621"/>
    <w:rPr>
      <w:rFonts w:ascii="Arial" w:eastAsia="Times New Roman" w:hAnsi="Arial" w:cs="Arial"/>
      <w:vanish/>
      <w:kern w:val="0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20183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20183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20183C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3251"/>
  </w:style>
  <w:style w:type="character" w:customStyle="1" w:styleId="RodapChar">
    <w:name w:val="Rodapé Char"/>
    <w:basedOn w:val="Fontepargpadro"/>
    <w:link w:val="Rodap"/>
    <w:uiPriority w:val="99"/>
    <w:qFormat/>
    <w:rsid w:val="00BB3251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653052"/>
    <w:rPr>
      <w:sz w:val="20"/>
      <w:szCs w:val="20"/>
    </w:rPr>
  </w:style>
  <w:style w:type="character" w:styleId="Refdenotadefim">
    <w:name w:val="endnote reference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sid w:val="00653052"/>
    <w:rPr>
      <w:vertAlign w:val="superscript"/>
    </w:rPr>
  </w:style>
  <w:style w:type="character" w:customStyle="1" w:styleId="InternetLink">
    <w:name w:val="Internet Link"/>
    <w:basedOn w:val="Fontepargpadro"/>
    <w:uiPriority w:val="99"/>
    <w:unhideWhenUsed/>
    <w:qFormat/>
    <w:rsid w:val="00653052"/>
    <w:rPr>
      <w:color w:val="467886" w:themeColor="hyperlink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EB0F21"/>
    <w:rPr>
      <w:sz w:val="20"/>
      <w:szCs w:val="20"/>
    </w:rPr>
  </w:style>
  <w:style w:type="character" w:styleId="Refdenotaderodap">
    <w:name w:val="footnote reference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EB0F21"/>
    <w:rPr>
      <w:vertAlign w:val="superscript"/>
    </w:rPr>
  </w:style>
  <w:style w:type="character" w:styleId="CdigoHTML">
    <w:name w:val="HTML Code"/>
    <w:basedOn w:val="Fontepargpadro"/>
    <w:uiPriority w:val="99"/>
    <w:semiHidden/>
    <w:unhideWhenUsed/>
    <w:qFormat/>
    <w:rsid w:val="002951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Caracteresdenotaderodap">
    <w:name w:val="Caracteres de nota de rodapé"/>
    <w:qFormat/>
  </w:style>
  <w:style w:type="paragraph" w:styleId="Ttulo">
    <w:name w:val="Title"/>
    <w:basedOn w:val="Normal"/>
    <w:next w:val="Corpodetexto"/>
    <w:link w:val="TtuloChar"/>
    <w:uiPriority w:val="10"/>
    <w:qFormat/>
    <w:rsid w:val="00A63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D72C6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qFormat/>
    <w:rPr>
      <w:color w:val="595959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621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621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A63621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Partesuperior-zdoformulrio">
    <w:name w:val="HTML Top of Form"/>
    <w:basedOn w:val="Normal"/>
    <w:next w:val="Normal"/>
    <w:link w:val="Partesuperior-zdoformulrioChar"/>
    <w:uiPriority w:val="99"/>
    <w:semiHidden/>
    <w:unhideWhenUsed/>
    <w:qFormat/>
    <w:rsid w:val="00A63621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0183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20183C"/>
    <w:rPr>
      <w:b/>
      <w:bCs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53052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0F21"/>
    <w:pPr>
      <w:spacing w:after="0" w:line="240" w:lineRule="auto"/>
    </w:pPr>
    <w:rPr>
      <w:sz w:val="20"/>
      <w:szCs w:val="20"/>
    </w:rPr>
  </w:style>
  <w:style w:type="paragraph" w:customStyle="1" w:styleId="Contedodoquadro">
    <w:name w:val="Conteúdo do quadro"/>
    <w:basedOn w:val="Normal"/>
    <w:qFormat/>
  </w:style>
  <w:style w:type="paragraph" w:customStyle="1" w:styleId="Cabealhoesquerda">
    <w:name w:val="Cabeçalho à esquerda"/>
    <w:basedOn w:val="Cabealho"/>
    <w:qFormat/>
  </w:style>
  <w:style w:type="paragraph" w:customStyle="1" w:styleId="Default">
    <w:name w:val="Default"/>
    <w:qFormat/>
    <w:pPr>
      <w:spacing w:after="160" w:line="276" w:lineRule="auto"/>
    </w:pPr>
    <w:rPr>
      <w:color w:val="000000"/>
    </w:rPr>
  </w:style>
  <w:style w:type="paragraph" w:styleId="Ttulodendiceremissivo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EB0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E7C7A3B115D41B2CA5F3E96FFBD46" ma:contentTypeVersion="1" ma:contentTypeDescription="Crie um novo documento." ma:contentTypeScope="" ma:versionID="39a22010c1f299d549b8944d0627279f">
  <xsd:schema xmlns:xsd="http://www.w3.org/2001/XMLSchema" xmlns:xs="http://www.w3.org/2001/XMLSchema" xmlns:p="http://schemas.microsoft.com/office/2006/metadata/properties" xmlns:ns2="a403ea53-a95e-4acf-bebc-9580b9ad6fa7" targetNamespace="http://schemas.microsoft.com/office/2006/metadata/properties" ma:root="true" ma:fieldsID="e7362535e61dc7b3c306b0089cc2cb7c" ns2:_="">
    <xsd:import namespace="a403ea53-a95e-4acf-bebc-9580b9ad6fa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3ea53-a95e-4acf-bebc-9580b9ad6f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F+KA2CRAYBvvlcBhck0D3LJCx1w==">CgMxLjA4AHIhMUsxVGE2ckZoMTZ2ZjEya2Jxc2FxWER5SFVKUFp1dE1K</go:docsCustomData>
</go:gDocsCustomXmlDataStorage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2B04D-CBD6-4D82-8824-D94FAB314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03ea53-a95e-4acf-bebc-9580b9ad6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FF19FF-FE3E-4A4B-956B-EC06B9A0A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8C710087-753D-4598-B6EE-9A7DE3D1B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975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Junior</dc:creator>
  <dc:description/>
  <cp:lastModifiedBy>Alunos</cp:lastModifiedBy>
  <cp:revision>21</cp:revision>
  <dcterms:created xsi:type="dcterms:W3CDTF">2024-09-21T19:07:00Z</dcterms:created>
  <dcterms:modified xsi:type="dcterms:W3CDTF">2024-09-24T01:25:00Z</dcterms:modified>
  <dc:language>pt-BR</dc:language>
</cp:coreProperties>
</file>