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1C2E" w:sz="12" w:space="6"/>
        </w:pBdr>
        <w:spacing w:after="160" w:before="0"/>
        <w:jc w:val="left"/>
      </w:pPr>
      <w:r>
        <w:rPr>
          <w:rFonts w:ascii="Calibri" w:cs="Calibri" w:eastAsia="Calibri" w:hAnsi="Calibri"/>
          <w:b/>
          <w:bCs/>
          <w:color w:val="1C1C2E"/>
          <w:sz w:val="36"/>
          <w:szCs w:val="36"/>
        </w:rPr>
        <w:t xml:space="preserve">POP — Controle de Saúde Ocupacional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Indicação do Procedimento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Nome do Consultório / Clínica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Responsável Técnico (RT)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CNPJ / CPF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CRO do RT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Endereço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Cidade / Estado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elaboração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___/___/______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revisão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___/___/______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1. Objetivo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>Garantir o controle da saúde dos profissionais por meio de fichas funcionais, vacinação obrigatória e exames periódicos, conforme a RDC ANVISA 1002/2025 e a NR-32.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2. Campo de Aplicação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Aplica-se a todos os colaboradores com vínculo com o estabelecimento, independente do tipo de contratação.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3. Definições e Abreviações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PCMSO: Programa de Controle Médico de Saúde Ocupacional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ASO: Atestado de Saúde Ocupacional emitido pelo médico do trabalho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Exame Admissional: realizado antes do início das atividades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Exame Periódico: realizado anualmente ou conforme risco ocupacional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4. Referências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RDC ANVISA 1002/2025 — Art. 113, inciso II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NR-32 — Segurança e saúde no trabalho em serviços de saúde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Portaria MTE nº 3.214/1978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5. Responsabilidades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RT: garantir a realização dos exames admissionais e periódicos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RT: manter fichas de saúde ocupacional atualizadas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Colaboradores: comparecer aos exames e manter cartão de vacinação atualizado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6. Materiais e Equipamentos Necessários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Ficha de saúde ocupacional de cada colaborador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Cartão de vacinação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ASO (Atestado de Saúde Ocupacional)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Registro de afastamentos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7. Procedimento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7.1. Exames Obrigatórios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Admissional: antes do início das atividades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Periódico: anual para todos os colaboradores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Demissional: na rescisão do contrato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Exames mínimos: hemograma, hepatite B (Anti-HBs), HIV (com consentimento), VDRL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7.2. Vacinação Obrigatória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Hepatite B: esquema completo (3 doses) + comprovante de imunização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Tétano e difteria (dTpa): reforço a cada 10 anos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Influenza: 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Registrar cartão de vacinação na ficha do colaborador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7.3. Ficha de Saúde Ocupacional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Criar ficha no momento da admissão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Atualizar a cada exame periódico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Guardar pelo período mínimo de 20 anos após o desligamento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Manter sigilosa — acesso restrito ao RT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8. Ações em Caso de Não Conformidade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Colaborador sem ASO admissional: não iniciar atividades até apresentar o documento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Vacinação incompleta: conceder prazo de 30 dias para regularização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Exame periódico vencido: agendar imediatamente e documentar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9. Registros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Fichas individuais de saúde ocupacional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ASOs de admissão, periódicos e demissionais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Comprovantes de vacinação de cada colaborador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POP ELABORADO POR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POP REVISADO POR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APROVAÇÃO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Nome:
Assinatura:
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Nome:
Assinatura:
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C1C2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2026-06-02T14:35:44.930Z</dcterms:created>
  <dcterms:modified xsi:type="dcterms:W3CDTF">2026-06-02T14:35:44.930Z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