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69.0" w:type="dxa"/>
        <w:jc w:val="left"/>
        <w:tblInd w:w="-714.0" w:type="dxa"/>
        <w:tblLayout w:type="fixed"/>
        <w:tblLook w:val="0400"/>
      </w:tblPr>
      <w:tblGrid>
        <w:gridCol w:w="2369"/>
        <w:gridCol w:w="7500"/>
        <w:tblGridChange w:id="0">
          <w:tblGrid>
            <w:gridCol w:w="2369"/>
            <w:gridCol w:w="7500"/>
          </w:tblGrid>
        </w:tblGridChange>
      </w:tblGrid>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keepNext w:val="0"/>
              <w:keepLines w:val="0"/>
              <w:widowControl w:val="0"/>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t xml:space="preserve">Indicação do Procedimento</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widowControl w:val="0"/>
              <w:spacing w:line="276" w:lineRule="auto"/>
              <w:rPr/>
            </w:pPr>
            <w:r w:rsidDel="00000000" w:rsidR="00000000" w:rsidRPr="00000000">
              <w:rPr>
                <w:rtl w:val="0"/>
              </w:rPr>
              <w:t xml:space="preserve">OBJETIVO:</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widowControl w:val="0"/>
              <w:spacing w:after="240" w:before="240" w:line="276" w:lineRule="auto"/>
              <w:jc w:val="both"/>
              <w:rPr/>
            </w:pPr>
            <w:r w:rsidDel="00000000" w:rsidR="00000000" w:rsidRPr="00000000">
              <w:rPr>
                <w:rtl w:val="0"/>
              </w:rPr>
              <w:t xml:space="preserve">Estabelecer diretrizes e procedimentos padronizados para a prevenção, monitoramento e controle de pragas urbanas (insetos, roedores e outros vetores), garantindo condições higiênico-sanitárias adequadas, a segurança dos usuários, profissionais e pacientes, bem como a conformidade com as normas sanitárias vigentes, prevenindo riscos à saúde e à integridade das instalações.</w:t>
            </w:r>
          </w:p>
          <w:p w:rsidR="00000000" w:rsidDel="00000000" w:rsidP="00000000" w:rsidRDefault="00000000" w:rsidRPr="00000000" w14:paraId="00000007">
            <w:pPr>
              <w:widowControl w:val="0"/>
              <w:spacing w:after="240" w:before="240" w:line="276" w:lineRule="auto"/>
              <w:jc w:val="both"/>
              <w:rPr/>
            </w:pPr>
            <w:r w:rsidDel="00000000" w:rsidR="00000000" w:rsidRPr="00000000">
              <w:rPr>
                <w:rtl w:val="0"/>
              </w:rPr>
              <w:t xml:space="preserve">Se quiser, posso ajustar o texto para um tipo específico de estabelecimento (clínica, consultório, estética, odontologia, laboratório, etc.) ou deixar ainda mais enxuto para inspeção sanitária.</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keepNext w:val="0"/>
              <w:keepLines w:val="0"/>
              <w:widowControl w:val="0"/>
              <w:shd w:fill="auto" w:val="clear"/>
              <w:spacing w:after="0" w:before="0" w:line="276" w:lineRule="auto"/>
              <w:ind w:left="0" w:right="0" w:firstLine="0"/>
              <w:jc w:val="left"/>
              <w:rPr/>
            </w:pPr>
            <w:r w:rsidDel="00000000" w:rsidR="00000000" w:rsidRPr="00000000">
              <w:rPr>
                <w:i w:val="0"/>
                <w:iCs w:val="0"/>
                <w:smallCaps w:val="0"/>
                <w:strike w:val="0"/>
                <w:color w:val="000000"/>
                <w:sz w:val="20"/>
                <w:szCs w:val="20"/>
                <w:u w:val="none"/>
                <w:shd w:fill="auto" w:val="clear"/>
                <w:vertAlign w:val="baseline"/>
                <w:rtl w:val="0"/>
              </w:rPr>
              <w:t xml:space="preserve">CONTROLE QUÍMICO:</w:t>
            </w:r>
            <w:r w:rsidDel="00000000" w:rsidR="00000000" w:rsidRPr="00000000">
              <w:rPr>
                <w:rtl w:val="0"/>
              </w:rPr>
            </w:r>
          </w:p>
          <w:p w:rsidR="00000000" w:rsidDel="00000000" w:rsidP="00000000" w:rsidRDefault="00000000" w:rsidRPr="00000000" w14:paraId="0000000A">
            <w:pPr>
              <w:widowControl w:val="0"/>
              <w:spacing w:line="276" w:lineRule="auto"/>
              <w:jc w:val="both"/>
              <w:rPr/>
            </w:pPr>
            <w:r w:rsidDel="00000000" w:rsidR="00000000" w:rsidRPr="00000000">
              <w:rPr>
                <w:highlight w:val="white"/>
                <w:rtl w:val="0"/>
              </w:rPr>
              <w:t xml:space="preserve">O estabelecimento deve apresentar comprovante de execução de serviço fornecido pela empresa especializada contratada, contendo as informações estabelecidas em legislação sanitária específica. Esta empresa deve ainda fornecer um certificado do serviço prestado, onde constam os dados da empresa, os produtos que foram utilizados e a data de validade do serviço, ou seja, quando deverá ser realizado um novo controle.</w:t>
            </w:r>
            <w:r w:rsidDel="00000000" w:rsidR="00000000" w:rsidRPr="00000000">
              <w:rPr>
                <w:rtl w:val="0"/>
              </w:rPr>
            </w:r>
          </w:p>
          <w:p w:rsidR="00000000" w:rsidDel="00000000" w:rsidP="00000000" w:rsidRDefault="00000000" w:rsidRPr="00000000" w14:paraId="0000000B">
            <w:pPr>
              <w:widowControl w:val="0"/>
              <w:shd w:fill="ffffff" w:val="clear"/>
              <w:spacing w:line="276" w:lineRule="auto"/>
              <w:jc w:val="both"/>
              <w:rPr>
                <w:sz w:val="24"/>
                <w:szCs w:val="24"/>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keepNext w:val="0"/>
              <w:keepLines w:val="0"/>
              <w:widowControl w:val="0"/>
              <w:shd w:fill="auto" w:val="clear"/>
              <w:spacing w:after="0" w:before="0" w:line="276" w:lineRule="auto"/>
              <w:ind w:left="0" w:right="0" w:firstLine="0"/>
              <w:jc w:val="left"/>
              <w:rPr/>
            </w:pPr>
            <w:r w:rsidDel="00000000" w:rsidR="00000000" w:rsidRPr="00000000">
              <w:rPr>
                <w:i w:val="0"/>
                <w:iCs w:val="0"/>
                <w:smallCaps w:val="0"/>
                <w:strike w:val="0"/>
                <w:color w:val="000000"/>
                <w:sz w:val="20"/>
                <w:szCs w:val="20"/>
                <w:u w:val="none"/>
                <w:shd w:fill="auto" w:val="clear"/>
                <w:vertAlign w:val="baseline"/>
                <w:rtl w:val="0"/>
              </w:rPr>
              <w:t xml:space="preserve">CONTROLE CORRETIVO:</w:t>
            </w:r>
            <w:r w:rsidDel="00000000" w:rsidR="00000000" w:rsidRPr="00000000">
              <w:rPr>
                <w:rtl w:val="0"/>
              </w:rPr>
            </w:r>
          </w:p>
          <w:p w:rsidR="00000000" w:rsidDel="00000000" w:rsidP="00000000" w:rsidRDefault="00000000" w:rsidRPr="00000000" w14:paraId="0000000E">
            <w:pPr>
              <w:widowControl w:val="0"/>
              <w:spacing w:line="360" w:lineRule="auto"/>
              <w:jc w:val="both"/>
              <w:rPr/>
            </w:pPr>
            <w:r w:rsidDel="00000000" w:rsidR="00000000" w:rsidRPr="00000000">
              <w:rPr>
                <w:highlight w:val="white"/>
                <w:rtl w:val="0"/>
              </w:rPr>
              <w:t xml:space="preserve">É importante definir que o controle preventivo de pragas é aquele que o estabelecimento deve realizar todos os dias em relação a higiene e organização do estabelecimento, equipamentos e utensílios para que não sejam atrativos para pragas.</w:t>
            </w:r>
            <w:r w:rsidDel="00000000" w:rsidR="00000000" w:rsidRPr="00000000">
              <w:rPr>
                <w:rtl w:val="0"/>
              </w:rPr>
            </w:r>
          </w:p>
          <w:p w:rsidR="00000000" w:rsidDel="00000000" w:rsidP="00000000" w:rsidRDefault="00000000" w:rsidRPr="00000000" w14:paraId="0000000F">
            <w:pPr>
              <w:widowControl w:val="0"/>
              <w:spacing w:line="360" w:lineRule="auto"/>
              <w:jc w:val="both"/>
              <w:rPr/>
            </w:pPr>
            <w:r w:rsidDel="00000000" w:rsidR="00000000" w:rsidRPr="00000000">
              <w:rPr>
                <w:highlight w:val="white"/>
                <w:rtl w:val="0"/>
              </w:rPr>
              <w:t xml:space="preserve">E o controle corretivo é aquele que deve ser adotado quando o controle preventivo não estiver sendo eficiente, ou seja, quando a rotina de higienização e organização diária não estiver eliminando as pragas e seja necessário o controle químico para esta finalidade.</w:t>
            </w:r>
            <w:r w:rsidDel="00000000" w:rsidR="00000000" w:rsidRPr="00000000">
              <w:rPr>
                <w:rtl w:val="0"/>
              </w:rPr>
            </w:r>
          </w:p>
          <w:p w:rsidR="00000000" w:rsidDel="00000000" w:rsidP="00000000" w:rsidRDefault="00000000" w:rsidRPr="00000000" w14:paraId="00000010">
            <w:pPr>
              <w:widowControl w:val="0"/>
              <w:spacing w:line="360" w:lineRule="auto"/>
              <w:jc w:val="both"/>
              <w:rPr/>
            </w:pPr>
            <w:r w:rsidDel="00000000" w:rsidR="00000000" w:rsidRPr="00000000">
              <w:rPr>
                <w:highlight w:val="white"/>
                <w:rtl w:val="0"/>
              </w:rPr>
              <w:t xml:space="preserve">O controle corretivo, ou controle químico de pragas deve ser feito por empresa especializada, autorizada pelo Ministério da Saúde pois esta utiliza produtos específicos. Esta empresa deve ainda fornecer um certificado do serviço prestado, onde constam os dados da empresa, os produtos que foram utilizados e a data de validade do serviço, ou seja, quando deverá ser realizado um novo controle.</w:t>
            </w:r>
            <w:r w:rsidDel="00000000" w:rsidR="00000000" w:rsidRPr="00000000">
              <w:rPr>
                <w:rtl w:val="0"/>
              </w:rPr>
            </w:r>
          </w:p>
          <w:p w:rsidR="00000000" w:rsidDel="00000000" w:rsidP="00000000" w:rsidRDefault="00000000" w:rsidRPr="00000000" w14:paraId="00000011">
            <w:pPr>
              <w:widowControl w:val="0"/>
              <w:spacing w:line="360" w:lineRule="auto"/>
              <w:jc w:val="both"/>
              <w:rPr/>
            </w:pP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keepNext w:val="0"/>
              <w:keepLines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INFORMAÇÕES GERAIS:</w:t>
            </w:r>
            <w:r w:rsidDel="00000000" w:rsidR="00000000" w:rsidRPr="00000000">
              <w:rPr>
                <w:rtl w:val="0"/>
              </w:rPr>
            </w:r>
          </w:p>
          <w:p w:rsidR="00000000" w:rsidDel="00000000" w:rsidP="00000000" w:rsidRDefault="00000000" w:rsidRPr="00000000" w14:paraId="00000014">
            <w:pPr>
              <w:keepNext w:val="0"/>
              <w:keepLines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(RDC 63/2011)</w:t>
            </w:r>
            <w:r w:rsidDel="00000000" w:rsidR="00000000" w:rsidRPr="00000000">
              <w:rPr>
                <w:rtl w:val="0"/>
              </w:rPr>
            </w:r>
          </w:p>
          <w:p w:rsidR="00000000" w:rsidDel="00000000" w:rsidP="00000000" w:rsidRDefault="00000000" w:rsidRPr="00000000" w14:paraId="00000015">
            <w:pPr>
              <w:widowControl w:val="0"/>
              <w:spacing w:line="276" w:lineRule="auto"/>
              <w:rPr/>
            </w:pPr>
            <w:r w:rsidDel="00000000" w:rsidR="00000000" w:rsidRPr="00000000">
              <w:rPr>
                <w:rtl w:val="0"/>
              </w:rPr>
            </w:r>
          </w:p>
          <w:p w:rsidR="00000000" w:rsidDel="00000000" w:rsidP="00000000" w:rsidRDefault="00000000" w:rsidRPr="00000000" w14:paraId="00000016">
            <w:pPr>
              <w:widowControl w:val="0"/>
              <w:spacing w:after="280" w:line="276" w:lineRule="auto"/>
              <w:ind w:firstLine="567"/>
              <w:jc w:val="both"/>
              <w:rPr/>
            </w:pPr>
            <w:r w:rsidDel="00000000" w:rsidR="00000000" w:rsidRPr="00000000">
              <w:rPr>
                <w:rtl w:val="0"/>
              </w:rPr>
              <w:t xml:space="preserve">Art. 63. O serviço de saúde deve garantir ações eficazes e contínuas de controle de vetores e pragas urbanas, com o objetivo de</w:t>
              <w:br w:type="textWrapping"/>
              <w:t xml:space="preserve">impedir a atração, o abrigo, o acesso e ou proliferação dos mesmos.</w:t>
            </w:r>
          </w:p>
          <w:p w:rsidR="00000000" w:rsidDel="00000000" w:rsidP="00000000" w:rsidRDefault="00000000" w:rsidRPr="00000000" w14:paraId="00000017">
            <w:pPr>
              <w:widowControl w:val="0"/>
              <w:spacing w:after="280" w:before="280" w:line="276" w:lineRule="auto"/>
              <w:ind w:firstLine="567"/>
              <w:jc w:val="both"/>
              <w:rPr/>
            </w:pPr>
            <w:r w:rsidDel="00000000" w:rsidR="00000000" w:rsidRPr="00000000">
              <w:rPr>
                <w:rtl w:val="0"/>
              </w:rPr>
              <w:t xml:space="preserve">Parágrafo único. O controle químico, quando for necessário, deve ser realizado por empresa habilitada e possuidora de licença sanitária e ambiental e com produtos desinfetantes regularizados pela Anvisa.</w:t>
            </w:r>
          </w:p>
          <w:p w:rsidR="00000000" w:rsidDel="00000000" w:rsidP="00000000" w:rsidRDefault="00000000" w:rsidRPr="00000000" w14:paraId="00000018">
            <w:pPr>
              <w:widowControl w:val="0"/>
              <w:spacing w:before="280" w:line="276" w:lineRule="auto"/>
              <w:ind w:firstLine="567"/>
              <w:jc w:val="both"/>
              <w:rPr/>
            </w:pPr>
            <w:r w:rsidDel="00000000" w:rsidR="00000000" w:rsidRPr="00000000">
              <w:rPr>
                <w:rtl w:val="0"/>
              </w:rPr>
              <w:t xml:space="preserve">Art. 64. Não é permitido comer ou guardar alimentos nos postos de trabalho destinados à execução de procedimentos de saúde.</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PASSO A PASSO:</w:t>
            </w:r>
            <w:r w:rsidDel="00000000" w:rsidR="00000000" w:rsidRPr="00000000">
              <w:rPr>
                <w:rtl w:val="0"/>
              </w:rPr>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keepNext w:val="0"/>
              <w:keepLines w:val="0"/>
              <w:widowControl w:val="0"/>
              <w:numPr>
                <w:ilvl w:val="0"/>
                <w:numId w:val="2"/>
              </w:numP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Procedimento:</w:t>
            </w:r>
            <w:r w:rsidDel="00000000" w:rsidR="00000000" w:rsidRPr="00000000">
              <w:rPr>
                <w:rtl w:val="0"/>
              </w:rPr>
            </w:r>
          </w:p>
          <w:p w:rsidR="00000000" w:rsidDel="00000000" w:rsidP="00000000" w:rsidRDefault="00000000" w:rsidRPr="00000000" w14:paraId="0000001D">
            <w:pPr>
              <w:widowControl w:val="0"/>
              <w:shd w:fill="ffffff" w:val="clear"/>
              <w:spacing w:line="276" w:lineRule="auto"/>
              <w:jc w:val="both"/>
              <w:rPr>
                <w:b w:val="1"/>
                <w:bCs w:val="1"/>
                <w:sz w:val="23"/>
                <w:szCs w:val="23"/>
              </w:rPr>
            </w:pPr>
            <w:r w:rsidDel="00000000" w:rsidR="00000000" w:rsidRPr="00000000">
              <w:rPr>
                <w:b w:val="1"/>
                <w:bCs w:val="1"/>
                <w:sz w:val="23"/>
                <w:szCs w:val="23"/>
                <w:rtl w:val="0"/>
              </w:rPr>
              <w:t xml:space="preserve">1.PROCEDIMENTO PARA RECEBIMENTO DOS PRODUTOS</w:t>
            </w:r>
          </w:p>
          <w:p w:rsidR="00000000" w:rsidDel="00000000" w:rsidP="00000000" w:rsidRDefault="00000000" w:rsidRPr="00000000" w14:paraId="0000001E">
            <w:pPr>
              <w:widowControl w:val="0"/>
              <w:shd w:fill="ffffff" w:val="clear"/>
              <w:spacing w:line="276" w:lineRule="auto"/>
              <w:jc w:val="both"/>
              <w:rPr>
                <w:sz w:val="23"/>
                <w:szCs w:val="23"/>
              </w:rPr>
            </w:pPr>
            <w:sdt>
              <w:sdtPr>
                <w:id w:val="-100052517"/>
                <w:tag w:val="goog_rdk_0"/>
              </w:sdtPr>
              <w:sdtContent>
                <w:r w:rsidDel="00000000" w:rsidR="00000000" w:rsidRPr="00000000">
                  <w:rPr>
                    <w:rFonts w:ascii="Arial Unicode MS" w:cs="Arial Unicode MS" w:eastAsia="Arial Unicode MS" w:hAnsi="Arial Unicode MS"/>
                    <w:sz w:val="23"/>
                    <w:szCs w:val="23"/>
                    <w:rtl w:val="0"/>
                  </w:rPr>
                  <w:t xml:space="preserve">∙ Receber e conferir os produtos com a nota fiscal (validar a marca e quantidade).</w:t>
                </w:r>
              </w:sdtContent>
            </w:sdt>
            <w:r w:rsidDel="00000000" w:rsidR="00000000" w:rsidRPr="00000000">
              <w:rPr>
                <w:rtl w:val="0"/>
              </w:rPr>
            </w:r>
          </w:p>
          <w:p w:rsidR="00000000" w:rsidDel="00000000" w:rsidP="00000000" w:rsidRDefault="00000000" w:rsidRPr="00000000" w14:paraId="0000001F">
            <w:pPr>
              <w:widowControl w:val="0"/>
              <w:shd w:fill="ffffff" w:val="clear"/>
              <w:spacing w:line="276" w:lineRule="auto"/>
              <w:jc w:val="both"/>
              <w:rPr>
                <w:sz w:val="23"/>
                <w:szCs w:val="23"/>
              </w:rPr>
            </w:pPr>
            <w:sdt>
              <w:sdtPr>
                <w:id w:val="-1423819752"/>
                <w:tag w:val="goog_rdk_1"/>
              </w:sdtPr>
              <w:sdtContent>
                <w:r w:rsidDel="00000000" w:rsidR="00000000" w:rsidRPr="00000000">
                  <w:rPr>
                    <w:rFonts w:ascii="Arial Unicode MS" w:cs="Arial Unicode MS" w:eastAsia="Arial Unicode MS" w:hAnsi="Arial Unicode MS"/>
                    <w:sz w:val="23"/>
                    <w:szCs w:val="23"/>
                    <w:rtl w:val="0"/>
                  </w:rPr>
                  <w:t xml:space="preserve">∙Observar a integridade das embalagens, observando se estão com furos, sem lacres ou com vazamento</w:t>
                </w:r>
              </w:sdtContent>
            </w:sdt>
            <w:r w:rsidDel="00000000" w:rsidR="00000000" w:rsidRPr="00000000">
              <w:rPr>
                <w:rtl w:val="0"/>
              </w:rPr>
            </w:r>
          </w:p>
          <w:p w:rsidR="00000000" w:rsidDel="00000000" w:rsidP="00000000" w:rsidRDefault="00000000" w:rsidRPr="00000000" w14:paraId="00000020">
            <w:pPr>
              <w:widowControl w:val="0"/>
              <w:shd w:fill="ffffff" w:val="clear"/>
              <w:spacing w:line="276" w:lineRule="auto"/>
              <w:jc w:val="both"/>
              <w:rPr>
                <w:sz w:val="23"/>
                <w:szCs w:val="23"/>
              </w:rPr>
            </w:pPr>
            <w:sdt>
              <w:sdtPr>
                <w:id w:val="-460979949"/>
                <w:tag w:val="goog_rdk_2"/>
              </w:sdtPr>
              <w:sdtContent>
                <w:r w:rsidDel="00000000" w:rsidR="00000000" w:rsidRPr="00000000">
                  <w:rPr>
                    <w:rFonts w:ascii="Arial Unicode MS" w:cs="Arial Unicode MS" w:eastAsia="Arial Unicode MS" w:hAnsi="Arial Unicode MS"/>
                    <w:sz w:val="23"/>
                    <w:szCs w:val="23"/>
                    <w:rtl w:val="0"/>
                  </w:rPr>
                  <w:t xml:space="preserve">∙Se algum produto estiver violado, segregar  e efetuar o procedimento de devolução ao distribuidor</w:t>
                </w:r>
              </w:sdtContent>
            </w:sdt>
            <w:r w:rsidDel="00000000" w:rsidR="00000000" w:rsidRPr="00000000">
              <w:rPr>
                <w:rtl w:val="0"/>
              </w:rPr>
            </w:r>
          </w:p>
          <w:p w:rsidR="00000000" w:rsidDel="00000000" w:rsidP="00000000" w:rsidRDefault="00000000" w:rsidRPr="00000000" w14:paraId="00000021">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22">
            <w:pPr>
              <w:widowControl w:val="0"/>
              <w:shd w:fill="ffffff" w:val="clear"/>
              <w:spacing w:line="276" w:lineRule="auto"/>
              <w:jc w:val="both"/>
              <w:rPr>
                <w:b w:val="1"/>
                <w:bCs w:val="1"/>
                <w:sz w:val="23"/>
                <w:szCs w:val="23"/>
              </w:rPr>
            </w:pPr>
            <w:r w:rsidDel="00000000" w:rsidR="00000000" w:rsidRPr="00000000">
              <w:rPr>
                <w:b w:val="1"/>
                <w:bCs w:val="1"/>
                <w:sz w:val="23"/>
                <w:szCs w:val="23"/>
                <w:rtl w:val="0"/>
              </w:rPr>
              <w:t xml:space="preserve">2.PROCEDIMENTO PARA ARMAZENAMENTO DOS PRODUTOS</w:t>
            </w:r>
          </w:p>
          <w:p w:rsidR="00000000" w:rsidDel="00000000" w:rsidP="00000000" w:rsidRDefault="00000000" w:rsidRPr="00000000" w14:paraId="00000023">
            <w:pPr>
              <w:widowControl w:val="0"/>
              <w:shd w:fill="ffffff" w:val="clear"/>
              <w:spacing w:line="276" w:lineRule="auto"/>
              <w:jc w:val="both"/>
              <w:rPr>
                <w:sz w:val="23"/>
                <w:szCs w:val="23"/>
              </w:rPr>
            </w:pPr>
            <w:sdt>
              <w:sdtPr>
                <w:id w:val="-1632441334"/>
                <w:tag w:val="goog_rdk_3"/>
              </w:sdtPr>
              <w:sdtContent>
                <w:r w:rsidDel="00000000" w:rsidR="00000000" w:rsidRPr="00000000">
                  <w:rPr>
                    <w:rFonts w:ascii="Arial Unicode MS" w:cs="Arial Unicode MS" w:eastAsia="Arial Unicode MS" w:hAnsi="Arial Unicode MS"/>
                    <w:sz w:val="23"/>
                    <w:szCs w:val="23"/>
                    <w:rtl w:val="0"/>
                  </w:rPr>
                  <w:t xml:space="preserve">∙ Após recebimento, os produtos devem ser armazenados imediatamente no seu local apropriado.</w:t>
                </w:r>
              </w:sdtContent>
            </w:sdt>
            <w:r w:rsidDel="00000000" w:rsidR="00000000" w:rsidRPr="00000000">
              <w:rPr>
                <w:rtl w:val="0"/>
              </w:rPr>
            </w:r>
          </w:p>
          <w:p w:rsidR="00000000" w:rsidDel="00000000" w:rsidP="00000000" w:rsidRDefault="00000000" w:rsidRPr="00000000" w14:paraId="00000024">
            <w:pPr>
              <w:widowControl w:val="0"/>
              <w:shd w:fill="ffffff" w:val="clear"/>
              <w:spacing w:line="276" w:lineRule="auto"/>
              <w:jc w:val="both"/>
              <w:rPr>
                <w:sz w:val="23"/>
                <w:szCs w:val="23"/>
              </w:rPr>
            </w:pPr>
            <w:sdt>
              <w:sdtPr>
                <w:id w:val="-932222921"/>
                <w:tag w:val="goog_rdk_4"/>
              </w:sdtPr>
              <w:sdtContent>
                <w:r w:rsidDel="00000000" w:rsidR="00000000" w:rsidRPr="00000000">
                  <w:rPr>
                    <w:rFonts w:ascii="Arial Unicode MS" w:cs="Arial Unicode MS" w:eastAsia="Arial Unicode MS" w:hAnsi="Arial Unicode MS"/>
                    <w:sz w:val="23"/>
                    <w:szCs w:val="23"/>
                    <w:rtl w:val="0"/>
                  </w:rPr>
                  <w:t xml:space="preserve">∙ Não empilhar vidros ou litros de produtos</w:t>
                </w:r>
              </w:sdtContent>
            </w:sdt>
            <w:r w:rsidDel="00000000" w:rsidR="00000000" w:rsidRPr="00000000">
              <w:rPr>
                <w:rtl w:val="0"/>
              </w:rPr>
            </w:r>
          </w:p>
          <w:p w:rsidR="00000000" w:rsidDel="00000000" w:rsidP="00000000" w:rsidRDefault="00000000" w:rsidRPr="00000000" w14:paraId="00000025">
            <w:pPr>
              <w:widowControl w:val="0"/>
              <w:shd w:fill="ffffff" w:val="clear"/>
              <w:spacing w:line="276" w:lineRule="auto"/>
              <w:jc w:val="both"/>
              <w:rPr>
                <w:sz w:val="23"/>
                <w:szCs w:val="23"/>
              </w:rPr>
            </w:pPr>
            <w:sdt>
              <w:sdtPr>
                <w:id w:val="-1047335263"/>
                <w:tag w:val="goog_rdk_5"/>
              </w:sdtPr>
              <w:sdtContent>
                <w:r w:rsidDel="00000000" w:rsidR="00000000" w:rsidRPr="00000000">
                  <w:rPr>
                    <w:rFonts w:ascii="Arial Unicode MS" w:cs="Arial Unicode MS" w:eastAsia="Arial Unicode MS" w:hAnsi="Arial Unicode MS"/>
                    <w:sz w:val="23"/>
                    <w:szCs w:val="23"/>
                    <w:rtl w:val="0"/>
                  </w:rPr>
                  <w:t xml:space="preserve">∙ Observar se estão bem tampados e se não há vazamentos.</w:t>
                </w:r>
              </w:sdtContent>
            </w:sdt>
            <w:r w:rsidDel="00000000" w:rsidR="00000000" w:rsidRPr="00000000">
              <w:rPr>
                <w:rtl w:val="0"/>
              </w:rPr>
            </w:r>
          </w:p>
          <w:p w:rsidR="00000000" w:rsidDel="00000000" w:rsidP="00000000" w:rsidRDefault="00000000" w:rsidRPr="00000000" w14:paraId="00000026">
            <w:pPr>
              <w:widowControl w:val="0"/>
              <w:shd w:fill="ffffff" w:val="clear"/>
              <w:spacing w:line="276" w:lineRule="auto"/>
              <w:jc w:val="both"/>
              <w:rPr>
                <w:sz w:val="23"/>
                <w:szCs w:val="23"/>
              </w:rPr>
            </w:pPr>
            <w:sdt>
              <w:sdtPr>
                <w:id w:val="1192688262"/>
                <w:tag w:val="goog_rdk_6"/>
              </w:sdtPr>
              <w:sdtContent>
                <w:r w:rsidDel="00000000" w:rsidR="00000000" w:rsidRPr="00000000">
                  <w:rPr>
                    <w:rFonts w:ascii="Arial Unicode MS" w:cs="Arial Unicode MS" w:eastAsia="Arial Unicode MS" w:hAnsi="Arial Unicode MS"/>
                    <w:sz w:val="23"/>
                    <w:szCs w:val="23"/>
                    <w:rtl w:val="0"/>
                  </w:rPr>
                  <w:t xml:space="preserve">∙ Após utilizar produtos, guardá-los de volta no seu local apropriado</w:t>
                </w:r>
              </w:sdtContent>
            </w:sdt>
            <w:r w:rsidDel="00000000" w:rsidR="00000000" w:rsidRPr="00000000">
              <w:rPr>
                <w:rtl w:val="0"/>
              </w:rPr>
            </w:r>
          </w:p>
          <w:p w:rsidR="00000000" w:rsidDel="00000000" w:rsidP="00000000" w:rsidRDefault="00000000" w:rsidRPr="00000000" w14:paraId="00000027">
            <w:pPr>
              <w:widowControl w:val="0"/>
              <w:shd w:fill="ffffff" w:val="clear"/>
              <w:spacing w:line="276" w:lineRule="auto"/>
              <w:jc w:val="both"/>
              <w:rPr>
                <w:sz w:val="23"/>
                <w:szCs w:val="23"/>
              </w:rPr>
            </w:pPr>
            <w:sdt>
              <w:sdtPr>
                <w:id w:val="1397375547"/>
                <w:tag w:val="goog_rdk_7"/>
              </w:sdtPr>
              <w:sdtContent>
                <w:r w:rsidDel="00000000" w:rsidR="00000000" w:rsidRPr="00000000">
                  <w:rPr>
                    <w:rFonts w:ascii="Arial Unicode MS" w:cs="Arial Unicode MS" w:eastAsia="Arial Unicode MS" w:hAnsi="Arial Unicode MS"/>
                    <w:sz w:val="23"/>
                    <w:szCs w:val="23"/>
                    <w:rtl w:val="0"/>
                  </w:rPr>
                  <w:t xml:space="preserve">∙ Rotular e identificar bem os produtos que não estiverem em sua embalagem original</w:t>
                </w:r>
              </w:sdtContent>
            </w:sdt>
            <w:r w:rsidDel="00000000" w:rsidR="00000000" w:rsidRPr="00000000">
              <w:rPr>
                <w:rtl w:val="0"/>
              </w:rPr>
            </w:r>
          </w:p>
          <w:p w:rsidR="00000000" w:rsidDel="00000000" w:rsidP="00000000" w:rsidRDefault="00000000" w:rsidRPr="00000000" w14:paraId="00000028">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29">
            <w:pPr>
              <w:widowControl w:val="0"/>
              <w:shd w:fill="ffffff" w:val="clear"/>
              <w:spacing w:line="276" w:lineRule="auto"/>
              <w:jc w:val="both"/>
              <w:rPr>
                <w:b w:val="1"/>
                <w:bCs w:val="1"/>
                <w:sz w:val="23"/>
                <w:szCs w:val="23"/>
              </w:rPr>
            </w:pPr>
            <w:r w:rsidDel="00000000" w:rsidR="00000000" w:rsidRPr="00000000">
              <w:rPr>
                <w:b w:val="1"/>
                <w:bCs w:val="1"/>
                <w:sz w:val="23"/>
                <w:szCs w:val="23"/>
                <w:rtl w:val="0"/>
              </w:rPr>
              <w:t xml:space="preserve">3.PROCEDIMENTO PARA MANIPULAÇÃO DE PRODUTOS</w:t>
            </w:r>
          </w:p>
          <w:p w:rsidR="00000000" w:rsidDel="00000000" w:rsidP="00000000" w:rsidRDefault="00000000" w:rsidRPr="00000000" w14:paraId="0000002A">
            <w:pPr>
              <w:widowControl w:val="0"/>
              <w:shd w:fill="ffffff" w:val="clear"/>
              <w:spacing w:line="276" w:lineRule="auto"/>
              <w:jc w:val="both"/>
              <w:rPr>
                <w:sz w:val="23"/>
                <w:szCs w:val="23"/>
              </w:rPr>
            </w:pPr>
            <w:r w:rsidDel="00000000" w:rsidR="00000000" w:rsidRPr="00000000">
              <w:rPr>
                <w:sz w:val="23"/>
                <w:szCs w:val="23"/>
                <w:rtl w:val="0"/>
              </w:rPr>
              <w:t xml:space="preserve">Quando for necessário fazer misturas de produtos, ou retirá-los de sua  embalagem original:</w:t>
            </w:r>
          </w:p>
          <w:p w:rsidR="00000000" w:rsidDel="00000000" w:rsidP="00000000" w:rsidRDefault="00000000" w:rsidRPr="00000000" w14:paraId="0000002B">
            <w:pPr>
              <w:widowControl w:val="0"/>
              <w:shd w:fill="ffffff" w:val="clear"/>
              <w:spacing w:line="276" w:lineRule="auto"/>
              <w:jc w:val="both"/>
              <w:rPr>
                <w:sz w:val="23"/>
                <w:szCs w:val="23"/>
              </w:rPr>
            </w:pPr>
            <w:sdt>
              <w:sdtPr>
                <w:id w:val="1395398130"/>
                <w:tag w:val="goog_rdk_8"/>
              </w:sdtPr>
              <w:sdtContent>
                <w:r w:rsidDel="00000000" w:rsidR="00000000" w:rsidRPr="00000000">
                  <w:rPr>
                    <w:rFonts w:ascii="Arial Unicode MS" w:cs="Arial Unicode MS" w:eastAsia="Arial Unicode MS" w:hAnsi="Arial Unicode MS"/>
                    <w:sz w:val="23"/>
                    <w:szCs w:val="23"/>
                    <w:rtl w:val="0"/>
                  </w:rPr>
                  <w:t xml:space="preserve">∙ Realizar esse procedimento no local apropriado para este fim</w:t>
                </w:r>
              </w:sdtContent>
            </w:sdt>
            <w:r w:rsidDel="00000000" w:rsidR="00000000" w:rsidRPr="00000000">
              <w:rPr>
                <w:rtl w:val="0"/>
              </w:rPr>
            </w:r>
          </w:p>
          <w:p w:rsidR="00000000" w:rsidDel="00000000" w:rsidP="00000000" w:rsidRDefault="00000000" w:rsidRPr="00000000" w14:paraId="0000002C">
            <w:pPr>
              <w:widowControl w:val="0"/>
              <w:shd w:fill="ffffff" w:val="clear"/>
              <w:spacing w:line="276" w:lineRule="auto"/>
              <w:jc w:val="both"/>
              <w:rPr>
                <w:sz w:val="23"/>
                <w:szCs w:val="23"/>
              </w:rPr>
            </w:pPr>
            <w:sdt>
              <w:sdtPr>
                <w:id w:val="-31653690"/>
                <w:tag w:val="goog_rdk_9"/>
              </w:sdtPr>
              <w:sdtContent>
                <w:r w:rsidDel="00000000" w:rsidR="00000000" w:rsidRPr="00000000">
                  <w:rPr>
                    <w:rFonts w:ascii="Arial Unicode MS" w:cs="Arial Unicode MS" w:eastAsia="Arial Unicode MS" w:hAnsi="Arial Unicode MS"/>
                    <w:sz w:val="23"/>
                    <w:szCs w:val="23"/>
                    <w:rtl w:val="0"/>
                  </w:rPr>
                  <w:t xml:space="preserve">∙ Colocar o EPI adequado.</w:t>
                </w:r>
              </w:sdtContent>
            </w:sdt>
            <w:r w:rsidDel="00000000" w:rsidR="00000000" w:rsidRPr="00000000">
              <w:rPr>
                <w:rtl w:val="0"/>
              </w:rPr>
            </w:r>
          </w:p>
          <w:p w:rsidR="00000000" w:rsidDel="00000000" w:rsidP="00000000" w:rsidRDefault="00000000" w:rsidRPr="00000000" w14:paraId="0000002D">
            <w:pPr>
              <w:widowControl w:val="0"/>
              <w:shd w:fill="ffffff" w:val="clear"/>
              <w:spacing w:line="276" w:lineRule="auto"/>
              <w:jc w:val="both"/>
              <w:rPr>
                <w:sz w:val="23"/>
                <w:szCs w:val="23"/>
              </w:rPr>
            </w:pPr>
            <w:sdt>
              <w:sdtPr>
                <w:id w:val="1500457261"/>
                <w:tag w:val="goog_rdk_10"/>
              </w:sdtPr>
              <w:sdtContent>
                <w:r w:rsidDel="00000000" w:rsidR="00000000" w:rsidRPr="00000000">
                  <w:rPr>
                    <w:rFonts w:ascii="Arial Unicode MS" w:cs="Arial Unicode MS" w:eastAsia="Arial Unicode MS" w:hAnsi="Arial Unicode MS"/>
                    <w:sz w:val="23"/>
                    <w:szCs w:val="23"/>
                    <w:rtl w:val="0"/>
                  </w:rPr>
                  <w:t xml:space="preserve">∙ Realizar a manipulação necessária</w:t>
                </w:r>
              </w:sdtContent>
            </w:sdt>
            <w:r w:rsidDel="00000000" w:rsidR="00000000" w:rsidRPr="00000000">
              <w:rPr>
                <w:rtl w:val="0"/>
              </w:rPr>
            </w:r>
          </w:p>
          <w:p w:rsidR="00000000" w:rsidDel="00000000" w:rsidP="00000000" w:rsidRDefault="00000000" w:rsidRPr="00000000" w14:paraId="0000002E">
            <w:pPr>
              <w:widowControl w:val="0"/>
              <w:shd w:fill="ffffff" w:val="clear"/>
              <w:spacing w:line="276" w:lineRule="auto"/>
              <w:jc w:val="both"/>
              <w:rPr>
                <w:sz w:val="23"/>
                <w:szCs w:val="23"/>
              </w:rPr>
            </w:pPr>
            <w:sdt>
              <w:sdtPr>
                <w:id w:val="1905888219"/>
                <w:tag w:val="goog_rdk_11"/>
              </w:sdtPr>
              <w:sdtContent>
                <w:r w:rsidDel="00000000" w:rsidR="00000000" w:rsidRPr="00000000">
                  <w:rPr>
                    <w:rFonts w:ascii="Arial Unicode MS" w:cs="Arial Unicode MS" w:eastAsia="Arial Unicode MS" w:hAnsi="Arial Unicode MS"/>
                    <w:sz w:val="23"/>
                    <w:szCs w:val="23"/>
                    <w:rtl w:val="0"/>
                  </w:rPr>
                  <w:t xml:space="preserve">∙ Fechar os recipientes utilizados</w:t>
                </w:r>
              </w:sdtContent>
            </w:sdt>
            <w:r w:rsidDel="00000000" w:rsidR="00000000" w:rsidRPr="00000000">
              <w:rPr>
                <w:rtl w:val="0"/>
              </w:rPr>
            </w:r>
          </w:p>
          <w:p w:rsidR="00000000" w:rsidDel="00000000" w:rsidP="00000000" w:rsidRDefault="00000000" w:rsidRPr="00000000" w14:paraId="0000002F">
            <w:pPr>
              <w:widowControl w:val="0"/>
              <w:shd w:fill="ffffff" w:val="clear"/>
              <w:spacing w:line="276" w:lineRule="auto"/>
              <w:jc w:val="both"/>
              <w:rPr>
                <w:sz w:val="23"/>
                <w:szCs w:val="23"/>
              </w:rPr>
            </w:pPr>
            <w:sdt>
              <w:sdtPr>
                <w:id w:val="-130507330"/>
                <w:tag w:val="goog_rdk_12"/>
              </w:sdtPr>
              <w:sdtContent>
                <w:r w:rsidDel="00000000" w:rsidR="00000000" w:rsidRPr="00000000">
                  <w:rPr>
                    <w:rFonts w:ascii="Arial Unicode MS" w:cs="Arial Unicode MS" w:eastAsia="Arial Unicode MS" w:hAnsi="Arial Unicode MS"/>
                    <w:sz w:val="23"/>
                    <w:szCs w:val="23"/>
                    <w:rtl w:val="0"/>
                  </w:rPr>
                  <w:t xml:space="preserve">∙ Devolver os  recipientes originais e os manipulados (caso não forem utilizados) para o local de armazenamento</w:t>
                </w:r>
              </w:sdtContent>
            </w:sdt>
            <w:r w:rsidDel="00000000" w:rsidR="00000000" w:rsidRPr="00000000">
              <w:rPr>
                <w:rtl w:val="0"/>
              </w:rPr>
            </w:r>
          </w:p>
          <w:p w:rsidR="00000000" w:rsidDel="00000000" w:rsidP="00000000" w:rsidRDefault="00000000" w:rsidRPr="00000000" w14:paraId="00000030">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31">
            <w:pPr>
              <w:widowControl w:val="0"/>
              <w:shd w:fill="ffffff" w:val="clear"/>
              <w:spacing w:line="276" w:lineRule="auto"/>
              <w:jc w:val="both"/>
              <w:rPr>
                <w:b w:val="1"/>
                <w:bCs w:val="1"/>
                <w:sz w:val="23"/>
                <w:szCs w:val="23"/>
              </w:rPr>
            </w:pPr>
            <w:r w:rsidDel="00000000" w:rsidR="00000000" w:rsidRPr="00000000">
              <w:rPr>
                <w:sz w:val="23"/>
                <w:szCs w:val="23"/>
                <w:rtl w:val="0"/>
              </w:rPr>
              <w:t xml:space="preserve">4. </w:t>
            </w:r>
            <w:r w:rsidDel="00000000" w:rsidR="00000000" w:rsidRPr="00000000">
              <w:rPr>
                <w:b w:val="1"/>
                <w:bCs w:val="1"/>
                <w:sz w:val="23"/>
                <w:szCs w:val="23"/>
                <w:rtl w:val="0"/>
              </w:rPr>
              <w:t xml:space="preserve">PROCEDIMENTO PARA APLICAÇÃO DE PRODUTOS / DESINFETANTES DOMISSANITÁRIOS</w:t>
            </w:r>
          </w:p>
          <w:p w:rsidR="00000000" w:rsidDel="00000000" w:rsidP="00000000" w:rsidRDefault="00000000" w:rsidRPr="00000000" w14:paraId="00000032">
            <w:pPr>
              <w:widowControl w:val="0"/>
              <w:shd w:fill="ffffff" w:val="clear"/>
              <w:spacing w:line="276" w:lineRule="auto"/>
              <w:jc w:val="both"/>
              <w:rPr>
                <w:sz w:val="23"/>
                <w:szCs w:val="23"/>
              </w:rPr>
            </w:pPr>
            <w:r w:rsidDel="00000000" w:rsidR="00000000" w:rsidRPr="00000000">
              <w:rPr>
                <w:sz w:val="23"/>
                <w:szCs w:val="23"/>
                <w:rtl w:val="0"/>
              </w:rPr>
              <w:t xml:space="preserve">4.1) Cabe à empresa controladora de vetores e pragas urbanas:</w:t>
            </w:r>
          </w:p>
          <w:p w:rsidR="00000000" w:rsidDel="00000000" w:rsidP="00000000" w:rsidRDefault="00000000" w:rsidRPr="00000000" w14:paraId="00000033">
            <w:pPr>
              <w:widowControl w:val="0"/>
              <w:shd w:fill="ffffff" w:val="clear"/>
              <w:spacing w:line="276" w:lineRule="auto"/>
              <w:jc w:val="both"/>
              <w:rPr>
                <w:sz w:val="23"/>
                <w:szCs w:val="23"/>
              </w:rPr>
            </w:pPr>
            <w:sdt>
              <w:sdtPr>
                <w:id w:val="-276622787"/>
                <w:tag w:val="goog_rdk_13"/>
              </w:sdtPr>
              <w:sdtContent>
                <w:r w:rsidDel="00000000" w:rsidR="00000000" w:rsidRPr="00000000">
                  <w:rPr>
                    <w:rFonts w:ascii="Arial Unicode MS" w:cs="Arial Unicode MS" w:eastAsia="Arial Unicode MS" w:hAnsi="Arial Unicode MS"/>
                    <w:sz w:val="23"/>
                    <w:szCs w:val="23"/>
                    <w:rtl w:val="0"/>
                  </w:rPr>
                  <w:t xml:space="preserve">∙ Adquirir  e  utilizar  somente  produtos  desinfestantes  domissanitários  com  registro junto ao órgão competente do Ministério da Saúde</w:t>
                </w:r>
              </w:sdtContent>
            </w:sdt>
            <w:r w:rsidDel="00000000" w:rsidR="00000000" w:rsidRPr="00000000">
              <w:rPr>
                <w:rtl w:val="0"/>
              </w:rPr>
            </w:r>
          </w:p>
          <w:p w:rsidR="00000000" w:rsidDel="00000000" w:rsidP="00000000" w:rsidRDefault="00000000" w:rsidRPr="00000000" w14:paraId="00000034">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35">
            <w:pPr>
              <w:widowControl w:val="0"/>
              <w:shd w:fill="ffffff" w:val="clear"/>
              <w:spacing w:line="276" w:lineRule="auto"/>
              <w:jc w:val="both"/>
              <w:rPr>
                <w:sz w:val="23"/>
                <w:szCs w:val="23"/>
              </w:rPr>
            </w:pPr>
            <w:sdt>
              <w:sdtPr>
                <w:id w:val="-1838726088"/>
                <w:tag w:val="goog_rdk_14"/>
              </w:sdtPr>
              <w:sdtContent>
                <w:r w:rsidDel="00000000" w:rsidR="00000000" w:rsidRPr="00000000">
                  <w:rPr>
                    <w:rFonts w:ascii="Arial Unicode MS" w:cs="Arial Unicode MS" w:eastAsia="Arial Unicode MS" w:hAnsi="Arial Unicode MS"/>
                    <w:sz w:val="23"/>
                    <w:szCs w:val="23"/>
                    <w:rtl w:val="0"/>
                  </w:rPr>
                  <w:t xml:space="preserve">∙ Adquirir  e  utilizar  equipamentos  de  aplicação  de  desinfestantes  domissanitários adequados ao tipo de utilização e estar em perfeitas condições de uso</w:t>
                </w:r>
              </w:sdtContent>
            </w:sdt>
            <w:r w:rsidDel="00000000" w:rsidR="00000000" w:rsidRPr="00000000">
              <w:rPr>
                <w:rtl w:val="0"/>
              </w:rPr>
            </w:r>
          </w:p>
          <w:p w:rsidR="00000000" w:rsidDel="00000000" w:rsidP="00000000" w:rsidRDefault="00000000" w:rsidRPr="00000000" w14:paraId="00000036">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37">
            <w:pPr>
              <w:widowControl w:val="0"/>
              <w:shd w:fill="ffffff" w:val="clear"/>
              <w:spacing w:line="276" w:lineRule="auto"/>
              <w:jc w:val="both"/>
              <w:rPr>
                <w:sz w:val="23"/>
                <w:szCs w:val="23"/>
              </w:rPr>
            </w:pPr>
            <w:sdt>
              <w:sdtPr>
                <w:id w:val="2036061207"/>
                <w:tag w:val="goog_rdk_15"/>
              </w:sdtPr>
              <w:sdtContent>
                <w:r w:rsidDel="00000000" w:rsidR="00000000" w:rsidRPr="00000000">
                  <w:rPr>
                    <w:rFonts w:ascii="Arial Unicode MS" w:cs="Arial Unicode MS" w:eastAsia="Arial Unicode MS" w:hAnsi="Arial Unicode MS"/>
                    <w:sz w:val="23"/>
                    <w:szCs w:val="23"/>
                    <w:rtl w:val="0"/>
                  </w:rPr>
                  <w:t xml:space="preserve">∙ Adquirir  e  utilizar  EPIs  (Equipamentos  de  Proteção  Individual)  que  atenda às regulamentações vigentes relacionadas à Saúde Ocupacional</w:t>
                </w:r>
              </w:sdtContent>
            </w:sdt>
            <w:r w:rsidDel="00000000" w:rsidR="00000000" w:rsidRPr="00000000">
              <w:rPr>
                <w:rtl w:val="0"/>
              </w:rPr>
            </w:r>
          </w:p>
          <w:p w:rsidR="00000000" w:rsidDel="00000000" w:rsidP="00000000" w:rsidRDefault="00000000" w:rsidRPr="00000000" w14:paraId="00000038">
            <w:pPr>
              <w:widowControl w:val="0"/>
              <w:shd w:fill="ffffff" w:val="clear"/>
              <w:spacing w:line="276" w:lineRule="auto"/>
              <w:jc w:val="both"/>
              <w:rPr>
                <w:sz w:val="23"/>
                <w:szCs w:val="23"/>
              </w:rPr>
            </w:pPr>
            <w:sdt>
              <w:sdtPr>
                <w:id w:val="1497516325"/>
                <w:tag w:val="goog_rdk_16"/>
              </w:sdtPr>
              <w:sdtContent>
                <w:r w:rsidDel="00000000" w:rsidR="00000000" w:rsidRPr="00000000">
                  <w:rPr>
                    <w:rFonts w:ascii="Arial Unicode MS" w:cs="Arial Unicode MS" w:eastAsia="Arial Unicode MS" w:hAnsi="Arial Unicode MS"/>
                    <w:sz w:val="23"/>
                    <w:szCs w:val="23"/>
                    <w:rtl w:val="0"/>
                  </w:rPr>
                  <w:t xml:space="preserve">∙ Responsabilizar-se  pelo  treinamento  dos  seus  funcionários,  para  habilitá-los  à execução das atividades de aplicação de produtos.</w:t>
                </w:r>
              </w:sdtContent>
            </w:sdt>
            <w:r w:rsidDel="00000000" w:rsidR="00000000" w:rsidRPr="00000000">
              <w:rPr>
                <w:rtl w:val="0"/>
              </w:rPr>
            </w:r>
          </w:p>
          <w:p w:rsidR="00000000" w:rsidDel="00000000" w:rsidP="00000000" w:rsidRDefault="00000000" w:rsidRPr="00000000" w14:paraId="00000039">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3A">
            <w:pPr>
              <w:widowControl w:val="0"/>
              <w:shd w:fill="ffffff" w:val="clear"/>
              <w:spacing w:line="276" w:lineRule="auto"/>
              <w:jc w:val="both"/>
              <w:rPr>
                <w:sz w:val="23"/>
                <w:szCs w:val="23"/>
              </w:rPr>
            </w:pPr>
            <w:sdt>
              <w:sdtPr>
                <w:id w:val="1663355573"/>
                <w:tag w:val="goog_rdk_17"/>
              </w:sdtPr>
              <w:sdtContent>
                <w:r w:rsidDel="00000000" w:rsidR="00000000" w:rsidRPr="00000000">
                  <w:rPr>
                    <w:rFonts w:ascii="Arial Unicode MS" w:cs="Arial Unicode MS" w:eastAsia="Arial Unicode MS" w:hAnsi="Arial Unicode MS"/>
                    <w:sz w:val="23"/>
                    <w:szCs w:val="23"/>
                    <w:rtl w:val="0"/>
                  </w:rPr>
                  <w:t xml:space="preserve">∙Estabelecer  programa  de  treinamento  dos  aplicadores  quanto  procedimentos definidos pelas Normas de Segurança e quanto à correta utilização e conservação dos EPIs, bem como orientar os funcionários sobre as limitações de proteção que </w:t>
                </w:r>
              </w:sdtContent>
            </w:sdt>
            <w:r w:rsidDel="00000000" w:rsidR="00000000" w:rsidRPr="00000000">
              <w:rPr>
                <w:rtl w:val="0"/>
              </w:rPr>
            </w:r>
          </w:p>
          <w:p w:rsidR="00000000" w:rsidDel="00000000" w:rsidP="00000000" w:rsidRDefault="00000000" w:rsidRPr="00000000" w14:paraId="0000003B">
            <w:pPr>
              <w:widowControl w:val="0"/>
              <w:shd w:fill="ffffff" w:val="clear"/>
              <w:spacing w:line="276" w:lineRule="auto"/>
              <w:jc w:val="both"/>
              <w:rPr>
                <w:sz w:val="23"/>
                <w:szCs w:val="23"/>
              </w:rPr>
            </w:pPr>
            <w:r w:rsidDel="00000000" w:rsidR="00000000" w:rsidRPr="00000000">
              <w:rPr>
                <w:sz w:val="23"/>
                <w:szCs w:val="23"/>
                <w:rtl w:val="0"/>
              </w:rPr>
              <w:t xml:space="preserve">o EPI oferece.</w:t>
            </w:r>
          </w:p>
          <w:p w:rsidR="00000000" w:rsidDel="00000000" w:rsidP="00000000" w:rsidRDefault="00000000" w:rsidRPr="00000000" w14:paraId="0000003C">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3D">
            <w:pPr>
              <w:widowControl w:val="0"/>
              <w:shd w:fill="ffffff" w:val="clear"/>
              <w:spacing w:line="276" w:lineRule="auto"/>
              <w:jc w:val="both"/>
              <w:rPr>
                <w:sz w:val="23"/>
                <w:szCs w:val="23"/>
              </w:rPr>
            </w:pPr>
            <w:sdt>
              <w:sdtPr>
                <w:id w:val="-954796337"/>
                <w:tag w:val="goog_rdk_18"/>
              </w:sdtPr>
              <w:sdtContent>
                <w:r w:rsidDel="00000000" w:rsidR="00000000" w:rsidRPr="00000000">
                  <w:rPr>
                    <w:rFonts w:ascii="Arial Unicode MS" w:cs="Arial Unicode MS" w:eastAsia="Arial Unicode MS" w:hAnsi="Arial Unicode MS"/>
                    <w:sz w:val="23"/>
                    <w:szCs w:val="23"/>
                    <w:rtl w:val="0"/>
                  </w:rPr>
                  <w:t xml:space="preserve">∙ Manter registro dos treinamentos efetuados.</w:t>
                </w:r>
              </w:sdtContent>
            </w:sdt>
            <w:r w:rsidDel="00000000" w:rsidR="00000000" w:rsidRPr="00000000">
              <w:rPr>
                <w:rtl w:val="0"/>
              </w:rPr>
            </w:r>
          </w:p>
          <w:p w:rsidR="00000000" w:rsidDel="00000000" w:rsidP="00000000" w:rsidRDefault="00000000" w:rsidRPr="00000000" w14:paraId="0000003E">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3F">
            <w:pPr>
              <w:widowControl w:val="0"/>
              <w:shd w:fill="ffffff" w:val="clear"/>
              <w:spacing w:line="276" w:lineRule="auto"/>
              <w:jc w:val="both"/>
              <w:rPr>
                <w:sz w:val="23"/>
                <w:szCs w:val="23"/>
              </w:rPr>
            </w:pPr>
            <w:sdt>
              <w:sdtPr>
                <w:id w:val="287216577"/>
                <w:tag w:val="goog_rdk_19"/>
              </w:sdtPr>
              <w:sdtContent>
                <w:r w:rsidDel="00000000" w:rsidR="00000000" w:rsidRPr="00000000">
                  <w:rPr>
                    <w:rFonts w:ascii="Arial Unicode MS" w:cs="Arial Unicode MS" w:eastAsia="Arial Unicode MS" w:hAnsi="Arial Unicode MS"/>
                    <w:sz w:val="23"/>
                    <w:szCs w:val="23"/>
                    <w:rtl w:val="0"/>
                  </w:rPr>
                  <w:t xml:space="preserve">∙ Identificar a técnica de aplicação e concentração máxima especificada, atendendo as  instruções  do  fabricante,  contidas  no  rótulo  e  obedecendo  a  legislação pertinente</w:t>
                </w:r>
              </w:sdtContent>
            </w:sdt>
            <w:r w:rsidDel="00000000" w:rsidR="00000000" w:rsidRPr="00000000">
              <w:rPr>
                <w:rtl w:val="0"/>
              </w:rPr>
            </w:r>
          </w:p>
          <w:p w:rsidR="00000000" w:rsidDel="00000000" w:rsidP="00000000" w:rsidRDefault="00000000" w:rsidRPr="00000000" w14:paraId="00000040">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41">
            <w:pPr>
              <w:widowControl w:val="0"/>
              <w:shd w:fill="ffffff" w:val="clear"/>
              <w:spacing w:line="276" w:lineRule="auto"/>
              <w:jc w:val="both"/>
              <w:rPr>
                <w:sz w:val="23"/>
                <w:szCs w:val="23"/>
              </w:rPr>
            </w:pPr>
            <w:r w:rsidDel="00000000" w:rsidR="00000000" w:rsidRPr="00000000">
              <w:rPr>
                <w:rtl w:val="0"/>
              </w:rPr>
            </w:r>
          </w:p>
          <w:p w:rsidR="00000000" w:rsidDel="00000000" w:rsidP="00000000" w:rsidRDefault="00000000" w:rsidRPr="00000000" w14:paraId="00000042">
            <w:pPr>
              <w:widowControl w:val="0"/>
              <w:spacing w:line="276" w:lineRule="auto"/>
              <w:jc w:val="both"/>
              <w:rPr>
                <w:rFonts w:ascii="Times New Roman" w:cs="Times New Roman" w:eastAsia="Times New Roman" w:hAnsi="Times New Roman"/>
                <w:b w:val="1"/>
                <w:bCs w:val="1"/>
              </w:rPr>
            </w:pPr>
            <w:r w:rsidDel="00000000" w:rsidR="00000000" w:rsidRPr="00000000">
              <w:rPr>
                <w:b w:val="1"/>
                <w:bCs w:val="1"/>
                <w:sz w:val="23"/>
                <w:szCs w:val="23"/>
                <w:highlight w:val="white"/>
                <w:rtl w:val="0"/>
              </w:rPr>
              <w:t xml:space="preserve">Técnicas de Aplicação de produtos desinfestantes domissanitários:</w:t>
            </w:r>
            <w:r w:rsidDel="00000000" w:rsidR="00000000" w:rsidRPr="00000000">
              <w:rPr>
                <w:rtl w:val="0"/>
              </w:rPr>
            </w:r>
          </w:p>
          <w:p w:rsidR="00000000" w:rsidDel="00000000" w:rsidP="00000000" w:rsidRDefault="00000000" w:rsidRPr="00000000" w14:paraId="00000043">
            <w:pPr>
              <w:widowControl w:val="0"/>
              <w:shd w:fill="ffffff" w:val="clear"/>
              <w:spacing w:line="276" w:lineRule="auto"/>
              <w:jc w:val="both"/>
              <w:rPr>
                <w:sz w:val="23"/>
                <w:szCs w:val="23"/>
              </w:rPr>
            </w:pPr>
            <w:r w:rsidDel="00000000" w:rsidR="00000000" w:rsidRPr="00000000">
              <w:rPr>
                <w:sz w:val="23"/>
                <w:szCs w:val="23"/>
                <w:rtl w:val="0"/>
              </w:rPr>
              <w:t xml:space="preserve">As  atividades  de  aplicação  de  produtos desinfestantes domissanitários,  devem  ser realizadas somente por pessoal devidamente habilitado, considerando:</w:t>
            </w:r>
          </w:p>
          <w:p w:rsidR="00000000" w:rsidDel="00000000" w:rsidP="00000000" w:rsidRDefault="00000000" w:rsidRPr="00000000" w14:paraId="00000044">
            <w:pPr>
              <w:widowControl w:val="0"/>
              <w:shd w:fill="ffffff" w:val="clear"/>
              <w:spacing w:line="276" w:lineRule="auto"/>
              <w:jc w:val="both"/>
              <w:rPr>
                <w:sz w:val="23"/>
                <w:szCs w:val="23"/>
              </w:rPr>
            </w:pPr>
            <w:sdt>
              <w:sdtPr>
                <w:id w:val="572179849"/>
                <w:tag w:val="goog_rdk_20"/>
              </w:sdtPr>
              <w:sdtContent>
                <w:r w:rsidDel="00000000" w:rsidR="00000000" w:rsidRPr="00000000">
                  <w:rPr>
                    <w:rFonts w:ascii="Arial Unicode MS" w:cs="Arial Unicode MS" w:eastAsia="Arial Unicode MS" w:hAnsi="Arial Unicode MS"/>
                    <w:sz w:val="23"/>
                    <w:szCs w:val="23"/>
                    <w:rtl w:val="0"/>
                  </w:rPr>
                  <w:t xml:space="preserve">∙ Utilização  de  equipamento  de  aplicação  adequado  ao  tipo  de  utilização  e  em perfeitas condições de uso. </w:t>
                </w:r>
              </w:sdtContent>
            </w:sdt>
            <w:r w:rsidDel="00000000" w:rsidR="00000000" w:rsidRPr="00000000">
              <w:rPr>
                <w:rtl w:val="0"/>
              </w:rPr>
            </w:r>
          </w:p>
          <w:p w:rsidR="00000000" w:rsidDel="00000000" w:rsidP="00000000" w:rsidRDefault="00000000" w:rsidRPr="00000000" w14:paraId="00000045">
            <w:pPr>
              <w:widowControl w:val="0"/>
              <w:shd w:fill="ffffff" w:val="clear"/>
              <w:spacing w:line="276" w:lineRule="auto"/>
              <w:jc w:val="both"/>
              <w:rPr>
                <w:sz w:val="23"/>
                <w:szCs w:val="23"/>
              </w:rPr>
            </w:pPr>
            <w:sdt>
              <w:sdtPr>
                <w:id w:val="-592327876"/>
                <w:tag w:val="goog_rdk_21"/>
              </w:sdtPr>
              <w:sdtContent>
                <w:r w:rsidDel="00000000" w:rsidR="00000000" w:rsidRPr="00000000">
                  <w:rPr>
                    <w:rFonts w:ascii="Arial Unicode MS" w:cs="Arial Unicode MS" w:eastAsia="Arial Unicode MS" w:hAnsi="Arial Unicode MS"/>
                    <w:sz w:val="23"/>
                    <w:szCs w:val="23"/>
                    <w:rtl w:val="0"/>
                  </w:rPr>
                  <w:t xml:space="preserve">∙ Observação   no   rótulos   dos   produtos   quanto   a   composição   qualitativa   e quantitativa do produto em questão.</w:t>
                </w:r>
              </w:sdtContent>
            </w:sdt>
            <w:r w:rsidDel="00000000" w:rsidR="00000000" w:rsidRPr="00000000">
              <w:rPr>
                <w:rtl w:val="0"/>
              </w:rPr>
            </w:r>
          </w:p>
          <w:p w:rsidR="00000000" w:rsidDel="00000000" w:rsidP="00000000" w:rsidRDefault="00000000" w:rsidRPr="00000000" w14:paraId="00000046">
            <w:pPr>
              <w:widowControl w:val="0"/>
              <w:shd w:fill="ffffff" w:val="clear"/>
              <w:spacing w:line="276" w:lineRule="auto"/>
              <w:jc w:val="both"/>
              <w:rPr>
                <w:sz w:val="23"/>
                <w:szCs w:val="23"/>
              </w:rPr>
            </w:pPr>
            <w:sdt>
              <w:sdtPr>
                <w:id w:val="1889436535"/>
                <w:tag w:val="goog_rdk_22"/>
              </w:sdtPr>
              <w:sdtContent>
                <w:r w:rsidDel="00000000" w:rsidR="00000000" w:rsidRPr="00000000">
                  <w:rPr>
                    <w:rFonts w:ascii="Arial Unicode MS" w:cs="Arial Unicode MS" w:eastAsia="Arial Unicode MS" w:hAnsi="Arial Unicode MS"/>
                    <w:sz w:val="23"/>
                    <w:szCs w:val="23"/>
                    <w:rtl w:val="0"/>
                  </w:rPr>
                  <w:t xml:space="preserve">∙ Manipulação e aplicação de produtos somente por pessoal devidamente treinado e portando equipamentos de proteção individual (EPI) adequados.</w:t>
                </w:r>
              </w:sdtContent>
            </w:sdt>
            <w:r w:rsidDel="00000000" w:rsidR="00000000" w:rsidRPr="00000000">
              <w:rPr>
                <w:rtl w:val="0"/>
              </w:rPr>
            </w:r>
          </w:p>
          <w:p w:rsidR="00000000" w:rsidDel="00000000" w:rsidP="00000000" w:rsidRDefault="00000000" w:rsidRPr="00000000" w14:paraId="00000047">
            <w:pPr>
              <w:widowControl w:val="0"/>
              <w:shd w:fill="ffffff" w:val="clear"/>
              <w:spacing w:line="276" w:lineRule="auto"/>
              <w:jc w:val="both"/>
              <w:rPr>
                <w:sz w:val="23"/>
                <w:szCs w:val="23"/>
              </w:rPr>
            </w:pPr>
            <w:sdt>
              <w:sdtPr>
                <w:id w:val="912469175"/>
                <w:tag w:val="goog_rdk_23"/>
              </w:sdtPr>
              <w:sdtContent>
                <w:r w:rsidDel="00000000" w:rsidR="00000000" w:rsidRPr="00000000">
                  <w:rPr>
                    <w:rFonts w:ascii="Arial Unicode MS" w:cs="Arial Unicode MS" w:eastAsia="Arial Unicode MS" w:hAnsi="Arial Unicode MS"/>
                    <w:sz w:val="23"/>
                    <w:szCs w:val="23"/>
                    <w:rtl w:val="0"/>
                  </w:rPr>
                  <w:t xml:space="preserve">∙ Aplicação  de  produtos  deverá  ser  supervisionada  e  orientada  pelo  Responsável Técnico.</w:t>
                </w:r>
              </w:sdtContent>
            </w:sdt>
            <w:r w:rsidDel="00000000" w:rsidR="00000000" w:rsidRPr="00000000">
              <w:rPr>
                <w:rtl w:val="0"/>
              </w:rPr>
            </w:r>
          </w:p>
          <w:p w:rsidR="00000000" w:rsidDel="00000000" w:rsidP="00000000" w:rsidRDefault="00000000" w:rsidRPr="00000000" w14:paraId="00000048">
            <w:pPr>
              <w:widowControl w:val="0"/>
              <w:shd w:fill="ffffff" w:val="clear"/>
              <w:spacing w:line="276" w:lineRule="auto"/>
              <w:jc w:val="both"/>
              <w:rPr>
                <w:sz w:val="23"/>
                <w:szCs w:val="23"/>
              </w:rPr>
            </w:pPr>
            <w:sdt>
              <w:sdtPr>
                <w:id w:val="1160220746"/>
                <w:tag w:val="goog_rdk_24"/>
              </w:sdtPr>
              <w:sdtContent>
                <w:r w:rsidDel="00000000" w:rsidR="00000000" w:rsidRPr="00000000">
                  <w:rPr>
                    <w:rFonts w:ascii="Arial Unicode MS" w:cs="Arial Unicode MS" w:eastAsia="Arial Unicode MS" w:hAnsi="Arial Unicode MS"/>
                    <w:sz w:val="23"/>
                    <w:szCs w:val="23"/>
                    <w:rtl w:val="0"/>
                  </w:rPr>
                  <w:t xml:space="preserve">∙Observação e cumprimento das Boas Práticas Operacionais relacionadas a:</w:t>
                </w:r>
              </w:sdtContent>
            </w:sdt>
            <w:r w:rsidDel="00000000" w:rsidR="00000000" w:rsidRPr="00000000">
              <w:rPr>
                <w:rtl w:val="0"/>
              </w:rPr>
            </w:r>
          </w:p>
          <w:p w:rsidR="00000000" w:rsidDel="00000000" w:rsidP="00000000" w:rsidRDefault="00000000" w:rsidRPr="00000000" w14:paraId="00000049">
            <w:pPr>
              <w:widowControl w:val="0"/>
              <w:shd w:fill="ffffff" w:val="clear"/>
              <w:spacing w:line="276" w:lineRule="auto"/>
              <w:jc w:val="both"/>
              <w:rPr>
                <w:sz w:val="23"/>
                <w:szCs w:val="23"/>
              </w:rPr>
            </w:pPr>
            <w:r w:rsidDel="00000000" w:rsidR="00000000" w:rsidRPr="00000000">
              <w:rPr>
                <w:sz w:val="23"/>
                <w:szCs w:val="23"/>
                <w:rtl w:val="0"/>
              </w:rPr>
              <w:t xml:space="preserve">a)  as  condições  adequadas  para  armazenamento/preparo  dos  desinfestantes domissanitários. </w:t>
            </w:r>
          </w:p>
          <w:p w:rsidR="00000000" w:rsidDel="00000000" w:rsidP="00000000" w:rsidRDefault="00000000" w:rsidRPr="00000000" w14:paraId="0000004A">
            <w:pPr>
              <w:widowControl w:val="0"/>
              <w:shd w:fill="ffffff" w:val="clear"/>
              <w:spacing w:line="276" w:lineRule="auto"/>
              <w:jc w:val="both"/>
              <w:rPr>
                <w:sz w:val="23"/>
                <w:szCs w:val="23"/>
              </w:rPr>
            </w:pPr>
            <w:r w:rsidDel="00000000" w:rsidR="00000000" w:rsidRPr="00000000">
              <w:rPr>
                <w:sz w:val="23"/>
                <w:szCs w:val="23"/>
                <w:rtl w:val="0"/>
              </w:rPr>
              <w:t xml:space="preserve">b)  métodos  de  aplicação,  respectivos  equipamentos  e  os  cuidados  para  a manutenção dos mesmos.</w:t>
            </w:r>
          </w:p>
          <w:p w:rsidR="00000000" w:rsidDel="00000000" w:rsidP="00000000" w:rsidRDefault="00000000" w:rsidRPr="00000000" w14:paraId="0000004B">
            <w:pPr>
              <w:widowControl w:val="0"/>
              <w:shd w:fill="ffffff" w:val="clear"/>
              <w:spacing w:line="276" w:lineRule="auto"/>
              <w:jc w:val="both"/>
              <w:rPr>
                <w:sz w:val="23"/>
                <w:szCs w:val="23"/>
              </w:rPr>
            </w:pPr>
            <w:r w:rsidDel="00000000" w:rsidR="00000000" w:rsidRPr="00000000">
              <w:rPr>
                <w:sz w:val="23"/>
                <w:szCs w:val="23"/>
                <w:rtl w:val="0"/>
              </w:rPr>
              <w:t xml:space="preserve">c)  recomendações  e  cuidados  prévios  à  aplicação,  durante  a  execução  dos serviços e após sua conclusão que visem a proteção à saúde do trabalhador e do usuário do serviço. </w:t>
            </w:r>
          </w:p>
          <w:p w:rsidR="00000000" w:rsidDel="00000000" w:rsidP="00000000" w:rsidRDefault="00000000" w:rsidRPr="00000000" w14:paraId="0000004C">
            <w:pPr>
              <w:widowControl w:val="0"/>
              <w:shd w:fill="ffffff" w:val="clear"/>
              <w:spacing w:line="276" w:lineRule="auto"/>
              <w:jc w:val="both"/>
              <w:rPr>
                <w:sz w:val="23"/>
                <w:szCs w:val="23"/>
              </w:rPr>
            </w:pPr>
            <w:r w:rsidDel="00000000" w:rsidR="00000000" w:rsidRPr="00000000">
              <w:rPr>
                <w:sz w:val="23"/>
                <w:szCs w:val="23"/>
                <w:rtl w:val="0"/>
              </w:rPr>
              <w:t xml:space="preserve">d)  procedimentos  referentes  ao  manuseio  e  descarte  das embalagens  vazias  dos desinfestantes e outros resíduos. </w:t>
            </w:r>
          </w:p>
          <w:p w:rsidR="00000000" w:rsidDel="00000000" w:rsidP="00000000" w:rsidRDefault="00000000" w:rsidRPr="00000000" w14:paraId="0000004D">
            <w:pPr>
              <w:widowControl w:val="0"/>
              <w:shd w:fill="ffffff" w:val="clear"/>
              <w:spacing w:line="276" w:lineRule="auto"/>
              <w:jc w:val="both"/>
              <w:rPr>
                <w:sz w:val="23"/>
                <w:szCs w:val="23"/>
              </w:rPr>
            </w:pPr>
            <w:sdt>
              <w:sdtPr>
                <w:id w:val="1780100766"/>
                <w:tag w:val="goog_rdk_25"/>
              </w:sdtPr>
              <w:sdtContent>
                <w:r w:rsidDel="00000000" w:rsidR="00000000" w:rsidRPr="00000000">
                  <w:rPr>
                    <w:rFonts w:ascii="Arial Unicode MS" w:cs="Arial Unicode MS" w:eastAsia="Arial Unicode MS" w:hAnsi="Arial Unicode MS"/>
                    <w:sz w:val="23"/>
                    <w:szCs w:val="23"/>
                    <w:rtl w:val="0"/>
                  </w:rPr>
                  <w:t xml:space="preserve">∙ A  manipulação  e  aplicação  de  desinfestantes domissanitários  de  uso  profissional  deve  ser  efetuada  de  modo  a  garantir  a  segurança  tanto  dos  operadores  quanto </w:t>
                </w:r>
              </w:sdtContent>
            </w:sdt>
            <w:r w:rsidDel="00000000" w:rsidR="00000000" w:rsidRPr="00000000">
              <w:rPr>
                <w:rtl w:val="0"/>
              </w:rPr>
            </w:r>
          </w:p>
          <w:p w:rsidR="00000000" w:rsidDel="00000000" w:rsidP="00000000" w:rsidRDefault="00000000" w:rsidRPr="00000000" w14:paraId="0000004E">
            <w:pPr>
              <w:widowControl w:val="0"/>
              <w:shd w:fill="ffffff" w:val="clear"/>
              <w:spacing w:line="276" w:lineRule="auto"/>
              <w:jc w:val="both"/>
              <w:rPr>
                <w:sz w:val="23"/>
                <w:szCs w:val="23"/>
              </w:rPr>
            </w:pPr>
            <w:r w:rsidDel="00000000" w:rsidR="00000000" w:rsidRPr="00000000">
              <w:rPr>
                <w:sz w:val="23"/>
                <w:szCs w:val="23"/>
                <w:rtl w:val="0"/>
              </w:rPr>
              <w:t xml:space="preserve">dos usuários do serviço e do meio ambiente. </w:t>
            </w:r>
          </w:p>
          <w:p w:rsidR="00000000" w:rsidDel="00000000" w:rsidP="00000000" w:rsidRDefault="00000000" w:rsidRPr="00000000" w14:paraId="0000004F">
            <w:pPr>
              <w:widowControl w:val="0"/>
              <w:shd w:fill="ffffff" w:val="clear"/>
              <w:spacing w:line="276" w:lineRule="auto"/>
              <w:jc w:val="both"/>
              <w:rPr>
                <w:sz w:val="23"/>
                <w:szCs w:val="23"/>
              </w:rPr>
            </w:pPr>
            <w:sdt>
              <w:sdtPr>
                <w:id w:val="785414457"/>
                <w:tag w:val="goog_rdk_26"/>
              </w:sdtPr>
              <w:sdtContent>
                <w:r w:rsidDel="00000000" w:rsidR="00000000" w:rsidRPr="00000000">
                  <w:rPr>
                    <w:rFonts w:ascii="Arial Unicode MS" w:cs="Arial Unicode MS" w:eastAsia="Arial Unicode MS" w:hAnsi="Arial Unicode MS"/>
                    <w:sz w:val="23"/>
                    <w:szCs w:val="23"/>
                    <w:rtl w:val="0"/>
                  </w:rPr>
                  <w:t xml:space="preserve">∙ As  embalagens  vazias  não  devem  ser deixadas  no  local  de  aplicação,  devendo retornar à empresa para a adequada destinação final. </w:t>
                </w:r>
              </w:sdtContent>
            </w:sdt>
            <w:r w:rsidDel="00000000" w:rsidR="00000000" w:rsidRPr="00000000">
              <w:rPr>
                <w:rtl w:val="0"/>
              </w:rPr>
            </w:r>
          </w:p>
          <w:p w:rsidR="00000000" w:rsidDel="00000000" w:rsidP="00000000" w:rsidRDefault="00000000" w:rsidRPr="00000000" w14:paraId="00000050">
            <w:pPr>
              <w:widowControl w:val="0"/>
              <w:shd w:fill="ffffff" w:val="clear"/>
              <w:spacing w:line="276" w:lineRule="auto"/>
              <w:jc w:val="both"/>
              <w:rPr>
                <w:sz w:val="23"/>
                <w:szCs w:val="23"/>
              </w:rPr>
            </w:pPr>
            <w:r w:rsidDel="00000000" w:rsidR="00000000" w:rsidRPr="00000000">
              <w:rPr>
                <w:sz w:val="23"/>
                <w:szCs w:val="23"/>
                <w:rtl w:val="0"/>
              </w:rPr>
              <w:t xml:space="preserve">Eventuais  acompanhantes  dos  serviços  de  aplicação  deverão  obrigatoriamente utilizar EPI 's fornecidos pela empresa.</w:t>
            </w:r>
          </w:p>
        </w:tc>
      </w:tr>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widowControl w:val="0"/>
              <w:spacing w:line="276" w:lineRule="auto"/>
              <w:rPr/>
            </w:pPr>
            <w:r w:rsidDel="00000000" w:rsidR="00000000" w:rsidRPr="00000000">
              <w:rPr>
                <w:rtl w:val="0"/>
              </w:rPr>
              <w:t xml:space="preserve">REFERÊNCIAS:</w:t>
            </w:r>
          </w:p>
          <w:p w:rsidR="00000000" w:rsidDel="00000000" w:rsidP="00000000" w:rsidRDefault="00000000" w:rsidRPr="00000000" w14:paraId="00000053">
            <w:pPr>
              <w:numPr>
                <w:ilvl w:val="0"/>
                <w:numId w:val="1"/>
              </w:numPr>
              <w:spacing w:after="140" w:line="276" w:lineRule="auto"/>
              <w:ind w:left="720" w:hanging="360"/>
            </w:pPr>
            <w:r w:rsidDel="00000000" w:rsidR="00000000" w:rsidRPr="00000000">
              <w:rPr>
                <w:b w:val="1"/>
                <w:bCs w:val="1"/>
                <w:rtl w:val="0"/>
              </w:rPr>
              <w:t xml:space="preserve">ANVISA – RDC nº 1002/2025</w:t>
              <w:br w:type="textWrapping"/>
            </w:r>
            <w:r w:rsidDel="00000000" w:rsidR="00000000" w:rsidRPr="00000000">
              <w:rPr>
                <w:rtl w:val="0"/>
              </w:rPr>
              <w:t xml:space="preserve"> Regulamento Técnico para o Funcionamento dos Serviços de Odontologia.</w:t>
            </w:r>
          </w:p>
          <w:p w:rsidR="00000000" w:rsidDel="00000000" w:rsidP="00000000" w:rsidRDefault="00000000" w:rsidRPr="00000000" w14:paraId="00000054">
            <w:pPr>
              <w:numPr>
                <w:ilvl w:val="0"/>
                <w:numId w:val="1"/>
              </w:numPr>
              <w:spacing w:after="140" w:line="276" w:lineRule="auto"/>
              <w:ind w:left="720" w:hanging="360"/>
            </w:pPr>
            <w:r w:rsidDel="00000000" w:rsidR="00000000" w:rsidRPr="00000000">
              <w:rPr>
                <w:b w:val="1"/>
                <w:bCs w:val="1"/>
                <w:rtl w:val="0"/>
              </w:rPr>
              <w:t xml:space="preserve">ANVISA – RDC nº 63/2011</w:t>
              <w:br w:type="textWrapping"/>
            </w:r>
            <w:r w:rsidDel="00000000" w:rsidR="00000000" w:rsidRPr="00000000">
              <w:rPr>
                <w:rtl w:val="0"/>
              </w:rPr>
              <w:t xml:space="preserve"> Requisitos de boas práticas de funcionamento para os serviços de saúde.</w:t>
            </w:r>
          </w:p>
          <w:p w:rsidR="00000000" w:rsidDel="00000000" w:rsidP="00000000" w:rsidRDefault="00000000" w:rsidRPr="00000000" w14:paraId="00000055">
            <w:pPr>
              <w:numPr>
                <w:ilvl w:val="0"/>
                <w:numId w:val="1"/>
              </w:numPr>
              <w:spacing w:after="140" w:line="276" w:lineRule="auto"/>
              <w:ind w:left="720" w:hanging="360"/>
            </w:pPr>
            <w:r w:rsidDel="00000000" w:rsidR="00000000" w:rsidRPr="00000000">
              <w:rPr>
                <w:b w:val="1"/>
                <w:bCs w:val="1"/>
                <w:rtl w:val="0"/>
              </w:rPr>
              <w:t xml:space="preserve">ANVISA – RDC nº 222/2018</w:t>
              <w:br w:type="textWrapping"/>
            </w:r>
            <w:r w:rsidDel="00000000" w:rsidR="00000000" w:rsidRPr="00000000">
              <w:rPr>
                <w:rtl w:val="0"/>
              </w:rPr>
              <w:t xml:space="preserve"> Boas práticas de gerenciamento dos resíduos de serviços de saúde (RSS).</w:t>
            </w:r>
          </w:p>
          <w:p w:rsidR="00000000" w:rsidDel="00000000" w:rsidP="00000000" w:rsidRDefault="00000000" w:rsidRPr="00000000" w14:paraId="00000056">
            <w:pPr>
              <w:numPr>
                <w:ilvl w:val="0"/>
                <w:numId w:val="1"/>
              </w:numPr>
              <w:spacing w:after="140" w:line="276" w:lineRule="auto"/>
              <w:ind w:left="720" w:hanging="360"/>
            </w:pPr>
            <w:r w:rsidDel="00000000" w:rsidR="00000000" w:rsidRPr="00000000">
              <w:rPr>
                <w:b w:val="1"/>
                <w:bCs w:val="1"/>
                <w:rtl w:val="0"/>
              </w:rPr>
              <w:t xml:space="preserve">Ministério da Saúde</w:t>
            </w:r>
            <w:r w:rsidDel="00000000" w:rsidR="00000000" w:rsidRPr="00000000">
              <w:rPr>
                <w:rtl w:val="0"/>
              </w:rPr>
              <w:t xml:space="preserve"> – Manual de Biossegurança em Serviços de Saúde, 2022.</w:t>
            </w:r>
          </w:p>
          <w:p w:rsidR="00000000" w:rsidDel="00000000" w:rsidP="00000000" w:rsidRDefault="00000000" w:rsidRPr="00000000" w14:paraId="00000057">
            <w:pPr>
              <w:numPr>
                <w:ilvl w:val="0"/>
                <w:numId w:val="1"/>
              </w:numPr>
              <w:spacing w:after="140" w:line="276" w:lineRule="auto"/>
              <w:ind w:left="720" w:hanging="360"/>
            </w:pPr>
            <w:r w:rsidDel="00000000" w:rsidR="00000000" w:rsidRPr="00000000">
              <w:rPr>
                <w:b w:val="1"/>
                <w:bCs w:val="1"/>
                <w:rtl w:val="0"/>
              </w:rPr>
              <w:t xml:space="preserve">Conselho Federal de Odontologia (CFO)</w:t>
            </w:r>
            <w:r w:rsidDel="00000000" w:rsidR="00000000" w:rsidRPr="00000000">
              <w:rPr>
                <w:rtl w:val="0"/>
              </w:rPr>
              <w:t xml:space="preserve"> – Código de Ética Odontológica, 2023.</w:t>
            </w:r>
          </w:p>
          <w:p w:rsidR="00000000" w:rsidDel="00000000" w:rsidP="00000000" w:rsidRDefault="00000000" w:rsidRPr="00000000" w14:paraId="00000058">
            <w:pPr>
              <w:numPr>
                <w:ilvl w:val="0"/>
                <w:numId w:val="1"/>
              </w:numPr>
              <w:spacing w:after="140" w:line="276" w:lineRule="auto"/>
              <w:ind w:left="720" w:hanging="360"/>
            </w:pPr>
            <w:r w:rsidDel="00000000" w:rsidR="00000000" w:rsidRPr="00000000">
              <w:rPr>
                <w:b w:val="1"/>
                <w:bCs w:val="1"/>
                <w:rtl w:val="0"/>
              </w:rPr>
              <w:t xml:space="preserve">NR-32 – Ministério do Trabalho</w:t>
              <w:br w:type="textWrapping"/>
            </w:r>
            <w:r w:rsidDel="00000000" w:rsidR="00000000" w:rsidRPr="00000000">
              <w:rPr>
                <w:rtl w:val="0"/>
              </w:rPr>
              <w:t xml:space="preserve"> Segurança e saúde no trabalho em serviços de saúde.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2"/>
        <w:tblW w:w="10380.0" w:type="dxa"/>
        <w:jc w:val="left"/>
        <w:tblInd w:w="-714.0" w:type="dxa"/>
        <w:tblLayout w:type="fixed"/>
        <w:tblLook w:val="0400"/>
      </w:tblPr>
      <w:tblGrid>
        <w:gridCol w:w="3539"/>
        <w:gridCol w:w="2836"/>
        <w:gridCol w:w="4005"/>
        <w:tblGridChange w:id="0">
          <w:tblGrid>
            <w:gridCol w:w="3539"/>
            <w:gridCol w:w="2836"/>
            <w:gridCol w:w="4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rPr/>
            </w:pPr>
            <w:r w:rsidDel="00000000" w:rsidR="00000000" w:rsidRPr="00000000">
              <w:rPr>
                <w:rtl w:val="0"/>
              </w:rPr>
              <w:t xml:space="preserve">POP ELABORADO POR: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0"/>
              <w:rPr/>
            </w:pPr>
            <w:r w:rsidDel="00000000" w:rsidR="00000000" w:rsidRPr="00000000">
              <w:rPr>
                <w:rtl w:val="0"/>
              </w:rPr>
              <w:t xml:space="preserve">POP REVISADO POR: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widowControl w:val="0"/>
              <w:rPr/>
            </w:pPr>
            <w:r w:rsidDel="00000000" w:rsidR="00000000" w:rsidRPr="00000000">
              <w:rPr>
                <w:rtl w:val="0"/>
              </w:rPr>
              <w:t xml:space="preserve">DATA DE APROVAÇÃO DO POP: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0"/>
              <w:rPr>
                <w:i w:val="1"/>
                <w:iCs w:val="1"/>
              </w:rPr>
            </w:pPr>
            <w:r w:rsidDel="00000000" w:rsidR="00000000" w:rsidRPr="00000000">
              <w:rPr>
                <w:i w:val="1"/>
                <w:iCs w:val="1"/>
                <w:rtl w:val="0"/>
              </w:rPr>
              <w:t xml:space="preserve">Nome:</w:t>
            </w:r>
          </w:p>
          <w:p w:rsidR="00000000" w:rsidDel="00000000" w:rsidP="00000000" w:rsidRDefault="00000000" w:rsidRPr="00000000" w14:paraId="00000060">
            <w:pPr>
              <w:widowControl w:val="0"/>
              <w:rPr>
                <w:i w:val="1"/>
                <w:iCs w:val="1"/>
              </w:rPr>
            </w:pPr>
            <w:r w:rsidDel="00000000" w:rsidR="00000000" w:rsidRPr="00000000">
              <w:rPr>
                <w:rtl w:val="0"/>
              </w:rPr>
            </w:r>
          </w:p>
          <w:p w:rsidR="00000000" w:rsidDel="00000000" w:rsidP="00000000" w:rsidRDefault="00000000" w:rsidRPr="00000000" w14:paraId="00000061">
            <w:pPr>
              <w:widowControl w:val="0"/>
              <w:rPr>
                <w:i w:val="1"/>
                <w:iCs w:val="1"/>
              </w:rPr>
            </w:pPr>
            <w:r w:rsidDel="00000000" w:rsidR="00000000" w:rsidRPr="00000000">
              <w:rPr>
                <w:rtl w:val="0"/>
              </w:rPr>
            </w:r>
          </w:p>
          <w:p w:rsidR="00000000" w:rsidDel="00000000" w:rsidP="00000000" w:rsidRDefault="00000000" w:rsidRPr="00000000" w14:paraId="00000062">
            <w:pPr>
              <w:widowControl w:val="0"/>
              <w:rPr>
                <w:i w:val="1"/>
                <w:iCs w:val="1"/>
              </w:rPr>
            </w:pPr>
            <w:r w:rsidDel="00000000" w:rsidR="00000000" w:rsidRPr="00000000">
              <w:rPr>
                <w:i w:val="1"/>
                <w:iCs w:val="1"/>
                <w:rtl w:val="0"/>
              </w:rPr>
              <w:t xml:space="preserve">Assinatura: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rPr>
                <w:i w:val="1"/>
                <w:iCs w:val="1"/>
              </w:rPr>
            </w:pPr>
            <w:r w:rsidDel="00000000" w:rsidR="00000000" w:rsidRPr="00000000">
              <w:rPr>
                <w:i w:val="1"/>
                <w:iCs w:val="1"/>
                <w:rtl w:val="0"/>
              </w:rPr>
              <w:t xml:space="preserve">Nome:</w:t>
            </w:r>
          </w:p>
          <w:p w:rsidR="00000000" w:rsidDel="00000000" w:rsidP="00000000" w:rsidRDefault="00000000" w:rsidRPr="00000000" w14:paraId="00000064">
            <w:pPr>
              <w:widowControl w:val="0"/>
              <w:rPr>
                <w:i w:val="1"/>
                <w:iCs w:val="1"/>
              </w:rPr>
            </w:pPr>
            <w:r w:rsidDel="00000000" w:rsidR="00000000" w:rsidRPr="00000000">
              <w:rPr>
                <w:rtl w:val="0"/>
              </w:rPr>
            </w:r>
          </w:p>
          <w:p w:rsidR="00000000" w:rsidDel="00000000" w:rsidP="00000000" w:rsidRDefault="00000000" w:rsidRPr="00000000" w14:paraId="00000065">
            <w:pPr>
              <w:widowControl w:val="0"/>
              <w:rPr>
                <w:i w:val="1"/>
                <w:iCs w:val="1"/>
              </w:rPr>
            </w:pPr>
            <w:r w:rsidDel="00000000" w:rsidR="00000000" w:rsidRPr="00000000">
              <w:rPr>
                <w:rtl w:val="0"/>
              </w:rPr>
            </w:r>
          </w:p>
          <w:p w:rsidR="00000000" w:rsidDel="00000000" w:rsidP="00000000" w:rsidRDefault="00000000" w:rsidRPr="00000000" w14:paraId="00000066">
            <w:pPr>
              <w:widowControl w:val="0"/>
              <w:rPr>
                <w:i w:val="1"/>
                <w:iCs w:val="1"/>
              </w:rPr>
            </w:pPr>
            <w:r w:rsidDel="00000000" w:rsidR="00000000" w:rsidRPr="00000000">
              <w:rPr>
                <w:i w:val="1"/>
                <w:iCs w:val="1"/>
                <w:rtl w:val="0"/>
              </w:rPr>
              <w:t xml:space="preserve">Assinatura: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jc w:val="center"/>
              <w:rPr/>
            </w:pPr>
            <w:r w:rsidDel="00000000" w:rsidR="00000000" w:rsidRPr="00000000">
              <w:rPr>
                <w:rtl w:val="0"/>
              </w:rPr>
              <w:t xml:space="preserve">________/______/___________</w:t>
            </w:r>
          </w:p>
        </w:tc>
      </w:tr>
    </w:tbl>
    <w:p w:rsidR="00000000" w:rsidDel="00000000" w:rsidP="00000000" w:rsidRDefault="00000000" w:rsidRPr="00000000" w14:paraId="00000069">
      <w:pPr>
        <w:rPr/>
      </w:pP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tabs>
        <w:tab w:val="center" w:leader="none" w:pos="4252"/>
        <w:tab w:val="right" w:leader="none" w:pos="8504"/>
      </w:tabs>
      <w:spacing w:after="240" w:before="240" w:line="240" w:lineRule="auto"/>
      <w:jc w:val="center"/>
      <w:rPr>
        <w:i w:val="1"/>
        <w:iCs w:val="1"/>
        <w:color w:val="808080"/>
        <w:sz w:val="16"/>
        <w:szCs w:val="16"/>
      </w:rPr>
    </w:pPr>
    <w:r w:rsidDel="00000000" w:rsidR="00000000" w:rsidRPr="00000000">
      <w:rPr>
        <w:b w:val="1"/>
        <w:bCs w:val="1"/>
        <w:i w:val="1"/>
        <w:iCs w:val="1"/>
        <w:color w:val="808080"/>
        <w:sz w:val="16"/>
        <w:szCs w:val="16"/>
        <w:rtl w:val="0"/>
      </w:rPr>
      <w:t xml:space="preserve">Nota:</w:t>
    </w:r>
    <w:r w:rsidDel="00000000" w:rsidR="00000000" w:rsidRPr="00000000">
      <w:rPr>
        <w:i w:val="1"/>
        <w:iCs w:val="1"/>
        <w:color w:val="808080"/>
        <w:sz w:val="16"/>
        <w:szCs w:val="16"/>
        <w:rtl w:val="0"/>
      </w:rPr>
      <w:t xml:space="preserve"> Este POP deve ser revisado e atualizado periodicamente para assegurar conformidade com as normas vigentes e práticas recomendadas.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869.0" w:type="dxa"/>
      <w:jc w:val="left"/>
      <w:tblInd w:w="-714.0" w:type="dxa"/>
      <w:tblLayout w:type="fixed"/>
      <w:tblLook w:val="0400"/>
    </w:tblPr>
    <w:tblGrid>
      <w:gridCol w:w="2415"/>
      <w:gridCol w:w="7454"/>
      <w:tblGridChange w:id="0">
        <w:tblGrid>
          <w:gridCol w:w="2415"/>
          <w:gridCol w:w="7454"/>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widowControl w:val="0"/>
            <w:jc w:val="center"/>
            <w:rPr/>
          </w:pPr>
          <w:r w:rsidDel="00000000" w:rsidR="00000000" w:rsidRPr="00000000">
            <w:rPr>
              <w:rtl w:val="0"/>
            </w:rPr>
            <w:t xml:space="preserve">LOGO DA EMPRESA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widowControl w:val="0"/>
            <w:jc w:val="center"/>
            <w:rPr>
              <w:b w:val="1"/>
              <w:bCs w:val="1"/>
              <w:sz w:val="22"/>
              <w:szCs w:val="22"/>
            </w:rPr>
          </w:pPr>
          <w:r w:rsidDel="00000000" w:rsidR="00000000" w:rsidRPr="00000000">
            <w:rPr>
              <w:b w:val="1"/>
              <w:bCs w:val="1"/>
              <w:sz w:val="22"/>
              <w:szCs w:val="22"/>
              <w:rtl w:val="0"/>
            </w:rPr>
            <w:t xml:space="preserve">PROCEDIMENTO OPERACIONAL PADRÃO – POP</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widowControl w:val="0"/>
            <w:jc w:val="center"/>
            <w:rPr>
              <w:b w:val="1"/>
              <w:bCs w:val="1"/>
              <w:sz w:val="22"/>
              <w:szCs w:val="22"/>
            </w:rPr>
          </w:pPr>
          <w:r w:rsidDel="00000000" w:rsidR="00000000" w:rsidRPr="00000000">
            <w:rPr>
              <w:b w:val="1"/>
              <w:bCs w:val="1"/>
              <w:sz w:val="22"/>
              <w:szCs w:val="22"/>
              <w:rtl w:val="0"/>
            </w:rPr>
            <w:t xml:space="preserve">CONTROLE DE PRAGAS / DEDETIZAÇÃO</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bl>
  <w:p w:rsidR="00000000" w:rsidDel="00000000" w:rsidP="00000000" w:rsidRDefault="00000000" w:rsidRPr="00000000" w14:paraId="00000073">
    <w:pPr>
      <w:keepNext w:val="0"/>
      <w:keepLines w:val="0"/>
      <w:widowControl w:val="1"/>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widowControl w:val="1"/>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810.0" w:type="dxa"/>
      <w:jc w:val="left"/>
      <w:tblInd w:w="-714.0" w:type="dxa"/>
      <w:tblLayout w:type="fixed"/>
      <w:tblLook w:val="0400"/>
    </w:tblPr>
    <w:tblGrid>
      <w:gridCol w:w="2250"/>
      <w:gridCol w:w="3780"/>
      <w:gridCol w:w="3780"/>
      <w:tblGridChange w:id="0">
        <w:tblGrid>
          <w:gridCol w:w="2250"/>
          <w:gridCol w:w="3780"/>
          <w:gridCol w:w="3780"/>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widowControl w:val="0"/>
            <w:jc w:val="center"/>
            <w:rPr/>
          </w:pPr>
          <w:r w:rsidDel="00000000" w:rsidR="00000000" w:rsidRPr="00000000">
            <w:rPr>
              <w:rtl w:val="0"/>
            </w:rPr>
            <w:t xml:space="preserve">LOGO DA EMPRESA</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widowControl w:val="0"/>
            <w:jc w:val="center"/>
            <w:rPr>
              <w:b w:val="1"/>
              <w:bCs w:val="1"/>
              <w:sz w:val="22"/>
              <w:szCs w:val="22"/>
            </w:rPr>
          </w:pPr>
          <w:r w:rsidDel="00000000" w:rsidR="00000000" w:rsidRPr="00000000">
            <w:rPr>
              <w:b w:val="1"/>
              <w:bCs w:val="1"/>
              <w:sz w:val="22"/>
              <w:szCs w:val="22"/>
              <w:rtl w:val="0"/>
            </w:rPr>
            <w:t xml:space="preserve">PROCEDIMENTO OPERACIONAL PADRÃO – POP</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widowControl w:val="0"/>
            <w:jc w:val="center"/>
            <w:rPr>
              <w:b w:val="1"/>
              <w:bCs w:val="1"/>
              <w:sz w:val="22"/>
              <w:szCs w:val="22"/>
            </w:rPr>
          </w:pPr>
          <w:r w:rsidDel="00000000" w:rsidR="00000000" w:rsidRPr="00000000">
            <w:rPr>
              <w:b w:val="1"/>
              <w:bCs w:val="1"/>
              <w:sz w:val="22"/>
              <w:szCs w:val="22"/>
              <w:rtl w:val="0"/>
            </w:rPr>
            <w:t xml:space="preserve">CONTROLE DE PRAGAS / DEDETIZAÇÃO</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widowControl w:val="0"/>
            <w:spacing w:line="276" w:lineRule="auto"/>
            <w:rPr>
              <w:b w:val="1"/>
              <w:bCs w:val="1"/>
              <w:sz w:val="22"/>
              <w:szCs w:val="22"/>
            </w:rPr>
          </w:pPr>
          <w:r w:rsidDel="00000000" w:rsidR="00000000" w:rsidRPr="00000000">
            <w:rPr>
              <w:b w:val="1"/>
              <w:bCs w:val="1"/>
              <w:sz w:val="22"/>
              <w:szCs w:val="22"/>
              <w:rtl w:val="0"/>
            </w:rPr>
            <w:t xml:space="preserve">Código: POP-ODO-00X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widowControl w:val="0"/>
            <w:ind w:right="1051"/>
            <w:rPr>
              <w:b w:val="1"/>
              <w:bCs w:val="1"/>
              <w:sz w:val="22"/>
              <w:szCs w:val="22"/>
            </w:rPr>
          </w:pPr>
          <w:r w:rsidDel="00000000" w:rsidR="00000000" w:rsidRPr="00000000">
            <w:rPr>
              <w:b w:val="1"/>
              <w:bCs w:val="1"/>
              <w:sz w:val="22"/>
              <w:szCs w:val="22"/>
              <w:rtl w:val="0"/>
            </w:rPr>
            <w:t xml:space="preserve">Versão: 00X</w:t>
          </w:r>
        </w:p>
      </w:tc>
    </w:tr>
  </w:tbl>
  <w:p w:rsidR="00000000" w:rsidDel="00000000" w:rsidP="00000000" w:rsidRDefault="00000000" w:rsidRPr="00000000" w14:paraId="00000085">
    <w:pPr>
      <w:keepNext w:val="0"/>
      <w:keepLines w:val="0"/>
      <w:widowControl w:val="1"/>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869.0" w:type="dxa"/>
      <w:jc w:val="left"/>
      <w:tblInd w:w="-714.0" w:type="dxa"/>
      <w:tblLayout w:type="fixed"/>
      <w:tblLook w:val="0400"/>
    </w:tblPr>
    <w:tblGrid>
      <w:gridCol w:w="2415"/>
      <w:gridCol w:w="7454"/>
      <w:tblGridChange w:id="0">
        <w:tblGrid>
          <w:gridCol w:w="2415"/>
          <w:gridCol w:w="7454"/>
        </w:tblGrid>
      </w:tblGridChange>
    </w:tblGrid>
    <w:tr>
      <w:trPr>
        <w:cantSplit w:val="0"/>
        <w:trHeight w:val="2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widowControl w:val="0"/>
            <w:jc w:val="center"/>
            <w:rPr/>
          </w:pPr>
          <w:r w:rsidDel="00000000" w:rsidR="00000000" w:rsidRPr="00000000">
            <w:rPr>
              <w:rtl w:val="0"/>
            </w:rPr>
            <w:t xml:space="preserve">LOGO DA EMPRESA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widowControl w:val="0"/>
            <w:jc w:val="center"/>
            <w:rPr>
              <w:b w:val="1"/>
              <w:bCs w:val="1"/>
              <w:sz w:val="22"/>
              <w:szCs w:val="22"/>
            </w:rPr>
          </w:pPr>
          <w:r w:rsidDel="00000000" w:rsidR="00000000" w:rsidRPr="00000000">
            <w:rPr>
              <w:b w:val="1"/>
              <w:bCs w:val="1"/>
              <w:sz w:val="22"/>
              <w:szCs w:val="22"/>
              <w:rtl w:val="0"/>
            </w:rPr>
            <w:t xml:space="preserve">PROCEDIMENTO OPERACIONAL PADRÃO – POP</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widowControl w:val="0"/>
            <w:jc w:val="center"/>
            <w:rPr>
              <w:b w:val="1"/>
              <w:bCs w:val="1"/>
              <w:sz w:val="22"/>
              <w:szCs w:val="22"/>
            </w:rPr>
          </w:pPr>
          <w:r w:rsidDel="00000000" w:rsidR="00000000" w:rsidRPr="00000000">
            <w:rPr>
              <w:b w:val="1"/>
              <w:bCs w:val="1"/>
              <w:sz w:val="22"/>
              <w:szCs w:val="22"/>
              <w:rtl w:val="0"/>
            </w:rPr>
            <w:t xml:space="preserve">CONTROLE DE PRAGAS / DEDETIZAÇÃO</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bl>
  <w:p w:rsidR="00000000" w:rsidDel="00000000" w:rsidP="00000000" w:rsidRDefault="00000000" w:rsidRPr="00000000" w14:paraId="0000008F">
    <w:pPr>
      <w:keepNext w:val="0"/>
      <w:keepLines w:val="0"/>
      <w:widowControl w:val="1"/>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da-D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Normal" w:default="1">
    <w:name w:val="Normal"/>
    <w:qFormat w:val="1"/>
    <w:rsid w:val="004164ED"/>
    <w:pPr>
      <w:widowControl w:val="1"/>
      <w:bidi w:val="0"/>
      <w:spacing w:after="0" w:before="0"/>
      <w:jc w:val="left"/>
    </w:pPr>
    <w:rPr>
      <w:rFonts w:ascii="Arial" w:cs="Arial" w:eastAsia="Times New Roman" w:hAnsi="Arial"/>
      <w:color w:val="auto"/>
      <w:kern w:val="0"/>
      <w:sz w:val="20"/>
      <w:szCs w:val="20"/>
      <w:lang w:bidi="hi-IN" w:eastAsia="da-DK" w:val="da-DK"/>
    </w:rPr>
  </w:style>
  <w:style w:type="paragraph" w:styleId="Ttulo1">
    <w:name w:val="Heading 1"/>
    <w:basedOn w:val="Normal1"/>
    <w:next w:val="Normal1"/>
    <w:qFormat w:val="1"/>
    <w:pPr>
      <w:keepNext w:val="1"/>
      <w:keepLines w:val="1"/>
      <w:pageBreakBefore w:val="0"/>
      <w:spacing w:after="120" w:before="480" w:line="240" w:lineRule="auto"/>
    </w:pPr>
    <w:rPr>
      <w:b w:val="1"/>
      <w:sz w:val="48"/>
      <w:szCs w:val="48"/>
    </w:rPr>
  </w:style>
  <w:style w:type="paragraph" w:styleId="Ttulo2">
    <w:name w:val="Heading 2"/>
    <w:basedOn w:val="Normal1"/>
    <w:next w:val="Normal1"/>
    <w:qFormat w:val="1"/>
    <w:pPr>
      <w:keepNext w:val="1"/>
      <w:keepLines w:val="1"/>
      <w:pageBreakBefore w:val="0"/>
      <w:spacing w:after="80" w:before="360" w:line="240" w:lineRule="auto"/>
    </w:pPr>
    <w:rPr>
      <w:b w:val="1"/>
      <w:sz w:val="36"/>
      <w:szCs w:val="36"/>
    </w:rPr>
  </w:style>
  <w:style w:type="paragraph" w:styleId="Ttulo3">
    <w:name w:val="Heading 3"/>
    <w:basedOn w:val="Normal1"/>
    <w:next w:val="Normal1"/>
    <w:qFormat w:val="1"/>
    <w:pPr>
      <w:keepNext w:val="1"/>
      <w:keepLines w:val="1"/>
      <w:pageBreakBefore w:val="0"/>
      <w:spacing w:after="80" w:before="280" w:line="240" w:lineRule="auto"/>
    </w:pPr>
    <w:rPr>
      <w:b w:val="1"/>
      <w:sz w:val="28"/>
      <w:szCs w:val="28"/>
    </w:rPr>
  </w:style>
  <w:style w:type="paragraph" w:styleId="Ttulo4">
    <w:name w:val="Heading 4"/>
    <w:basedOn w:val="Normal1"/>
    <w:next w:val="Normal1"/>
    <w:qFormat w:val="1"/>
    <w:pPr>
      <w:keepNext w:val="1"/>
      <w:keepLines w:val="1"/>
      <w:pageBreakBefore w:val="0"/>
      <w:spacing w:after="40" w:before="240" w:line="240" w:lineRule="auto"/>
    </w:pPr>
    <w:rPr>
      <w:b w:val="1"/>
      <w:sz w:val="24"/>
      <w:szCs w:val="24"/>
    </w:rPr>
  </w:style>
  <w:style w:type="paragraph" w:styleId="Ttulo5">
    <w:name w:val="Heading 5"/>
    <w:basedOn w:val="Normal1"/>
    <w:next w:val="Normal1"/>
    <w:qFormat w:val="1"/>
    <w:pPr>
      <w:keepNext w:val="1"/>
      <w:keepLines w:val="1"/>
      <w:pageBreakBefore w:val="0"/>
      <w:spacing w:after="40" w:before="220" w:line="240" w:lineRule="auto"/>
    </w:pPr>
    <w:rPr>
      <w:b w:val="1"/>
      <w:sz w:val="22"/>
      <w:szCs w:val="22"/>
    </w:rPr>
  </w:style>
  <w:style w:type="paragraph" w:styleId="Ttulo6">
    <w:name w:val="Heading 6"/>
    <w:basedOn w:val="Normal1"/>
    <w:next w:val="Normal1"/>
    <w:qFormat w:val="1"/>
    <w:pPr>
      <w:keepNext w:val="1"/>
      <w:keepLines w:val="1"/>
      <w:pageBreakBefore w:val="0"/>
      <w:spacing w:after="40" w:before="200" w:line="240" w:lineRule="auto"/>
    </w:pPr>
    <w:rPr>
      <w:b w:val="1"/>
      <w:sz w:val="20"/>
      <w:szCs w:val="20"/>
    </w:rPr>
  </w:style>
  <w:style w:type="character" w:styleId="DefaultParagraphFont" w:default="1">
    <w:name w:val="Default Paragraph Font"/>
    <w:uiPriority w:val="1"/>
    <w:semiHidden w:val="1"/>
    <w:unhideWhenUsed w:val="1"/>
    <w:qFormat w:val="1"/>
    <w:rPr/>
  </w:style>
  <w:style w:type="character" w:styleId="CabealhoChar" w:customStyle="1">
    <w:name w:val="Cabeçalho Char"/>
    <w:basedOn w:val="DefaultParagraphFont"/>
    <w:link w:val="Cabealho"/>
    <w:uiPriority w:val="99"/>
    <w:qFormat w:val="1"/>
    <w:rsid w:val="004164ED"/>
    <w:rPr>
      <w:rFonts w:ascii="Arial" w:cs="Arial" w:eastAsia="Times New Roman" w:hAnsi="Arial"/>
      <w:sz w:val="20"/>
      <w:szCs w:val="20"/>
      <w:lang w:eastAsia="da-DK" w:val="da-DK"/>
    </w:rPr>
  </w:style>
  <w:style w:type="character" w:styleId="RodapChar" w:customStyle="1">
    <w:name w:val="Rodapé Char"/>
    <w:basedOn w:val="DefaultParagraphFont"/>
    <w:link w:val="Rodap"/>
    <w:uiPriority w:val="99"/>
    <w:qFormat w:val="1"/>
    <w:rsid w:val="004164ED"/>
    <w:rPr>
      <w:rFonts w:ascii="Arial" w:cs="Arial" w:eastAsia="Times New Roman" w:hAnsi="Arial"/>
      <w:sz w:val="20"/>
      <w:szCs w:val="20"/>
      <w:lang w:eastAsia="da-DK" w:val="da-DK"/>
    </w:rPr>
  </w:style>
  <w:style w:type="character" w:styleId="Pagenumber">
    <w:name w:val="page number"/>
    <w:basedOn w:val="DefaultParagraphFont"/>
    <w:uiPriority w:val="99"/>
    <w:semiHidden w:val="1"/>
    <w:unhideWhenUsed w:val="1"/>
    <w:qFormat w:val="1"/>
    <w:rsid w:val="004164ED"/>
    <w:rPr/>
  </w:style>
  <w:style w:type="character" w:styleId="TextodebaloChar" w:customStyle="1">
    <w:name w:val="Texto de balão Char"/>
    <w:basedOn w:val="DefaultParagraphFont"/>
    <w:link w:val="Textodebalo"/>
    <w:uiPriority w:val="99"/>
    <w:semiHidden w:val="1"/>
    <w:qFormat w:val="1"/>
    <w:rsid w:val="00C35A79"/>
    <w:rPr>
      <w:rFonts w:ascii="Times New Roman" w:cs="Times New Roman" w:eastAsia="Times New Roman" w:hAnsi="Times New Roman"/>
      <w:sz w:val="18"/>
      <w:szCs w:val="18"/>
      <w:lang w:eastAsia="da-DK" w:val="da-DK"/>
    </w:rPr>
  </w:style>
  <w:style w:type="character" w:styleId="Nfaseforte">
    <w:name w:val="Ênfase forte"/>
    <w:qFormat w:val="1"/>
    <w:rPr>
      <w:b w:val="1"/>
      <w:bCs w:val="1"/>
    </w:rPr>
  </w:style>
  <w:style w:type="paragraph" w:styleId="Ttulo">
    <w:name w:val="Título"/>
    <w:basedOn w:val="Normal"/>
    <w:next w:val="Corpodotexto"/>
    <w:qFormat w:val="1"/>
    <w:pPr>
      <w:keepNext w:val="1"/>
      <w:spacing w:after="120" w:before="240"/>
    </w:pPr>
    <w:rPr>
      <w:rFonts w:ascii="Liberation Sans" w:cs="Lucida Sans" w:eastAsia="Microsoft YaHei" w:hAnsi="Liberation Sans"/>
      <w:sz w:val="28"/>
      <w:szCs w:val="28"/>
    </w:rPr>
  </w:style>
  <w:style w:type="paragraph" w:styleId="Corpodotexto">
    <w:name w:val="Body Text"/>
    <w:basedOn w:val="Normal"/>
    <w:pPr>
      <w:spacing w:after="140" w:before="0" w:line="276" w:lineRule="auto"/>
    </w:pPr>
    <w:rPr/>
  </w:style>
  <w:style w:type="paragraph" w:styleId="Lista">
    <w:name w:val="List"/>
    <w:basedOn w:val="Corpodotexto"/>
    <w:pPr/>
    <w:rPr>
      <w:rFonts w:cs="Lucida Sans"/>
    </w:rPr>
  </w:style>
  <w:style w:type="paragraph" w:styleId="Legenda">
    <w:name w:val="Caption"/>
    <w:basedOn w:val="Normal"/>
    <w:qFormat w:val="1"/>
    <w:pPr>
      <w:suppressLineNumbers w:val="1"/>
      <w:spacing w:after="120" w:before="120"/>
    </w:pPr>
    <w:rPr>
      <w:rFonts w:cs="Lucida Sans"/>
      <w:i w:val="1"/>
      <w:iCs w:val="1"/>
      <w:sz w:val="24"/>
      <w:szCs w:val="24"/>
    </w:rPr>
  </w:style>
  <w:style w:type="paragraph" w:styleId="Ndice">
    <w:name w:val="Índice"/>
    <w:basedOn w:val="Normal"/>
    <w:qFormat w:val="1"/>
    <w:pPr>
      <w:suppressLineNumbers w:val="1"/>
    </w:pPr>
    <w:rPr>
      <w:rFonts w:cs="Lucida Sans"/>
      <w:lang w:bidi="zxx" w:eastAsia="zxx" w:val="zxx"/>
    </w:rPr>
  </w:style>
  <w:style w:type="paragraph" w:styleId="Normal1" w:default="1">
    <w:name w:val="LO-normal1"/>
    <w:qFormat w:val="1"/>
    <w:pPr>
      <w:widowControl w:val="1"/>
      <w:bidi w:val="0"/>
      <w:spacing w:after="0" w:before="0"/>
      <w:jc w:val="left"/>
    </w:pPr>
    <w:rPr>
      <w:rFonts w:ascii="Arial" w:cs="Arial" w:eastAsia="Arial" w:hAnsi="Arial"/>
      <w:color w:val="auto"/>
      <w:kern w:val="0"/>
      <w:sz w:val="20"/>
      <w:szCs w:val="20"/>
      <w:lang w:bidi="hi-IN" w:eastAsia="zh-CN" w:val="da-DK"/>
    </w:rPr>
  </w:style>
  <w:style w:type="paragraph" w:styleId="Ttulododocumento">
    <w:name w:val="Title"/>
    <w:basedOn w:val="Normal1"/>
    <w:next w:val="Normal1"/>
    <w:qFormat w:val="1"/>
    <w:pPr>
      <w:keepNext w:val="1"/>
      <w:keepLines w:val="1"/>
      <w:pageBreakBefore w:val="0"/>
      <w:spacing w:after="120" w:before="480" w:line="240" w:lineRule="auto"/>
    </w:pPr>
    <w:rPr>
      <w:b w:val="1"/>
      <w:sz w:val="72"/>
      <w:szCs w:val="72"/>
    </w:rPr>
  </w:style>
  <w:style w:type="paragraph" w:styleId="ListParagraph">
    <w:name w:val="List Paragraph"/>
    <w:basedOn w:val="Normal1"/>
    <w:uiPriority w:val="34"/>
    <w:qFormat w:val="1"/>
    <w:rsid w:val="004164ED"/>
    <w:pPr>
      <w:spacing w:after="0" w:before="0"/>
      <w:ind w:left="720" w:hanging="0"/>
      <w:contextualSpacing w:val="1"/>
    </w:pPr>
    <w:rPr/>
  </w:style>
  <w:style w:type="paragraph" w:styleId="NormalWeb">
    <w:name w:val="Normal (Web)"/>
    <w:basedOn w:val="Normal1"/>
    <w:uiPriority w:val="99"/>
    <w:unhideWhenUsed w:val="1"/>
    <w:qFormat w:val="1"/>
    <w:rsid w:val="004164ED"/>
    <w:pPr>
      <w:spacing w:afterAutospacing="1" w:beforeAutospacing="1"/>
    </w:pPr>
    <w:rPr>
      <w:rFonts w:ascii="Times New Roman" w:cs="Times New Roman" w:hAnsi="Times New Roman"/>
      <w:sz w:val="24"/>
      <w:szCs w:val="24"/>
      <w:lang w:eastAsia="pt-BR" w:val="pt-BR"/>
    </w:rPr>
  </w:style>
  <w:style w:type="paragraph" w:styleId="CabealhoeRodap">
    <w:name w:val="Cabeçalho e Rodapé"/>
    <w:basedOn w:val="Normal"/>
    <w:qFormat w:val="1"/>
    <w:pPr/>
    <w:rPr/>
  </w:style>
  <w:style w:type="paragraph" w:styleId="Cabealho">
    <w:name w:val="Header"/>
    <w:basedOn w:val="Normal1"/>
    <w:link w:val="CabealhoChar"/>
    <w:uiPriority w:val="99"/>
    <w:unhideWhenUsed w:val="1"/>
    <w:rsid w:val="004164ED"/>
    <w:pPr>
      <w:tabs>
        <w:tab w:val="clear" w:pos="720"/>
        <w:tab w:val="center" w:leader="none" w:pos="4252"/>
        <w:tab w:val="right" w:leader="none" w:pos="8504"/>
      </w:tabs>
    </w:pPr>
    <w:rPr/>
  </w:style>
  <w:style w:type="paragraph" w:styleId="Rodap">
    <w:name w:val="Footer"/>
    <w:basedOn w:val="Normal1"/>
    <w:link w:val="RodapChar"/>
    <w:uiPriority w:val="99"/>
    <w:unhideWhenUsed w:val="1"/>
    <w:rsid w:val="004164ED"/>
    <w:pPr>
      <w:tabs>
        <w:tab w:val="clear" w:pos="720"/>
        <w:tab w:val="center" w:leader="none" w:pos="4252"/>
        <w:tab w:val="right" w:leader="none" w:pos="8504"/>
      </w:tabs>
    </w:pPr>
    <w:rPr/>
  </w:style>
  <w:style w:type="paragraph" w:styleId="BalloonText">
    <w:name w:val="Balloon Text"/>
    <w:basedOn w:val="Normal1"/>
    <w:link w:val="TextodebaloChar"/>
    <w:uiPriority w:val="99"/>
    <w:semiHidden w:val="1"/>
    <w:unhideWhenUsed w:val="1"/>
    <w:qFormat w:val="1"/>
    <w:rsid w:val="00C35A79"/>
    <w:pPr/>
    <w:rPr>
      <w:rFonts w:ascii="Times New Roman" w:cs="Times New Roman" w:hAnsi="Times New Roman"/>
      <w:sz w:val="18"/>
      <w:szCs w:val="18"/>
    </w:rPr>
  </w:style>
  <w:style w:type="paragraph" w:styleId="Subttulo">
    <w:name w:val="Subtitle"/>
    <w:basedOn w:val="Normal1"/>
    <w:next w:val="Normal1"/>
    <w:qFormat w:val="1"/>
    <w:pPr>
      <w:keepNext w:val="1"/>
      <w:keepLines w:val="1"/>
      <w:pageBreakBefore w:val="0"/>
      <w:spacing w:after="80" w:before="360" w:line="240" w:lineRule="auto"/>
    </w:pPr>
    <w:rPr>
      <w:rFonts w:ascii="Georgia" w:cs="Georgia" w:eastAsia="Georgia" w:hAnsi="Georgia"/>
      <w:i w:val="1"/>
      <w:color w:val="666666"/>
      <w:sz w:val="48"/>
      <w:szCs w:val="48"/>
    </w:rPr>
  </w:style>
  <w:style w:type="paragraph" w:styleId="LOnormal">
    <w:name w:val="LO-normal"/>
    <w:qFormat w:val="1"/>
    <w:pPr>
      <w:widowControl w:val="1"/>
      <w:suppressAutoHyphens w:val="1"/>
      <w:bidi w:val="0"/>
      <w:spacing w:after="0" w:before="0"/>
      <w:jc w:val="left"/>
    </w:pPr>
    <w:rPr>
      <w:rFonts w:ascii="Arial" w:cs="Arial" w:eastAsia="Arial" w:hAnsi="Arial"/>
      <w:color w:val="auto"/>
      <w:kern w:val="0"/>
      <w:sz w:val="20"/>
      <w:szCs w:val="20"/>
      <w:lang w:bidi="hi-IN" w:eastAsia="zh-CN" w:val="da-DK"/>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elanormal" w:default="1">
    <w:name w:val="Normal Table"/>
    <w:uiPriority w:val="99"/>
    <w:semiHidden w:val="1"/>
    <w:unhideWhenUsed w:val="1"/>
    <w:tblPr>
      <w:tblCellMar>
        <w:top w:w="0.0" w:type="dxa"/>
        <w:left w:w="108.0" w:type="dxa"/>
        <w:bottom w:w="0.0" w:type="dxa"/>
        <w:right w:w="108.0" w:type="dxa"/>
      </w:tblCellMar>
    </w:tblPr>
  </w:style>
  <w:style w:type="table" w:styleId="Tabelacomgrade">
    <w:name w:val="Table Grid"/>
    <w:basedOn w:val="Tabelanormal"/>
    <w:uiPriority w:val="39"/>
    <w:rsid w:val="004164ED"/>
    <w:rPr>
      <w:sz w:val="20"/>
      <w:szCs w:val="20"/>
      <w:lang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acomgrade1" w:customStyle="1">
    <w:name w:val="Tabela com grade1"/>
    <w:basedOn w:val="Tabelanormal"/>
    <w:uiPriority w:val="39"/>
    <w:rsid w:val="00C35A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HSGP2UBaIL3cj3Sh0DcEZ7K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zgAciExVW5aT1JKUGFGQnpmaW9fRHFFd3ZfdGE2RFFFanZa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2021-08-18T17:12:00Z</dcterms:created>
  <dc:creator>Gilberto Endrio</dc:creator>
</cp:coreProperties>
</file>