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109.0" w:type="dxa"/>
        <w:jc w:val="left"/>
        <w:tblInd w:w="-714.0" w:type="dxa"/>
        <w:tblLayout w:type="fixed"/>
        <w:tblLook w:val="0400"/>
      </w:tblPr>
      <w:tblGrid>
        <w:gridCol w:w="2505"/>
        <w:gridCol w:w="7604"/>
        <w:tblGridChange w:id="0">
          <w:tblGrid>
            <w:gridCol w:w="2505"/>
            <w:gridCol w:w="7604"/>
          </w:tblGrid>
        </w:tblGridChange>
      </w:tblGrid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Indicação do Procedimento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Objetivo: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Descrever a rotina de limpeza e manutenção do ar condicionado.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Informações Gerais: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hd w:fill="ffffff" w:val="clear"/>
              <w:spacing w:after="28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De acordo com Lei nº 13. 589/2018, todos os edifícios de uso público e coletivo que possuem ambientes de ar interior climatizado artificialmente devem dispor de um Plano de Manutenção, Operação e Controle – PMOC dos respectivos sistemas de climatização, visando à eliminação ou minimização de riscos potenciais à saúde dos ocupantes.</w:t>
            </w:r>
          </w:p>
          <w:p w:rsidR="00000000" w:rsidDel="00000000" w:rsidP="00000000" w:rsidRDefault="00000000" w:rsidRPr="00000000" w14:paraId="0000000A">
            <w:pPr>
              <w:widowControl w:val="0"/>
              <w:shd w:fill="ffffff" w:val="clear"/>
              <w:spacing w:after="280" w:before="28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Caso o empreendimento tenha sistema de climatização com capacidade </w:t>
            </w:r>
            <w:r w:rsidDel="00000000" w:rsidR="00000000" w:rsidRPr="00000000">
              <w:rPr>
                <w:u w:val="single"/>
                <w:rtl w:val="0"/>
              </w:rPr>
              <w:t xml:space="preserve">abaixo</w:t>
            </w:r>
            <w:r w:rsidDel="00000000" w:rsidR="00000000" w:rsidRPr="00000000">
              <w:rPr>
                <w:rtl w:val="0"/>
              </w:rPr>
              <w:t xml:space="preserve"> de 60.000 BTU/H, o PMOC deixa de ser obrigatório. O limite de capacidade de climatização de 60.000 BTU/H deve ser considerado levando-se em conta não apenas um ambiente, mas sim todo o sistema de climatização do estabelecimento. Logo, se houver mais de um cômodo climatizado na edificação, é preciso somar as capacidades dos aparelhos de ar-condicionado dos diversos ambientes.</w:t>
            </w:r>
          </w:p>
          <w:p w:rsidR="00000000" w:rsidDel="00000000" w:rsidP="00000000" w:rsidRDefault="00000000" w:rsidRPr="00000000" w14:paraId="0000000B">
            <w:pPr>
              <w:widowControl w:val="0"/>
              <w:shd w:fill="ffffff" w:val="clear"/>
              <w:spacing w:after="280" w:before="280" w:line="276" w:lineRule="auto"/>
              <w:jc w:val="both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Os padrões, valores, parâmetros, normas e procedimentos necessários à garantia da boa qualidade do ar interior, inclusive de temperatura, umidade, velocidade, taxa de renovação e grau de pureza, são os regulamentados pela Resolução nº 9, de 16 de janeiro de 2003, da Agência Nacional de Vigilância Sanitária - ANVISA, e posteriores alterações, assim como as normas técnicas da ABNT – Associação Brasileira de Normas Técnicas.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Passo A Passo: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shd w:fill="auto" w:val="clear"/>
              <w:spacing w:after="0" w:before="0" w:line="276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Procedimento: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hd w:fill="ffffff" w:val="clear"/>
              <w:spacing w:after="28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LIMPEZA DO AR CONDICIONADO:</w:t>
            </w:r>
          </w:p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2"/>
              </w:numPr>
              <w:shd w:fill="ffffff" w:val="clear"/>
              <w:spacing w:before="280" w:line="276" w:lineRule="auto"/>
              <w:ind w:left="1080" w:hanging="360"/>
              <w:jc w:val="both"/>
            </w:pPr>
            <w:r w:rsidDel="00000000" w:rsidR="00000000" w:rsidRPr="00000000">
              <w:rPr>
                <w:rtl w:val="0"/>
              </w:rPr>
              <w:t xml:space="preserve">Desligue o aparelho da tomada;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2"/>
              </w:numPr>
              <w:shd w:fill="ffffff" w:val="clear"/>
              <w:spacing w:line="276" w:lineRule="auto"/>
              <w:ind w:left="1080" w:hanging="360"/>
              <w:jc w:val="both"/>
            </w:pPr>
            <w:r w:rsidDel="00000000" w:rsidR="00000000" w:rsidRPr="00000000">
              <w:rPr>
                <w:rtl w:val="0"/>
              </w:rPr>
              <w:t xml:space="preserve">Retire o painel frontal e limpe-o com um pano macio e seco. Caso esteja muito sujo, umedeça o pano com água morna;</w:t>
            </w:r>
          </w:p>
          <w:p w:rsidR="00000000" w:rsidDel="00000000" w:rsidP="00000000" w:rsidRDefault="00000000" w:rsidRPr="00000000" w14:paraId="00000013">
            <w:pPr>
              <w:widowControl w:val="0"/>
              <w:numPr>
                <w:ilvl w:val="0"/>
                <w:numId w:val="2"/>
              </w:numPr>
              <w:shd w:fill="ffffff" w:val="clear"/>
              <w:spacing w:line="276" w:lineRule="auto"/>
              <w:ind w:left="1080" w:hanging="360"/>
              <w:jc w:val="both"/>
            </w:pPr>
            <w:r w:rsidDel="00000000" w:rsidR="00000000" w:rsidRPr="00000000">
              <w:rPr>
                <w:rtl w:val="0"/>
              </w:rPr>
              <w:t xml:space="preserve">Retire o filtro do aparelho com cuidado e lave-o em água corrente (fria ou morna);</w:t>
            </w:r>
          </w:p>
          <w:p w:rsidR="00000000" w:rsidDel="00000000" w:rsidP="00000000" w:rsidRDefault="00000000" w:rsidRPr="00000000" w14:paraId="00000014">
            <w:pPr>
              <w:widowControl w:val="0"/>
              <w:numPr>
                <w:ilvl w:val="0"/>
                <w:numId w:val="2"/>
              </w:numPr>
              <w:shd w:fill="ffffff" w:val="clear"/>
              <w:spacing w:line="276" w:lineRule="auto"/>
              <w:ind w:left="1080" w:hanging="360"/>
              <w:jc w:val="both"/>
            </w:pPr>
            <w:r w:rsidDel="00000000" w:rsidR="00000000" w:rsidRPr="00000000">
              <w:rPr>
                <w:rtl w:val="0"/>
              </w:rPr>
              <w:t xml:space="preserve">Utilize sabão neutro e bucha para completar a lavagem;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shd w:fill="ffffff" w:val="clear"/>
              <w:spacing w:after="280" w:line="276" w:lineRule="auto"/>
              <w:ind w:left="1080" w:hanging="360"/>
              <w:jc w:val="both"/>
            </w:pPr>
            <w:r w:rsidDel="00000000" w:rsidR="00000000" w:rsidRPr="00000000">
              <w:rPr>
                <w:rtl w:val="0"/>
              </w:rPr>
              <w:t xml:space="preserve">Deixe o filtro secar naturalmente ou utilize outro pano macio.</w:t>
            </w:r>
          </w:p>
          <w:p w:rsidR="00000000" w:rsidDel="00000000" w:rsidP="00000000" w:rsidRDefault="00000000" w:rsidRPr="00000000" w14:paraId="00000016">
            <w:pPr>
              <w:widowControl w:val="0"/>
              <w:shd w:fill="ffffff" w:val="clear"/>
              <w:spacing w:after="280" w:before="280" w:line="276" w:lineRule="auto"/>
              <w:jc w:val="both"/>
              <w:rPr>
                <w:u w:val="single"/>
              </w:rPr>
            </w:pPr>
            <w:r w:rsidDel="00000000" w:rsidR="00000000" w:rsidRPr="00000000">
              <w:rPr>
                <w:u w:val="single"/>
                <w:rtl w:val="0"/>
              </w:rPr>
              <w:t xml:space="preserve">Não utilizar: </w:t>
            </w:r>
          </w:p>
          <w:p w:rsidR="00000000" w:rsidDel="00000000" w:rsidP="00000000" w:rsidRDefault="00000000" w:rsidRPr="00000000" w14:paraId="00000017">
            <w:pPr>
              <w:widowControl w:val="0"/>
              <w:numPr>
                <w:ilvl w:val="0"/>
                <w:numId w:val="1"/>
              </w:numPr>
              <w:shd w:fill="ffffff" w:val="clear"/>
              <w:spacing w:before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Polidor para limpar a área interna do ar condicionado;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hd w:fill="ffffff" w:val="clear"/>
              <w:ind w:left="720" w:hanging="360"/>
            </w:pPr>
            <w:r w:rsidDel="00000000" w:rsidR="00000000" w:rsidRPr="00000000">
              <w:rPr>
                <w:rtl w:val="0"/>
              </w:rPr>
              <w:t xml:space="preserve">Produto químico;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hd w:fill="ffffff" w:val="clear"/>
              <w:spacing w:after="28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Água quente.</w:t>
            </w:r>
          </w:p>
          <w:p w:rsidR="00000000" w:rsidDel="00000000" w:rsidP="00000000" w:rsidRDefault="00000000" w:rsidRPr="00000000" w14:paraId="0000001A">
            <w:pPr>
              <w:widowControl w:val="0"/>
              <w:rPr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Obs.:</w:t>
            </w:r>
            <w:r w:rsidDel="00000000" w:rsidR="00000000" w:rsidRPr="00000000">
              <w:rPr>
                <w:highlight w:val="white"/>
                <w:rtl w:val="0"/>
              </w:rPr>
              <w:t xml:space="preserve"> Leia sempre as instruções de limpeza no manual do seu aparelho e se houver alguma recomendação específica do modelo, lá estarão todas as dicas. E não se esqueça de nunca ligar o aparelho sem os filtros.</w:t>
            </w:r>
          </w:p>
          <w:p w:rsidR="00000000" w:rsidDel="00000000" w:rsidP="00000000" w:rsidRDefault="00000000" w:rsidRPr="00000000" w14:paraId="0000001B">
            <w:pPr>
              <w:widowControl w:val="0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hd w:fill="ffffff" w:val="clear"/>
              <w:spacing w:after="280" w:before="280" w:line="276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MANUTENÇÃO DO AR CONDICIONADO:</w:t>
            </w:r>
          </w:p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after="280" w:before="280"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 manutenção do equipamento deve ser realizada por empresa especializada uma ou duas vezes ao ano, conforme volume de pessoas no estabelecimento. Armazenar o comprovante da realização desse serviço em pasta própria.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Referências: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1002/2025</w:t>
              <w:br w:type="textWrapping"/>
            </w:r>
            <w:r w:rsidDel="00000000" w:rsidR="00000000" w:rsidRPr="00000000">
              <w:rPr>
                <w:rtl w:val="0"/>
              </w:rPr>
              <w:t xml:space="preserve"> Regulamento Técnico para o Funcionamento dos Serviços de Odontologia.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63/2011</w:t>
              <w:br w:type="textWrapping"/>
            </w:r>
            <w:r w:rsidDel="00000000" w:rsidR="00000000" w:rsidRPr="00000000">
              <w:rPr>
                <w:rtl w:val="0"/>
              </w:rPr>
              <w:t xml:space="preserve"> Requisitos de boas práticas de funcionamento para os serviços de saúde.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ANVISA – RDC nº 222/2018</w:t>
              <w:br w:type="textWrapping"/>
            </w:r>
            <w:r w:rsidDel="00000000" w:rsidR="00000000" w:rsidRPr="00000000">
              <w:rPr>
                <w:rtl w:val="0"/>
              </w:rPr>
              <w:t xml:space="preserve"> Boas práticas de gerenciamento dos resíduos de serviços de saúde (RSS).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Ministério da Saúde</w:t>
            </w:r>
            <w:r w:rsidDel="00000000" w:rsidR="00000000" w:rsidRPr="00000000">
              <w:rPr>
                <w:rtl w:val="0"/>
              </w:rPr>
              <w:t xml:space="preserve"> – Manual de Biossegurança em Serviços de Saúde, 2022.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Conselho Federal de Odontologia (CFO)</w:t>
            </w:r>
            <w:r w:rsidDel="00000000" w:rsidR="00000000" w:rsidRPr="00000000">
              <w:rPr>
                <w:rtl w:val="0"/>
              </w:rPr>
              <w:t xml:space="preserve"> – Código de Ética Odontológica, 2023.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4"/>
              </w:numPr>
              <w:spacing w:after="1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NR-32 – Ministério do Trabalho</w:t>
              <w:br w:type="textWrapping"/>
            </w:r>
            <w:r w:rsidDel="00000000" w:rsidR="00000000" w:rsidRPr="00000000">
              <w:rPr>
                <w:rtl w:val="0"/>
              </w:rPr>
              <w:t xml:space="preserve"> Segurança e saúde no trabalho em serviços de saúde.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065.0" w:type="dxa"/>
        <w:jc w:val="left"/>
        <w:tblInd w:w="-714.0" w:type="dxa"/>
        <w:tblLayout w:type="fixed"/>
        <w:tblLook w:val="0400"/>
      </w:tblPr>
      <w:tblGrid>
        <w:gridCol w:w="3540"/>
        <w:gridCol w:w="2835"/>
        <w:gridCol w:w="3690"/>
        <w:tblGridChange w:id="0">
          <w:tblGrid>
            <w:gridCol w:w="3540"/>
            <w:gridCol w:w="2835"/>
            <w:gridCol w:w="36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ELABORADO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POP REVISADO POR: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DATA DE APROVAÇÃO DO POP: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2D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Nome:</w:t>
            </w:r>
          </w:p>
          <w:p w:rsidR="00000000" w:rsidDel="00000000" w:rsidP="00000000" w:rsidRDefault="00000000" w:rsidRPr="00000000" w14:paraId="00000031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rPr>
                <w:i w:val="1"/>
                <w:iCs w:val="1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Assinatura: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_____/______/_____</w:t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tabs>
        <w:tab w:val="center" w:leader="none" w:pos="4252"/>
        <w:tab w:val="right" w:leader="none" w:pos="8504"/>
      </w:tabs>
      <w:spacing w:after="240" w:before="240" w:line="240" w:lineRule="auto"/>
      <w:jc w:val="center"/>
      <w:rPr>
        <w:i w:val="1"/>
        <w:iCs w:val="1"/>
        <w:color w:val="808080"/>
        <w:sz w:val="16"/>
        <w:szCs w:val="16"/>
      </w:rPr>
    </w:pPr>
    <w:r w:rsidDel="00000000" w:rsidR="00000000" w:rsidRPr="00000000">
      <w:rPr>
        <w:b w:val="1"/>
        <w:bCs w:val="1"/>
        <w:i w:val="1"/>
        <w:iCs w:val="1"/>
        <w:color w:val="808080"/>
        <w:sz w:val="16"/>
        <w:szCs w:val="16"/>
        <w:rtl w:val="0"/>
      </w:rPr>
      <w:t xml:space="preserve">Nota:</w:t>
    </w:r>
    <w:r w:rsidDel="00000000" w:rsidR="00000000" w:rsidRPr="00000000">
      <w:rPr>
        <w:i w:val="1"/>
        <w:iCs w:val="1"/>
        <w:color w:val="808080"/>
        <w:sz w:val="16"/>
        <w:szCs w:val="16"/>
        <w:rtl w:val="0"/>
      </w:rPr>
      <w:t xml:space="preserve"> Este POP deve ser revisado e atualizado periodicamente para assegurar conformidade com as normas vigentes e práticas recomendadas.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124.0" w:type="dxa"/>
      <w:jc w:val="left"/>
      <w:tblInd w:w="-714.0" w:type="dxa"/>
      <w:tblLayout w:type="fixed"/>
      <w:tblLook w:val="0400"/>
    </w:tblPr>
    <w:tblGrid>
      <w:gridCol w:w="2414"/>
      <w:gridCol w:w="7710"/>
      <w:tblGridChange w:id="0">
        <w:tblGrid>
          <w:gridCol w:w="2414"/>
          <w:gridCol w:w="771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8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9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D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LIMPEZA DO AR CONDICIONADO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0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2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0.0" w:type="dxa"/>
      <w:jc w:val="left"/>
      <w:tblInd w:w="-714.0" w:type="dxa"/>
      <w:tblLayout w:type="fixed"/>
      <w:tblLook w:val="0400"/>
    </w:tblPr>
    <w:tblGrid>
      <w:gridCol w:w="2205"/>
      <w:gridCol w:w="3945"/>
      <w:gridCol w:w="3930"/>
      <w:tblGridChange w:id="0">
        <w:tblGrid>
          <w:gridCol w:w="2205"/>
          <w:gridCol w:w="3945"/>
          <w:gridCol w:w="393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3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4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A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LIMPEZA DO AR CONDICIONADO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0">
          <w:pPr>
            <w:widowControl w:val="0"/>
            <w:spacing w:line="276" w:lineRule="auto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Código: POP-ODO-00X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1">
          <w:pPr>
            <w:widowControl w:val="0"/>
            <w:ind w:right="1051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Versão: 00X</w:t>
          </w:r>
        </w:p>
      </w:tc>
    </w:tr>
  </w:tbl>
  <w:p w:rsidR="00000000" w:rsidDel="00000000" w:rsidP="00000000" w:rsidRDefault="00000000" w:rsidRPr="00000000" w14:paraId="00000052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124.0" w:type="dxa"/>
      <w:jc w:val="left"/>
      <w:tblInd w:w="-714.0" w:type="dxa"/>
      <w:tblLayout w:type="fixed"/>
      <w:tblLook w:val="0400"/>
    </w:tblPr>
    <w:tblGrid>
      <w:gridCol w:w="2414"/>
      <w:gridCol w:w="7710"/>
      <w:tblGridChange w:id="0">
        <w:tblGrid>
          <w:gridCol w:w="2414"/>
          <w:gridCol w:w="7710"/>
        </w:tblGrid>
      </w:tblGridChange>
    </w:tblGrid>
    <w:tr>
      <w:trPr>
        <w:cantSplit w:val="0"/>
        <w:trHeight w:val="23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4">
          <w:pPr>
            <w:widowControl w:val="0"/>
            <w:jc w:val="center"/>
            <w:rPr/>
          </w:pPr>
          <w:r w:rsidDel="00000000" w:rsidR="00000000" w:rsidRPr="00000000">
            <w:rPr>
              <w:rtl w:val="0"/>
            </w:rPr>
            <w:t xml:space="preserve">LOGO DA EMPRESA</w:t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5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PROCEDIMENTO OPERACIONAL PADRÃO – POP</w:t>
          </w:r>
        </w:p>
      </w:tc>
    </w:tr>
    <w:tr>
      <w:trPr>
        <w:cantSplit w:val="0"/>
        <w:trHeight w:val="24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9">
          <w:pPr>
            <w:widowControl w:val="0"/>
            <w:jc w:val="center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b w:val="1"/>
              <w:bCs w:val="1"/>
              <w:sz w:val="22"/>
              <w:szCs w:val="22"/>
              <w:rtl w:val="0"/>
            </w:rPr>
            <w:t xml:space="preserve">LIMPEZA DO AR CONDICIONADO</w:t>
          </w:r>
        </w:p>
      </w:tc>
    </w:tr>
    <w:tr>
      <w:trPr>
        <w:cantSplit w:val="0"/>
        <w:trHeight w:val="23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22"/>
              <w:szCs w:val="2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C">
    <w:pPr>
      <w:keepNext w:val="0"/>
      <w:keepLines w:val="0"/>
      <w:widowControl w:val="1"/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36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)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da-DK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4164ED"/>
    <w:pPr>
      <w:widowControl w:val="1"/>
      <w:bidi w:val="0"/>
      <w:spacing w:after="0" w:before="0"/>
      <w:jc w:val="left"/>
    </w:pPr>
    <w:rPr>
      <w:rFonts w:ascii="Arial" w:cs="Arial" w:eastAsia="Times New Roman" w:hAnsi="Arial"/>
      <w:color w:val="auto"/>
      <w:kern w:val="0"/>
      <w:sz w:val="20"/>
      <w:szCs w:val="20"/>
      <w:lang w:bidi="hi-IN" w:eastAsia="da-DK" w:val="da-DK"/>
    </w:rPr>
  </w:style>
  <w:style w:type="paragraph" w:styleId="Ttulo1">
    <w:name w:val="Heading 1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48"/>
      <w:szCs w:val="48"/>
    </w:rPr>
  </w:style>
  <w:style w:type="paragraph" w:styleId="Ttulo2">
    <w:name w:val="Heading 2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b w:val="1"/>
      <w:sz w:val="36"/>
      <w:szCs w:val="36"/>
    </w:rPr>
  </w:style>
  <w:style w:type="paragraph" w:styleId="Ttulo3">
    <w:name w:val="Heading 3"/>
    <w:basedOn w:val="Normal1"/>
    <w:next w:val="Normal1"/>
    <w:qFormat w:val="1"/>
    <w:pPr>
      <w:keepNext w:val="1"/>
      <w:keepLines w:val="1"/>
      <w:pageBreakBefore w:val="0"/>
      <w:spacing w:after="80" w:before="280" w:line="240" w:lineRule="auto"/>
    </w:pPr>
    <w:rPr>
      <w:b w:val="1"/>
      <w:sz w:val="28"/>
      <w:szCs w:val="28"/>
    </w:rPr>
  </w:style>
  <w:style w:type="paragraph" w:styleId="Ttulo4">
    <w:name w:val="Heading 4"/>
    <w:basedOn w:val="Normal1"/>
    <w:next w:val="Normal1"/>
    <w:qFormat w:val="1"/>
    <w:pPr>
      <w:keepNext w:val="1"/>
      <w:keepLines w:val="1"/>
      <w:pageBreakBefore w:val="0"/>
      <w:spacing w:after="40" w:before="240" w:line="240" w:lineRule="auto"/>
    </w:pPr>
    <w:rPr>
      <w:b w:val="1"/>
      <w:sz w:val="24"/>
      <w:szCs w:val="24"/>
    </w:rPr>
  </w:style>
  <w:style w:type="paragraph" w:styleId="Ttulo5">
    <w:name w:val="Heading 5"/>
    <w:basedOn w:val="Normal1"/>
    <w:next w:val="Normal1"/>
    <w:qFormat w:val="1"/>
    <w:pPr>
      <w:keepNext w:val="1"/>
      <w:keepLines w:val="1"/>
      <w:pageBreakBefore w:val="0"/>
      <w:spacing w:after="40" w:before="220" w:line="240" w:lineRule="auto"/>
    </w:pPr>
    <w:rPr>
      <w:b w:val="1"/>
      <w:sz w:val="22"/>
      <w:szCs w:val="22"/>
    </w:rPr>
  </w:style>
  <w:style w:type="paragraph" w:styleId="Ttulo6">
    <w:name w:val="Heading 6"/>
    <w:basedOn w:val="Normal1"/>
    <w:next w:val="Normal1"/>
    <w:qFormat w:val="1"/>
    <w:pPr>
      <w:keepNext w:val="1"/>
      <w:keepLines w:val="1"/>
      <w:pageBreakBefore w:val="0"/>
      <w:spacing w:after="40" w:before="200" w:line="240" w:lineRule="auto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CabealhoChar" w:customStyle="1">
    <w:name w:val="Cabeçalho Char"/>
    <w:basedOn w:val="DefaultParagraphFont"/>
    <w:link w:val="Cabealho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RodapChar" w:customStyle="1">
    <w:name w:val="Rodapé Char"/>
    <w:basedOn w:val="DefaultParagraphFont"/>
    <w:link w:val="Rodap"/>
    <w:uiPriority w:val="99"/>
    <w:qFormat w:val="1"/>
    <w:rsid w:val="004164ED"/>
    <w:rPr>
      <w:rFonts w:ascii="Arial" w:cs="Arial" w:eastAsia="Times New Roman" w:hAnsi="Arial"/>
      <w:sz w:val="20"/>
      <w:szCs w:val="20"/>
      <w:lang w:eastAsia="da-DK" w:val="da-DK"/>
    </w:rPr>
  </w:style>
  <w:style w:type="character" w:styleId="Pagenumber">
    <w:name w:val="page number"/>
    <w:basedOn w:val="DefaultParagraphFont"/>
    <w:uiPriority w:val="99"/>
    <w:semiHidden w:val="1"/>
    <w:unhideWhenUsed w:val="1"/>
    <w:qFormat w:val="1"/>
    <w:rsid w:val="004164ED"/>
    <w:rPr/>
  </w:style>
  <w:style w:type="character" w:styleId="TextodebaloChar" w:customStyle="1">
    <w:name w:val="Texto de balão Char"/>
    <w:basedOn w:val="DefaultParagraphFont"/>
    <w:link w:val="Textodebalo"/>
    <w:uiPriority w:val="99"/>
    <w:semiHidden w:val="1"/>
    <w:qFormat w:val="1"/>
    <w:rsid w:val="00C35A79"/>
    <w:rPr>
      <w:rFonts w:ascii="Times New Roman" w:cs="Times New Roman" w:eastAsia="Times New Roman" w:hAnsi="Times New Roman"/>
      <w:sz w:val="18"/>
      <w:szCs w:val="18"/>
      <w:lang w:eastAsia="da-DK" w:val="da-DK"/>
    </w:rPr>
  </w:style>
  <w:style w:type="character" w:styleId="Strong">
    <w:name w:val="Strong"/>
    <w:basedOn w:val="DefaultParagraphFont"/>
    <w:uiPriority w:val="22"/>
    <w:qFormat w:val="1"/>
    <w:rsid w:val="003A0F1F"/>
    <w:rPr>
      <w:b w:val="1"/>
      <w:bCs w:val="1"/>
    </w:rPr>
  </w:style>
  <w:style w:type="character" w:styleId="Nfaseforte">
    <w:name w:val="Ênfase forte"/>
    <w:qFormat w:val="1"/>
    <w:rPr>
      <w:b w:val="1"/>
      <w:bCs w:val="1"/>
    </w:rPr>
  </w:style>
  <w:style w:type="paragraph" w:styleId="Ttulo">
    <w:name w:val="Título"/>
    <w:basedOn w:val="Normal"/>
    <w:next w:val="Corpodotexto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Corpodotexto">
    <w:name w:val="Body Text"/>
    <w:basedOn w:val="Normal"/>
    <w:pPr>
      <w:spacing w:after="140" w:before="0" w:line="276" w:lineRule="auto"/>
    </w:pPr>
    <w:rPr/>
  </w:style>
  <w:style w:type="paragraph" w:styleId="Lista">
    <w:name w:val="List"/>
    <w:basedOn w:val="Corpodotexto"/>
    <w:pPr/>
    <w:rPr>
      <w:rFonts w:cs="Lucida Sans"/>
    </w:rPr>
  </w:style>
  <w:style w:type="paragraph" w:styleId="Legenda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Ndice">
    <w:name w:val="Índice"/>
    <w:basedOn w:val="Normal"/>
    <w:qFormat w:val="1"/>
    <w:pPr>
      <w:suppressLineNumbers w:val="1"/>
    </w:pPr>
    <w:rPr>
      <w:rFonts w:cs="Lucida Sans"/>
      <w:lang w:bidi="zxx" w:eastAsia="zxx" w:val="zxx"/>
    </w:rPr>
  </w:style>
  <w:style w:type="paragraph" w:styleId="Normal1" w:default="1">
    <w:name w:val="LO-normal1"/>
    <w:qFormat w:val="1"/>
    <w:pPr>
      <w:widowControl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paragraph" w:styleId="Ttulododocumento">
    <w:name w:val="Title"/>
    <w:basedOn w:val="Normal1"/>
    <w:next w:val="Normal1"/>
    <w:qFormat w:val="1"/>
    <w:pPr>
      <w:keepNext w:val="1"/>
      <w:keepLines w:val="1"/>
      <w:pageBreakBefore w:val="0"/>
      <w:spacing w:after="120" w:before="480" w:line="240" w:lineRule="auto"/>
    </w:pPr>
    <w:rPr>
      <w:b w:val="1"/>
      <w:sz w:val="72"/>
      <w:szCs w:val="72"/>
    </w:rPr>
  </w:style>
  <w:style w:type="paragraph" w:styleId="ListParagraph">
    <w:name w:val="List Paragraph"/>
    <w:basedOn w:val="Normal1"/>
    <w:uiPriority w:val="34"/>
    <w:qFormat w:val="1"/>
    <w:rsid w:val="004164ED"/>
    <w:pPr>
      <w:spacing w:after="0" w:before="0"/>
      <w:ind w:left="720" w:hanging="0"/>
      <w:contextualSpacing w:val="1"/>
    </w:pPr>
    <w:rPr/>
  </w:style>
  <w:style w:type="paragraph" w:styleId="NormalWeb">
    <w:name w:val="Normal (Web)"/>
    <w:basedOn w:val="Normal1"/>
    <w:uiPriority w:val="99"/>
    <w:unhideWhenUsed w:val="1"/>
    <w:qFormat w:val="1"/>
    <w:rsid w:val="004164ED"/>
    <w:pPr>
      <w:spacing w:afterAutospacing="1" w:beforeAutospacing="1"/>
    </w:pPr>
    <w:rPr>
      <w:rFonts w:ascii="Times New Roman" w:cs="Times New Roman" w:hAnsi="Times New Roman"/>
      <w:sz w:val="24"/>
      <w:szCs w:val="24"/>
      <w:lang w:eastAsia="pt-BR" w:val="pt-BR"/>
    </w:rPr>
  </w:style>
  <w:style w:type="paragraph" w:styleId="CabealhoeRodap">
    <w:name w:val="Cabeçalho e Rodapé"/>
    <w:basedOn w:val="Normal"/>
    <w:qFormat w:val="1"/>
    <w:pPr/>
    <w:rPr/>
  </w:style>
  <w:style w:type="paragraph" w:styleId="Cabealho">
    <w:name w:val="Header"/>
    <w:basedOn w:val="Normal1"/>
    <w:link w:val="CabealhoChar"/>
    <w:uiPriority w:val="99"/>
    <w:unhideWhenUsed w:val="1"/>
    <w:rsid w:val="004164ED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Rodap">
    <w:name w:val="Footer"/>
    <w:basedOn w:val="Normal1"/>
    <w:link w:val="RodapChar"/>
    <w:uiPriority w:val="99"/>
    <w:unhideWhenUsed w:val="1"/>
    <w:rsid w:val="004164ED"/>
    <w:pPr>
      <w:tabs>
        <w:tab w:val="clear" w:pos="720"/>
        <w:tab w:val="center" w:leader="none" w:pos="4252"/>
        <w:tab w:val="right" w:leader="none" w:pos="8504"/>
      </w:tabs>
    </w:pPr>
    <w:rPr/>
  </w:style>
  <w:style w:type="paragraph" w:styleId="BalloonText">
    <w:name w:val="Balloon Text"/>
    <w:basedOn w:val="Normal1"/>
    <w:link w:val="TextodebaloChar"/>
    <w:uiPriority w:val="99"/>
    <w:semiHidden w:val="1"/>
    <w:unhideWhenUsed w:val="1"/>
    <w:qFormat w:val="1"/>
    <w:rsid w:val="00C35A79"/>
    <w:pPr/>
    <w:rPr>
      <w:rFonts w:ascii="Times New Roman" w:cs="Times New Roman" w:hAnsi="Times New Roman"/>
      <w:sz w:val="18"/>
      <w:szCs w:val="18"/>
    </w:rPr>
  </w:style>
  <w:style w:type="paragraph" w:styleId="Subttulo">
    <w:name w:val="Subtitle"/>
    <w:basedOn w:val="Normal1"/>
    <w:next w:val="Normal1"/>
    <w:qFormat w:val="1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LOnormal">
    <w:name w:val="LO-normal"/>
    <w:qFormat w:val="1"/>
    <w:pPr>
      <w:widowControl w:val="1"/>
      <w:suppressAutoHyphens w:val="1"/>
      <w:bidi w:val="0"/>
      <w:spacing w:after="0" w:before="0"/>
      <w:jc w:val="left"/>
    </w:pPr>
    <w:rPr>
      <w:rFonts w:ascii="Arial" w:cs="Arial" w:eastAsia="Arial" w:hAnsi="Arial"/>
      <w:color w:val="auto"/>
      <w:kern w:val="0"/>
      <w:sz w:val="20"/>
      <w:szCs w:val="20"/>
      <w:lang w:bidi="hi-IN" w:eastAsia="zh-CN" w:val="da-DK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Table Normal"/>
  </w:style>
  <w:style w:type="table" w:styleId="TableNormal" w:default="1">
    <w:name w:val="Table Normal"/>
  </w:style>
  <w:style w:type="table" w:styleId="Tabela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elacomgrade">
    <w:name w:val="Table Grid"/>
    <w:basedOn w:val="Tabelanormal"/>
    <w:uiPriority w:val="39"/>
    <w:rsid w:val="004164ED"/>
    <w:rPr>
      <w:sz w:val="20"/>
      <w:szCs w:val="20"/>
      <w:lang w:eastAsia="en-GB" w:val="en-GB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elacomgrade1" w:customStyle="1">
    <w:name w:val="Tabela com grade1"/>
    <w:basedOn w:val="Tabelanormal"/>
    <w:uiPriority w:val="39"/>
    <w:rsid w:val="00C35A7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OIAt7DTPqleG26hnR6zvXPYlAA==">CgMxLjA4AHIhMWoyWFVvUklkcG12XzE4bE1uSVFvZEdoTTNDNTV5eGVK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2021-08-18T17:13:00Z</dcterms:created>
  <dc:creator>Gilberto Endrio</dc:creator>
</cp:coreProperties>
</file>