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200"/>
      </w:pPr>
      <w:r>
        <w:rPr>
          <w:b/>
          <w:bCs/>
          <w:color w:val="0F1F3D"/>
          <w:sz w:val="48"/>
          <w:szCs w:val="48"/>
        </w:rPr>
        <w:t xml:space="preserve">📚 Diccionario de Datos</w:t>
      </w:r>
    </w:p>
    <w:p>
      <w:pPr>
        <w:spacing w:after="40"/>
      </w:pPr>
      <w:r>
        <w:rPr>
          <w:b/>
          <w:bCs/>
          <w:color w:val="1A6CF0"/>
          <w:sz w:val="28"/>
          <w:szCs w:val="28"/>
        </w:rPr>
        <w:t xml:space="preserve">Sistema Intel Comercial — Documentación completa</w:t>
      </w:r>
    </w:p>
    <w:p>
      <w:pPr>
        <w:spacing w:after="240"/>
      </w:pPr>
      <w:r>
        <w:rPr>
          <w:i/>
          <w:iCs/>
          <w:color w:val="64748B"/>
          <w:sz w:val="20"/>
          <w:szCs w:val="20"/>
        </w:rPr>
        <w:t xml:space="preserve">De dónde salen los datos de cada módulo, qué campos necesita cada fuente y cómo se cargan.</w:t>
      </w:r>
    </w:p>
    <w:p>
      <w:pPr>
        <w:pStyle w:val="Heading1"/>
        <w:spacing w:after="160" w:before="320"/>
      </w:pPr>
      <w:r>
        <w:t xml:space="preserve">0. Panorama del sistema</w:t>
      </w:r>
    </w:p>
    <w:p>
      <w:pPr>
        <w:spacing w:after="120"/>
        <w:rPr>
          <w:sz w:val="20"/>
          <w:szCs w:val="20"/>
        </w:rPr>
      </w:pPr>
      <w:r>
        <w:rPr>
          <w:sz w:val="20"/>
          <w:szCs w:val="20"/>
        </w:rPr>
        <w:t xml:space="preserve">El sistema tiene 3 módulos (pestañas superiores) que se alimentan de 2 backends de datos independientes:</w:t>
      </w:r>
    </w:p>
    <w:tbl>
      <w:tblPr>
        <w:tblW w:type="dxa" w:w="9360"/>
        <w:tblBorders>
          <w:top w:val="single" w:color="CBD5E1" w:sz="2"/>
          <w:left w:val="single" w:color="CBD5E1" w:sz="2"/>
          <w:bottom w:val="single" w:color="CBD5E1" w:sz="2"/>
          <w:right w:val="single" w:color="CBD5E1" w:sz="2"/>
          <w:insideH w:val="single" w:color="E2E8F0" w:sz="1"/>
          <w:insideV w:val="single" w:color="E2E8F0" w:sz="1"/>
        </w:tblBorders>
      </w:tblPr>
      <w:tblGrid>
        <w:gridCol w:w="2200"/>
        <w:gridCol w:w="3560"/>
        <w:gridCol w:w="3600"/>
      </w:tblGrid>
      <w:tr>
        <w:trPr>
          <w:tblHeader/>
        </w:trPr>
        <w:tc>
          <w:tcPr>
            <w:tcW w:type="dxa" w:w="2200"/>
            <w:shd w:fill="0F1F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Módulo</w:t>
            </w:r>
          </w:p>
        </w:tc>
        <w:tc>
          <w:tcPr>
            <w:tcW w:type="dxa" w:w="3560"/>
            <w:shd w:fill="0F1F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Qué muestra</w:t>
            </w:r>
          </w:p>
        </w:tc>
        <w:tc>
          <w:tcPr>
            <w:tcW w:type="dxa" w:w="3600"/>
            <w:shd w:fill="0F1F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Backend de datos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Dashboard Táctico</w:t>
            </w:r>
          </w:p>
        </w:tc>
        <w:tc>
          <w:tcPr>
            <w:tcW w:type="dxa" w:w="35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KPIs de venta, agentes, clientes, proveedores</w:t>
            </w:r>
          </w:p>
        </w:tc>
        <w:tc>
          <w:tcPr>
            <w:tcW w:type="dxa" w:w="3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A) Google Sheets + ETL → dashboard_data.json</w:t>
            </w:r>
          </w:p>
        </w:tc>
      </w:tr>
      <w:tr>
        <w:tc>
          <w:tcPr>
            <w:tcW w:type="dxa" w:w="2200"/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Balanced Scorecard</w:t>
            </w:r>
          </w:p>
        </w:tc>
        <w:tc>
          <w:tcPr>
            <w:tcW w:type="dxa" w:w="3560"/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Tablero BSC por perspectivas y KPIs</w:t>
            </w:r>
          </w:p>
        </w:tc>
        <w:tc>
          <w:tcPr>
            <w:tcW w:type="dxa" w:w="3600"/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A) Google Sheets + ETL → dashboard_data.json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WBR</w:t>
            </w:r>
          </w:p>
        </w:tc>
        <w:tc>
          <w:tcPr>
            <w:tcW w:type="dxa" w:w="35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Sesiones semanales: calificaciones, acciones, compromisos</w:t>
            </w:r>
          </w:p>
        </w:tc>
        <w:tc>
          <w:tcPr>
            <w:tcW w:type="dxa" w:w="3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B) Google Apps Script (hoja aparte, lectura/escritura)</w:t>
            </w:r>
          </w:p>
        </w:tc>
      </w:tr>
    </w:tbl>
    <w:p>
      <w:pPr>
        <w:spacing w:after="120"/>
      </w:pPr>
    </w:p>
    <w:p>
      <w:pPr>
        <w:spacing w:after="12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En resumen: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Backend A (analítico, solo lectura): </w:t>
      </w:r>
      <w:r>
        <w:t xml:space="preserve">un proceso ETL lee 3 archivos de Google Sheets y genera un JSON. Alimenta el Táctico y el Balanced Scorecard.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Backend B (operativo, lectura/escritura): </w:t>
      </w:r>
      <w:r>
        <w:t xml:space="preserve">un Google Apps Script conectado a su propia hoja. El WBR lee y guarda datos ahí en tiempo real.</w:t>
      </w:r>
    </w:p>
    <w:p>
      <w:r>
        <w:br w:type="page"/>
      </w:r>
    </w:p>
    <w:p>
      <w:pPr>
        <w:spacing w:after="60" w:before="100"/>
      </w:pPr>
      <w:r>
        <w:rPr>
          <w:b/>
          <w:bCs/>
          <w:color w:val="1A6CF0"/>
          <w:sz w:val="26"/>
          <w:szCs w:val="26"/>
        </w:rPr>
        <w:t xml:space="preserve">PARTE I</w:t>
      </w:r>
    </w:p>
    <w:p>
      <w:pPr>
        <w:spacing w:after="120"/>
      </w:pPr>
      <w:r>
        <w:rPr>
          <w:b/>
          <w:bCs/>
          <w:color w:val="0F1F3D"/>
          <w:sz w:val="30"/>
          <w:szCs w:val="30"/>
        </w:rPr>
        <w:t xml:space="preserve">Backend A — Datos analíticos (Google Sheets + ETL)</w:t>
      </w:r>
    </w:p>
    <w:p>
      <w:pPr>
        <w:pBdr>
          <w:bottom w:val="single" w:color="1A6CF0" w:sz="6"/>
        </w:pBdr>
        <w:spacing w:after="120" w:before="120"/>
      </w:pPr>
    </w:p>
    <w:p>
      <w:pPr>
        <w:spacing w:after="120"/>
        <w:rPr>
          <w:sz w:val="20"/>
          <w:szCs w:val="20"/>
        </w:rPr>
      </w:pPr>
      <w:r>
        <w:rPr>
          <w:sz w:val="20"/>
          <w:szCs w:val="20"/>
        </w:rPr>
        <w:t xml:space="preserve">Alimenta el Dashboard Táctico y el Balanced Scorecard. Un script (process_data.js) lee las Sheets, las procesa y genera un solo dashboard_data.json que consume la app.</w:t>
      </w:r>
    </w:p>
    <w:p>
      <w:pPr>
        <w:pStyle w:val="Heading1"/>
        <w:spacing w:after="160" w:before="320"/>
      </w:pPr>
      <w:r>
        <w:t xml:space="preserve">1. Directorio de fuentes (Google Sheets)</w:t>
      </w:r>
    </w:p>
    <w:tbl>
      <w:tblPr>
        <w:tblW w:type="dxa" w:w="9360"/>
        <w:tblBorders>
          <w:top w:val="single" w:color="CBD5E1" w:sz="2"/>
          <w:left w:val="single" w:color="CBD5E1" w:sz="2"/>
          <w:bottom w:val="single" w:color="CBD5E1" w:sz="2"/>
          <w:right w:val="single" w:color="CBD5E1" w:sz="2"/>
          <w:insideH w:val="single" w:color="E2E8F0" w:sz="1"/>
          <w:insideV w:val="single" w:color="E2E8F0" w:sz="1"/>
        </w:tblBorders>
      </w:tblPr>
      <w:tblGrid>
        <w:gridCol w:w="500"/>
        <w:gridCol w:w="2400"/>
        <w:gridCol w:w="3560"/>
        <w:gridCol w:w="1500"/>
        <w:gridCol w:w="1400"/>
      </w:tblGrid>
      <w:tr>
        <w:trPr>
          <w:tblHeader/>
        </w:trPr>
        <w:tc>
          <w:tcPr>
            <w:tcW w:type="dxa" w:w="500"/>
            <w:shd w:fill="0F1F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400"/>
            <w:shd w:fill="0F1F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Archivo</w:t>
            </w:r>
          </w:p>
        </w:tc>
        <w:tc>
          <w:tcPr>
            <w:tcW w:type="dxa" w:w="3560"/>
            <w:shd w:fill="0F1F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 de Google Sheets</w:t>
            </w:r>
          </w:p>
        </w:tc>
        <w:tc>
          <w:tcPr>
            <w:tcW w:type="dxa" w:w="1500"/>
            <w:shd w:fill="0F1F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Hoja / Rango</w:t>
            </w:r>
          </w:p>
        </w:tc>
        <w:tc>
          <w:tcPr>
            <w:tcW w:type="dxa" w:w="1400"/>
            <w:shd w:fill="0F1F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Alias ETL</w:t>
            </w:r>
          </w:p>
        </w:tc>
      </w:tr>
      <w:tr>
        <w:tc>
          <w:tcPr>
            <w:tcW w:type="dxa" w:w="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A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Ventas — año anterior (2025)</w:t>
            </w:r>
          </w:p>
        </w:tc>
        <w:tc>
          <w:tcPr>
            <w:tcW w:type="dxa" w:w="35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1R0LRR6bUkWdxSffs49_wJBMwmSyhjLKGpDELRjws1ac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A:AZ (1ª hoja)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ventasAnterior</w:t>
            </w:r>
          </w:p>
        </w:tc>
      </w:tr>
      <w:tr>
        <w:tc>
          <w:tcPr>
            <w:tcW w:type="dxa" w:w="500"/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B</w:t>
            </w:r>
          </w:p>
        </w:tc>
        <w:tc>
          <w:tcPr>
            <w:tcW w:type="dxa" w:w="2400"/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Ventas — año actual (2026)</w:t>
            </w:r>
          </w:p>
        </w:tc>
        <w:tc>
          <w:tcPr>
            <w:tcW w:type="dxa" w:w="3560"/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1RQfTkYvOL_sGbPcMjEUEmbJmmWqWJbaxC-T0nW6umbI</w:t>
            </w:r>
          </w:p>
        </w:tc>
        <w:tc>
          <w:tcPr>
            <w:tcW w:type="dxa" w:w="1500"/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A:AZ (1ª hoja)</w:t>
            </w:r>
          </w:p>
        </w:tc>
        <w:tc>
          <w:tcPr>
            <w:tcW w:type="dxa" w:w="1400"/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ventasActual</w:t>
            </w:r>
          </w:p>
        </w:tc>
      </w:tr>
      <w:tr>
        <w:tc>
          <w:tcPr>
            <w:tcW w:type="dxa" w:w="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C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Info Comercial (9 hojas)</w:t>
            </w:r>
          </w:p>
        </w:tc>
        <w:tc>
          <w:tcPr>
            <w:tcW w:type="dxa" w:w="35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1F9vgcHfA20dIm6caUZmH756fgSn562lCqoC0GdqgNRc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ver abajo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varios</w:t>
            </w:r>
          </w:p>
        </w:tc>
      </w:tr>
    </w:tbl>
    <w:p>
      <w:pPr>
        <w:spacing w:after="120"/>
      </w:pPr>
    </w:p>
    <w:p>
      <w:pPr>
        <w:spacing w:after="12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Hojas dentro del archivo C (Info Comercial):</w:t>
      </w:r>
    </w:p>
    <w:tbl>
      <w:tblPr>
        <w:tblW w:type="dxa" w:w="9360"/>
        <w:tblBorders>
          <w:top w:val="single" w:color="CBD5E1" w:sz="2"/>
          <w:left w:val="single" w:color="CBD5E1" w:sz="2"/>
          <w:bottom w:val="single" w:color="CBD5E1" w:sz="2"/>
          <w:right w:val="single" w:color="CBD5E1" w:sz="2"/>
          <w:insideH w:val="single" w:color="E2E8F0" w:sz="1"/>
          <w:insideV w:val="single" w:color="E2E8F0" w:sz="1"/>
        </w:tblBorders>
      </w:tblPr>
      <w:tblGrid>
        <w:gridCol w:w="2600"/>
        <w:gridCol w:w="800"/>
        <w:gridCol w:w="1600"/>
        <w:gridCol w:w="4360"/>
      </w:tblGrid>
      <w:tr>
        <w:trPr>
          <w:tblHeader/>
        </w:trPr>
        <w:tc>
          <w:tcPr>
            <w:tcW w:type="dxa" w:w="2600"/>
            <w:shd w:fill="0F1F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Hoja (tab)</w:t>
            </w:r>
          </w:p>
        </w:tc>
        <w:tc>
          <w:tcPr>
            <w:tcW w:type="dxa" w:w="800"/>
            <w:shd w:fill="0F1F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Rango</w:t>
            </w:r>
          </w:p>
        </w:tc>
        <w:tc>
          <w:tcPr>
            <w:tcW w:type="dxa" w:w="1600"/>
            <w:shd w:fill="0F1F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Alimenta</w:t>
            </w:r>
          </w:p>
        </w:tc>
        <w:tc>
          <w:tcPr>
            <w:tcW w:type="dxa" w:w="4360"/>
            <w:shd w:fill="0F1F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Para qué se usa</w:t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metas</w:t>
            </w:r>
          </w:p>
        </w:tc>
        <w:tc>
          <w:tcPr>
            <w:tcW w:type="dxa" w:w="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A:Z</w:t>
            </w:r>
          </w:p>
        </w:tc>
        <w:tc>
          <w:tcPr>
            <w:tcW w:type="dxa" w:w="1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Táctico + BSC</w:t>
            </w:r>
          </w:p>
        </w:tc>
        <w:tc>
          <w:tcPr>
            <w:tcW w:type="dxa" w:w="43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Meta de venta mensual por agente</w:t>
            </w:r>
          </w:p>
        </w:tc>
      </w:tr>
      <w:tr>
        <w:tc>
          <w:tcPr>
            <w:tcW w:type="dxa" w:w="2600"/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cartera</w:t>
            </w:r>
          </w:p>
        </w:tc>
        <w:tc>
          <w:tcPr>
            <w:tcW w:type="dxa" w:w="800"/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A:Z</w:t>
            </w:r>
          </w:p>
        </w:tc>
        <w:tc>
          <w:tcPr>
            <w:tcW w:type="dxa" w:w="1600"/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Táctico + BSC</w:t>
            </w:r>
          </w:p>
        </w:tc>
        <w:tc>
          <w:tcPr>
            <w:tcW w:type="dxa" w:w="4360"/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Clientes asignados a cada agente</w:t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clientes_nuevos_recuperados</w:t>
            </w:r>
          </w:p>
        </w:tc>
        <w:tc>
          <w:tcPr>
            <w:tcW w:type="dxa" w:w="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A:Z</w:t>
            </w:r>
          </w:p>
        </w:tc>
        <w:tc>
          <w:tcPr>
            <w:tcW w:type="dxa" w:w="1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Táctico + BSC</w:t>
            </w:r>
          </w:p>
        </w:tc>
        <w:tc>
          <w:tcPr>
            <w:tcW w:type="dxa" w:w="43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Altas: nuevos / recuperados / perdidos</w:t>
            </w:r>
          </w:p>
        </w:tc>
      </w:tr>
      <w:tr>
        <w:tc>
          <w:tcPr>
            <w:tcW w:type="dxa" w:w="2600"/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Estrate_Ventas_Productos</w:t>
            </w:r>
          </w:p>
        </w:tc>
        <w:tc>
          <w:tcPr>
            <w:tcW w:type="dxa" w:w="800"/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A:Z</w:t>
            </w:r>
          </w:p>
        </w:tc>
        <w:tc>
          <w:tcPr>
            <w:tcW w:type="dxa" w:w="1600"/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BSC</w:t>
            </w:r>
          </w:p>
        </w:tc>
        <w:tc>
          <w:tcPr>
            <w:tcW w:type="dxa" w:w="4360"/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Promociones aplicadas y venta con promo</w:t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visitas_atencion</w:t>
            </w:r>
          </w:p>
        </w:tc>
        <w:tc>
          <w:tcPr>
            <w:tcW w:type="dxa" w:w="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A:Z</w:t>
            </w:r>
          </w:p>
        </w:tc>
        <w:tc>
          <w:tcPr>
            <w:tcW w:type="dxa" w:w="1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BSC</w:t>
            </w:r>
          </w:p>
        </w:tc>
        <w:tc>
          <w:tcPr>
            <w:tcW w:type="dxa" w:w="43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Visitas de atención por mes (4.1b)</w:t>
            </w:r>
          </w:p>
        </w:tc>
      </w:tr>
      <w:tr>
        <w:tc>
          <w:tcPr>
            <w:tcW w:type="dxa" w:w="2600"/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incidencias</w:t>
            </w:r>
          </w:p>
        </w:tc>
        <w:tc>
          <w:tcPr>
            <w:tcW w:type="dxa" w:w="800"/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A:Z</w:t>
            </w:r>
          </w:p>
        </w:tc>
        <w:tc>
          <w:tcPr>
            <w:tcW w:type="dxa" w:w="1600"/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BSC</w:t>
            </w:r>
          </w:p>
        </w:tc>
        <w:tc>
          <w:tcPr>
            <w:tcW w:type="dxa" w:w="4360"/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Incidencias por mes (5.1b)</w:t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oportunidades_offline</w:t>
            </w:r>
          </w:p>
        </w:tc>
        <w:tc>
          <w:tcPr>
            <w:tcW w:type="dxa" w:w="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A:Z</w:t>
            </w:r>
          </w:p>
        </w:tc>
        <w:tc>
          <w:tcPr>
            <w:tcW w:type="dxa" w:w="1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BSC</w:t>
            </w:r>
          </w:p>
        </w:tc>
        <w:tc>
          <w:tcPr>
            <w:tcW w:type="dxa" w:w="43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Cotizaciones, conversión, leads (7.1)</w:t>
            </w:r>
          </w:p>
        </w:tc>
      </w:tr>
      <w:tr>
        <w:tc>
          <w:tcPr>
            <w:tcW w:type="dxa" w:w="2600"/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bsc_metas_peor</w:t>
            </w:r>
          </w:p>
        </w:tc>
        <w:tc>
          <w:tcPr>
            <w:tcW w:type="dxa" w:w="800"/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A:Z</w:t>
            </w:r>
          </w:p>
        </w:tc>
        <w:tc>
          <w:tcPr>
            <w:tcW w:type="dxa" w:w="1600"/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BSC</w:t>
            </w:r>
          </w:p>
        </w:tc>
        <w:tc>
          <w:tcPr>
            <w:tcW w:type="dxa" w:w="4360"/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Metas y peor-de-los-casos del Scorecard</w:t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marge_age</w:t>
            </w:r>
          </w:p>
        </w:tc>
        <w:tc>
          <w:tcPr>
            <w:tcW w:type="dxa" w:w="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A:B</w:t>
            </w:r>
          </w:p>
        </w:tc>
        <w:tc>
          <w:tcPr>
            <w:tcW w:type="dxa" w:w="1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Táctico</w:t>
            </w:r>
          </w:p>
        </w:tc>
        <w:tc>
          <w:tcPr>
            <w:tcW w:type="dxa" w:w="43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Meta de margen % por agente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t xml:space="preserve">2. Diccionario de columnas por hoja</w:t>
      </w:r>
    </w:p>
    <w:p>
      <w:pPr>
        <w:spacing w:after="120"/>
        <w:rPr>
          <w:sz w:val="20"/>
          <w:szCs w:val="20"/>
        </w:rPr>
      </w:pPr>
      <w:r>
        <w:rPr>
          <w:sz w:val="20"/>
          <w:szCs w:val="20"/>
        </w:rPr>
        <w:t xml:space="preserve">Los nombres de columna deben coincidir EXACTAMENTE (el ETL busca el encabezado por texto). Las requeridas son las que, si faltan, hacen que la fila se ignore o el dato se pierda.</w:t>
      </w:r>
    </w:p>
    <w:p>
      <w:pPr>
        <w:spacing w:after="120"/>
        <w:rPr>
          <w:i/>
          <w:iCs/>
          <w:color w:val="64748B"/>
          <w:sz w:val="19"/>
          <w:szCs w:val="19"/>
        </w:rPr>
      </w:pPr>
      <w:r>
        <w:rPr>
          <w:i/>
          <w:iCs/>
          <w:color w:val="64748B"/>
          <w:sz w:val="19"/>
          <w:szCs w:val="19"/>
        </w:rPr>
        <w:t xml:space="preserve">Leyenda:  ✅ = obligatoria    ⭐ = recomendada    Opcional = puede faltar</w:t>
      </w:r>
    </w:p>
    <w:p>
      <w:pPr>
        <w:pStyle w:val="Heading2"/>
        <w:spacing w:after="120" w:before="240"/>
      </w:pPr>
      <w:r>
        <w:t xml:space="preserve">2.1 Ventas (archivos A y B — misma estructura)</w:t>
      </w:r>
    </w:p>
    <w:tbl>
      <w:tblPr>
        <w:tblW w:type="dxa" w:w="9360"/>
        <w:tblBorders>
          <w:top w:val="single" w:color="CBD5E1" w:sz="2"/>
          <w:left w:val="single" w:color="CBD5E1" w:sz="2"/>
          <w:bottom w:val="single" w:color="CBD5E1" w:sz="2"/>
          <w:right w:val="single" w:color="CBD5E1" w:sz="2"/>
          <w:insideH w:val="single" w:color="E2E8F0" w:sz="1"/>
          <w:insideV w:val="single" w:color="E2E8F0" w:sz="1"/>
        </w:tblBorders>
      </w:tblPr>
      <w:tblGrid>
        <w:gridCol w:w="3000"/>
        <w:gridCol w:w="5360"/>
        <w:gridCol w:w="1000"/>
      </w:tblGrid>
      <w:tr>
        <w:trPr>
          <w:tblHeader/>
        </w:trPr>
        <w:tc>
          <w:tcPr>
            <w:tcW w:type="dxa" w:w="3000"/>
            <w:shd w:fill="0F1F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Columna</w:t>
            </w:r>
          </w:p>
        </w:tc>
        <w:tc>
          <w:tcPr>
            <w:tcW w:type="dxa" w:w="5360"/>
            <w:shd w:fill="0F1F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Significado</w:t>
            </w:r>
          </w:p>
        </w:tc>
        <w:tc>
          <w:tcPr>
            <w:tcW w:type="dxa" w:w="1000"/>
            <w:shd w:fill="0F1F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Req.</w:t>
            </w:r>
          </w:p>
        </w:tc>
      </w:tr>
      <w:tr>
        <w:tc>
          <w:tcPr>
            <w:tcW w:type="dxa" w:w="3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TIPO DOCUMENTO</w:t>
            </w:r>
          </w:p>
        </w:tc>
        <w:tc>
          <w:tcPr>
            <w:tcW w:type="dxa" w:w="53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Tipo de documento; si está vacía, la fila se ignora</w:t>
            </w:r>
          </w:p>
        </w:tc>
        <w:tc>
          <w:tcPr>
            <w:tcW w:type="dxa" w:w="1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3000"/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FECHA</w:t>
            </w:r>
          </w:p>
        </w:tc>
        <w:tc>
          <w:tcPr>
            <w:tcW w:type="dxa" w:w="5360"/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Fecha de la venta (serial de Sheets o DD/MM/AAAA)</w:t>
            </w:r>
          </w:p>
        </w:tc>
        <w:tc>
          <w:tcPr>
            <w:tcW w:type="dxa" w:w="1000"/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3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NOMBRE AGENTE</w:t>
            </w:r>
          </w:p>
        </w:tc>
        <w:tc>
          <w:tcPr>
            <w:tcW w:type="dxa" w:w="53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Agente; debe ser uno de los 7 del equipo</w:t>
            </w:r>
          </w:p>
        </w:tc>
        <w:tc>
          <w:tcPr>
            <w:tcW w:type="dxa" w:w="1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3000"/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NOMBRE CLIENTE</w:t>
            </w:r>
          </w:p>
        </w:tc>
        <w:tc>
          <w:tcPr>
            <w:tcW w:type="dxa" w:w="5360"/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Nombre del cliente (se usa para deduplicar)</w:t>
            </w:r>
          </w:p>
        </w:tc>
        <w:tc>
          <w:tcPr>
            <w:tcW w:type="dxa" w:w="1000"/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3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CLIENTE</w:t>
            </w:r>
          </w:p>
        </w:tc>
        <w:tc>
          <w:tcPr>
            <w:tcW w:type="dxa" w:w="53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Número/ID del cliente (mejora cruce nuevos/recup.)</w:t>
            </w:r>
          </w:p>
        </w:tc>
        <w:tc>
          <w:tcPr>
            <w:tcW w:type="dxa" w:w="1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⭐</w:t>
            </w:r>
          </w:p>
        </w:tc>
      </w:tr>
      <w:tr>
        <w:tc>
          <w:tcPr>
            <w:tcW w:type="dxa" w:w="3000"/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IMPORTE</w:t>
            </w:r>
          </w:p>
        </w:tc>
        <w:tc>
          <w:tcPr>
            <w:tcW w:type="dxa" w:w="5360"/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Monto de la línea (negativo en NCR/NOTA → se resta)</w:t>
            </w:r>
          </w:p>
        </w:tc>
        <w:tc>
          <w:tcPr>
            <w:tcW w:type="dxa" w:w="1000"/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3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COSTO TOTAL</w:t>
            </w:r>
          </w:p>
        </w:tc>
        <w:tc>
          <w:tcPr>
            <w:tcW w:type="dxa" w:w="53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Costo de la línea (para calcular margen)</w:t>
            </w:r>
          </w:p>
        </w:tc>
        <w:tc>
          <w:tcPr>
            <w:tcW w:type="dxa" w:w="1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3000"/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FOLIO</w:t>
            </w:r>
          </w:p>
        </w:tc>
        <w:tc>
          <w:tcPr>
            <w:tcW w:type="dxa" w:w="5360"/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Folio del ticket (cuenta de tickets únicos)</w:t>
            </w:r>
          </w:p>
        </w:tc>
        <w:tc>
          <w:tcPr>
            <w:tcW w:type="dxa" w:w="1000"/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3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LETRA</w:t>
            </w:r>
          </w:p>
        </w:tc>
        <w:tc>
          <w:tcPr>
            <w:tcW w:type="dxa" w:w="53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Serie/letra del folio (forma la clave del ticket)</w:t>
            </w:r>
          </w:p>
        </w:tc>
        <w:tc>
          <w:tcPr>
            <w:tcW w:type="dxa" w:w="1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3000"/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NOMBRE PROV.</w:t>
            </w:r>
          </w:p>
        </w:tc>
        <w:tc>
          <w:tcPr>
            <w:tcW w:type="dxa" w:w="5360"/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Proveedor del producto (filtro y KPIs de proveedor)</w:t>
            </w:r>
          </w:p>
        </w:tc>
        <w:tc>
          <w:tcPr>
            <w:tcW w:type="dxa" w:w="1000"/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⭐</w:t>
            </w:r>
          </w:p>
        </w:tc>
      </w:tr>
      <w:tr>
        <w:tc>
          <w:tcPr>
            <w:tcW w:type="dxa" w:w="3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SEGMENTO</w:t>
            </w:r>
          </w:p>
        </w:tc>
        <w:tc>
          <w:tcPr>
            <w:tcW w:type="dxa" w:w="53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Segmento de cliente</w:t>
            </w:r>
          </w:p>
        </w:tc>
        <w:tc>
          <w:tcPr>
            <w:tcW w:type="dxa" w:w="1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Opcional</w:t>
            </w:r>
          </w:p>
        </w:tc>
      </w:tr>
      <w:tr>
        <w:tc>
          <w:tcPr>
            <w:tcW w:type="dxa" w:w="3000"/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DECRIP. LINEA / DESCRIP. LINEA</w:t>
            </w:r>
          </w:p>
        </w:tc>
        <w:tc>
          <w:tcPr>
            <w:tcW w:type="dxa" w:w="5360"/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Línea de producto</w:t>
            </w:r>
          </w:p>
        </w:tc>
        <w:tc>
          <w:tcPr>
            <w:tcW w:type="dxa" w:w="1000"/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Opcional</w:t>
            </w:r>
          </w:p>
        </w:tc>
      </w:tr>
      <w:tr>
        <w:tc>
          <w:tcPr>
            <w:tcW w:type="dxa" w:w="3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Sucursal</w:t>
            </w:r>
          </w:p>
        </w:tc>
        <w:tc>
          <w:tcPr>
            <w:tcW w:type="dxa" w:w="53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Sucursal (si falta, se asume "Pachuca")</w:t>
            </w:r>
          </w:p>
        </w:tc>
        <w:tc>
          <w:tcPr>
            <w:tcW w:type="dxa" w:w="1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Opcional</w:t>
            </w:r>
          </w:p>
        </w:tc>
      </w:tr>
    </w:tbl>
    <w:p>
      <w:pPr>
        <w:spacing w:after="120"/>
      </w:pPr>
      <w:r>
        <w:rPr>
          <w:i/>
          <w:iCs/>
          <w:color w:val="B45309"/>
          <w:sz w:val="19"/>
          <w:szCs w:val="19"/>
        </w:rPr>
        <w:t xml:space="preserve">⚠️ El año se toma de FECHA. Filas con fecha de otro año se descartan (el archivo A solo aporta 2025, el B solo 2026).</w:t>
      </w:r>
    </w:p>
    <w:p>
      <w:pPr>
        <w:pStyle w:val="Heading2"/>
        <w:spacing w:after="120" w:before="240"/>
      </w:pPr>
      <w:r>
        <w:t xml:space="preserve">2.2 metas</w:t>
      </w:r>
    </w:p>
    <w:tbl>
      <w:tblPr>
        <w:tblW w:type="dxa" w:w="9360"/>
        <w:tblBorders>
          <w:top w:val="single" w:color="CBD5E1" w:sz="2"/>
          <w:left w:val="single" w:color="CBD5E1" w:sz="2"/>
          <w:bottom w:val="single" w:color="CBD5E1" w:sz="2"/>
          <w:right w:val="single" w:color="CBD5E1" w:sz="2"/>
          <w:insideH w:val="single" w:color="E2E8F0" w:sz="1"/>
          <w:insideV w:val="single" w:color="E2E8F0" w:sz="1"/>
        </w:tblBorders>
      </w:tblPr>
      <w:tblGrid>
        <w:gridCol w:w="3000"/>
        <w:gridCol w:w="5360"/>
        <w:gridCol w:w="1000"/>
      </w:tblGrid>
      <w:tr>
        <w:trPr>
          <w:tblHeader/>
        </w:trPr>
        <w:tc>
          <w:tcPr>
            <w:tcW w:type="dxa" w:w="3000"/>
            <w:shd w:fill="0F1F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Columna</w:t>
            </w:r>
          </w:p>
        </w:tc>
        <w:tc>
          <w:tcPr>
            <w:tcW w:type="dxa" w:w="5360"/>
            <w:shd w:fill="0F1F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Significado</w:t>
            </w:r>
          </w:p>
        </w:tc>
        <w:tc>
          <w:tcPr>
            <w:tcW w:type="dxa" w:w="1000"/>
            <w:shd w:fill="0F1F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Req.</w:t>
            </w:r>
          </w:p>
        </w:tc>
      </w:tr>
      <w:tr>
        <w:tc>
          <w:tcPr>
            <w:tcW w:type="dxa" w:w="3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Agente</w:t>
            </w:r>
          </w:p>
        </w:tc>
        <w:tc>
          <w:tcPr>
            <w:tcW w:type="dxa" w:w="53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Nombre del agente (uno de los 7)</w:t>
            </w:r>
          </w:p>
        </w:tc>
        <w:tc>
          <w:tcPr>
            <w:tcW w:type="dxa" w:w="1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3000"/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Meta</w:t>
            </w:r>
          </w:p>
        </w:tc>
        <w:tc>
          <w:tcPr>
            <w:tcW w:type="dxa" w:w="5360"/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Monto de meta de venta</w:t>
            </w:r>
          </w:p>
        </w:tc>
        <w:tc>
          <w:tcPr>
            <w:tcW w:type="dxa" w:w="1000"/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3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MEs_num / Mes_num / Mes</w:t>
            </w:r>
          </w:p>
        </w:tc>
        <w:tc>
          <w:tcPr>
            <w:tcW w:type="dxa" w:w="53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Mes (número o nombre en español)</w:t>
            </w:r>
          </w:p>
        </w:tc>
        <w:tc>
          <w:tcPr>
            <w:tcW w:type="dxa" w:w="1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3000"/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Fecha</w:t>
            </w:r>
          </w:p>
        </w:tc>
        <w:tc>
          <w:tcPr>
            <w:tcW w:type="dxa" w:w="5360"/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Determina el año de la meta</w:t>
            </w:r>
          </w:p>
        </w:tc>
        <w:tc>
          <w:tcPr>
            <w:tcW w:type="dxa" w:w="1000"/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3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Equipo</w:t>
            </w:r>
          </w:p>
        </w:tc>
        <w:tc>
          <w:tcPr>
            <w:tcW w:type="dxa" w:w="53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Equipo (default "COMERCIAL")</w:t>
            </w:r>
          </w:p>
        </w:tc>
        <w:tc>
          <w:tcPr>
            <w:tcW w:type="dxa" w:w="1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Opcional</w:t>
            </w:r>
          </w:p>
        </w:tc>
      </w:tr>
    </w:tbl>
    <w:p>
      <w:pPr>
        <w:pStyle w:val="Heading2"/>
        <w:spacing w:after="120" w:before="240"/>
      </w:pPr>
      <w:r>
        <w:t xml:space="preserve">2.3 cartera</w:t>
      </w:r>
    </w:p>
    <w:tbl>
      <w:tblPr>
        <w:tblW w:type="dxa" w:w="9360"/>
        <w:tblBorders>
          <w:top w:val="single" w:color="CBD5E1" w:sz="2"/>
          <w:left w:val="single" w:color="CBD5E1" w:sz="2"/>
          <w:bottom w:val="single" w:color="CBD5E1" w:sz="2"/>
          <w:right w:val="single" w:color="CBD5E1" w:sz="2"/>
          <w:insideH w:val="single" w:color="E2E8F0" w:sz="1"/>
          <w:insideV w:val="single" w:color="E2E8F0" w:sz="1"/>
        </w:tblBorders>
      </w:tblPr>
      <w:tblGrid>
        <w:gridCol w:w="3000"/>
        <w:gridCol w:w="5360"/>
        <w:gridCol w:w="1000"/>
      </w:tblGrid>
      <w:tr>
        <w:trPr>
          <w:tblHeader/>
        </w:trPr>
        <w:tc>
          <w:tcPr>
            <w:tcW w:type="dxa" w:w="3000"/>
            <w:shd w:fill="0F1F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Columna</w:t>
            </w:r>
          </w:p>
        </w:tc>
        <w:tc>
          <w:tcPr>
            <w:tcW w:type="dxa" w:w="5360"/>
            <w:shd w:fill="0F1F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Significado</w:t>
            </w:r>
          </w:p>
        </w:tc>
        <w:tc>
          <w:tcPr>
            <w:tcW w:type="dxa" w:w="1000"/>
            <w:shd w:fill="0F1F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Req.</w:t>
            </w:r>
          </w:p>
        </w:tc>
      </w:tr>
      <w:tr>
        <w:tc>
          <w:tcPr>
            <w:tcW w:type="dxa" w:w="3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Agente</w:t>
            </w:r>
          </w:p>
        </w:tc>
        <w:tc>
          <w:tcPr>
            <w:tcW w:type="dxa" w:w="53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Agente dueño del cliente</w:t>
            </w:r>
          </w:p>
        </w:tc>
        <w:tc>
          <w:tcPr>
            <w:tcW w:type="dxa" w:w="1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3000"/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NOMBRE</w:t>
            </w:r>
          </w:p>
        </w:tc>
        <w:tc>
          <w:tcPr>
            <w:tcW w:type="dxa" w:w="5360"/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Nombre del cliente asignado</w:t>
            </w:r>
          </w:p>
        </w:tc>
        <w:tc>
          <w:tcPr>
            <w:tcW w:type="dxa" w:w="1000"/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3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NUM</w:t>
            </w:r>
          </w:p>
        </w:tc>
        <w:tc>
          <w:tcPr>
            <w:tcW w:type="dxa" w:w="53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Número/ID del cliente</w:t>
            </w:r>
          </w:p>
        </w:tc>
        <w:tc>
          <w:tcPr>
            <w:tcW w:type="dxa" w:w="1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Opcional</w:t>
            </w:r>
          </w:p>
        </w:tc>
      </w:tr>
    </w:tbl>
    <w:p>
      <w:pPr>
        <w:pStyle w:val="Heading2"/>
        <w:spacing w:after="120" w:before="240"/>
      </w:pPr>
      <w:r>
        <w:t xml:space="preserve">2.4 clientes_nuevos_recuperados</w:t>
      </w:r>
    </w:p>
    <w:tbl>
      <w:tblPr>
        <w:tblW w:type="dxa" w:w="9360"/>
        <w:tblBorders>
          <w:top w:val="single" w:color="CBD5E1" w:sz="2"/>
          <w:left w:val="single" w:color="CBD5E1" w:sz="2"/>
          <w:bottom w:val="single" w:color="CBD5E1" w:sz="2"/>
          <w:right w:val="single" w:color="CBD5E1" w:sz="2"/>
          <w:insideH w:val="single" w:color="E2E8F0" w:sz="1"/>
          <w:insideV w:val="single" w:color="E2E8F0" w:sz="1"/>
        </w:tblBorders>
      </w:tblPr>
      <w:tblGrid>
        <w:gridCol w:w="3000"/>
        <w:gridCol w:w="5360"/>
        <w:gridCol w:w="1000"/>
      </w:tblGrid>
      <w:tr>
        <w:trPr>
          <w:tblHeader/>
        </w:trPr>
        <w:tc>
          <w:tcPr>
            <w:tcW w:type="dxa" w:w="3000"/>
            <w:shd w:fill="0F1F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Columna</w:t>
            </w:r>
          </w:p>
        </w:tc>
        <w:tc>
          <w:tcPr>
            <w:tcW w:type="dxa" w:w="5360"/>
            <w:shd w:fill="0F1F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Significado</w:t>
            </w:r>
          </w:p>
        </w:tc>
        <w:tc>
          <w:tcPr>
            <w:tcW w:type="dxa" w:w="1000"/>
            <w:shd w:fill="0F1F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Req.</w:t>
            </w:r>
          </w:p>
        </w:tc>
      </w:tr>
      <w:tr>
        <w:tc>
          <w:tcPr>
            <w:tcW w:type="dxa" w:w="3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Nombre</w:t>
            </w:r>
          </w:p>
        </w:tc>
        <w:tc>
          <w:tcPr>
            <w:tcW w:type="dxa" w:w="53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Nombre del cliente</w:t>
            </w:r>
          </w:p>
        </w:tc>
        <w:tc>
          <w:tcPr>
            <w:tcW w:type="dxa" w:w="1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3000"/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Id</w:t>
            </w:r>
          </w:p>
        </w:tc>
        <w:tc>
          <w:tcPr>
            <w:tcW w:type="dxa" w:w="5360"/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Número/ID del cliente</w:t>
            </w:r>
          </w:p>
        </w:tc>
        <w:tc>
          <w:tcPr>
            <w:tcW w:type="dxa" w:w="1000"/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⭐</w:t>
            </w:r>
          </w:p>
        </w:tc>
      </w:tr>
      <w:tr>
        <w:tc>
          <w:tcPr>
            <w:tcW w:type="dxa" w:w="3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Agente</w:t>
            </w:r>
          </w:p>
        </w:tc>
        <w:tc>
          <w:tcPr>
            <w:tcW w:type="dxa" w:w="53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Agente responsable</w:t>
            </w:r>
          </w:p>
        </w:tc>
        <w:tc>
          <w:tcPr>
            <w:tcW w:type="dxa" w:w="1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3000"/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Año_a</w:t>
            </w:r>
          </w:p>
        </w:tc>
        <w:tc>
          <w:tcPr>
            <w:tcW w:type="dxa" w:w="5360"/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Año del alta</w:t>
            </w:r>
          </w:p>
        </w:tc>
        <w:tc>
          <w:tcPr>
            <w:tcW w:type="dxa" w:w="1000"/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3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Mes_a</w:t>
            </w:r>
          </w:p>
        </w:tc>
        <w:tc>
          <w:tcPr>
            <w:tcW w:type="dxa" w:w="53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Mes del alta (1–12)</w:t>
            </w:r>
          </w:p>
        </w:tc>
        <w:tc>
          <w:tcPr>
            <w:tcW w:type="dxa" w:w="1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3000"/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Status_Cli</w:t>
            </w:r>
          </w:p>
        </w:tc>
        <w:tc>
          <w:tcPr>
            <w:tcW w:type="dxa" w:w="5360"/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Nuevo, Recuperado o Perdido</w:t>
            </w:r>
          </w:p>
        </w:tc>
        <w:tc>
          <w:tcPr>
            <w:tcW w:type="dxa" w:w="1000"/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3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Monto</w:t>
            </w:r>
          </w:p>
        </w:tc>
        <w:tc>
          <w:tcPr>
            <w:tcW w:type="dxa" w:w="53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Monto asociado al alta</w:t>
            </w:r>
          </w:p>
        </w:tc>
        <w:tc>
          <w:tcPr>
            <w:tcW w:type="dxa" w:w="1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Opcional</w:t>
            </w:r>
          </w:p>
        </w:tc>
      </w:tr>
      <w:tr>
        <w:tc>
          <w:tcPr>
            <w:tcW w:type="dxa" w:w="3000"/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Fecha de alta</w:t>
            </w:r>
          </w:p>
        </w:tc>
        <w:tc>
          <w:tcPr>
            <w:tcW w:type="dxa" w:w="5360"/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Fecha del alta</w:t>
            </w:r>
          </w:p>
        </w:tc>
        <w:tc>
          <w:tcPr>
            <w:tcW w:type="dxa" w:w="1000"/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Opcional</w:t>
            </w:r>
          </w:p>
        </w:tc>
      </w:tr>
      <w:tr>
        <w:tc>
          <w:tcPr>
            <w:tcW w:type="dxa" w:w="3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Sucursal</w:t>
            </w:r>
          </w:p>
        </w:tc>
        <w:tc>
          <w:tcPr>
            <w:tcW w:type="dxa" w:w="53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Sucursal</w:t>
            </w:r>
          </w:p>
        </w:tc>
        <w:tc>
          <w:tcPr>
            <w:tcW w:type="dxa" w:w="1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Opcional</w:t>
            </w:r>
          </w:p>
        </w:tc>
      </w:tr>
    </w:tbl>
    <w:p>
      <w:pPr>
        <w:pStyle w:val="Heading2"/>
        <w:spacing w:after="120" w:before="240"/>
      </w:pPr>
      <w:r>
        <w:t xml:space="preserve">2.5 Estrate_Ventas_Productos</w:t>
      </w:r>
    </w:p>
    <w:tbl>
      <w:tblPr>
        <w:tblW w:type="dxa" w:w="9360"/>
        <w:tblBorders>
          <w:top w:val="single" w:color="CBD5E1" w:sz="2"/>
          <w:left w:val="single" w:color="CBD5E1" w:sz="2"/>
          <w:bottom w:val="single" w:color="CBD5E1" w:sz="2"/>
          <w:right w:val="single" w:color="CBD5E1" w:sz="2"/>
          <w:insideH w:val="single" w:color="E2E8F0" w:sz="1"/>
          <w:insideV w:val="single" w:color="E2E8F0" w:sz="1"/>
        </w:tblBorders>
      </w:tblPr>
      <w:tblGrid>
        <w:gridCol w:w="3000"/>
        <w:gridCol w:w="5360"/>
        <w:gridCol w:w="1000"/>
      </w:tblGrid>
      <w:tr>
        <w:trPr>
          <w:tblHeader/>
        </w:trPr>
        <w:tc>
          <w:tcPr>
            <w:tcW w:type="dxa" w:w="3000"/>
            <w:shd w:fill="0F1F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Columna</w:t>
            </w:r>
          </w:p>
        </w:tc>
        <w:tc>
          <w:tcPr>
            <w:tcW w:type="dxa" w:w="5360"/>
            <w:shd w:fill="0F1F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Significado</w:t>
            </w:r>
          </w:p>
        </w:tc>
        <w:tc>
          <w:tcPr>
            <w:tcW w:type="dxa" w:w="1000"/>
            <w:shd w:fill="0F1F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Req.</w:t>
            </w:r>
          </w:p>
        </w:tc>
      </w:tr>
      <w:tr>
        <w:tc>
          <w:tcPr>
            <w:tcW w:type="dxa" w:w="3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Mes_num</w:t>
            </w:r>
          </w:p>
        </w:tc>
        <w:tc>
          <w:tcPr>
            <w:tcW w:type="dxa" w:w="53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Mes (1–12)</w:t>
            </w:r>
          </w:p>
        </w:tc>
        <w:tc>
          <w:tcPr>
            <w:tcW w:type="dxa" w:w="1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3000"/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Año</w:t>
            </w:r>
          </w:p>
        </w:tc>
        <w:tc>
          <w:tcPr>
            <w:tcW w:type="dxa" w:w="5360"/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Año</w:t>
            </w:r>
          </w:p>
        </w:tc>
        <w:tc>
          <w:tcPr>
            <w:tcW w:type="dxa" w:w="1000"/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3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Promos_Aplicadas</w:t>
            </w:r>
          </w:p>
        </w:tc>
        <w:tc>
          <w:tcPr>
            <w:tcW w:type="dxa" w:w="53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Número de promociones aplicadas</w:t>
            </w:r>
          </w:p>
        </w:tc>
        <w:tc>
          <w:tcPr>
            <w:tcW w:type="dxa" w:w="1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3000"/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Venta_Con_Promo</w:t>
            </w:r>
          </w:p>
        </w:tc>
        <w:tc>
          <w:tcPr>
            <w:tcW w:type="dxa" w:w="5360"/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Venta generada con promoción</w:t>
            </w:r>
          </w:p>
        </w:tc>
        <w:tc>
          <w:tcPr>
            <w:tcW w:type="dxa" w:w="1000"/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✅</w:t>
            </w:r>
          </w:p>
        </w:tc>
      </w:tr>
    </w:tbl>
    <w:p>
      <w:pPr>
        <w:pStyle w:val="Heading2"/>
        <w:spacing w:after="120" w:before="240"/>
      </w:pPr>
      <w:r>
        <w:t xml:space="preserve">2.6 visitas_atencion</w:t>
      </w:r>
    </w:p>
    <w:tbl>
      <w:tblPr>
        <w:tblW w:type="dxa" w:w="9360"/>
        <w:tblBorders>
          <w:top w:val="single" w:color="CBD5E1" w:sz="2"/>
          <w:left w:val="single" w:color="CBD5E1" w:sz="2"/>
          <w:bottom w:val="single" w:color="CBD5E1" w:sz="2"/>
          <w:right w:val="single" w:color="CBD5E1" w:sz="2"/>
          <w:insideH w:val="single" w:color="E2E8F0" w:sz="1"/>
          <w:insideV w:val="single" w:color="E2E8F0" w:sz="1"/>
        </w:tblBorders>
      </w:tblPr>
      <w:tblGrid>
        <w:gridCol w:w="3000"/>
        <w:gridCol w:w="5360"/>
        <w:gridCol w:w="1000"/>
      </w:tblGrid>
      <w:tr>
        <w:trPr>
          <w:tblHeader/>
        </w:trPr>
        <w:tc>
          <w:tcPr>
            <w:tcW w:type="dxa" w:w="3000"/>
            <w:shd w:fill="0F1F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Columna</w:t>
            </w:r>
          </w:p>
        </w:tc>
        <w:tc>
          <w:tcPr>
            <w:tcW w:type="dxa" w:w="5360"/>
            <w:shd w:fill="0F1F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Significado</w:t>
            </w:r>
          </w:p>
        </w:tc>
        <w:tc>
          <w:tcPr>
            <w:tcW w:type="dxa" w:w="1000"/>
            <w:shd w:fill="0F1F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Req.</w:t>
            </w:r>
          </w:p>
        </w:tc>
      </w:tr>
      <w:tr>
        <w:tc>
          <w:tcPr>
            <w:tcW w:type="dxa" w:w="3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año</w:t>
            </w:r>
          </w:p>
        </w:tc>
        <w:tc>
          <w:tcPr>
            <w:tcW w:type="dxa" w:w="53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Año (si falta, se asume el actual)</w:t>
            </w:r>
          </w:p>
        </w:tc>
        <w:tc>
          <w:tcPr>
            <w:tcW w:type="dxa" w:w="1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Opcional</w:t>
            </w:r>
          </w:p>
        </w:tc>
      </w:tr>
      <w:tr>
        <w:tc>
          <w:tcPr>
            <w:tcW w:type="dxa" w:w="3000"/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mes_num</w:t>
            </w:r>
          </w:p>
        </w:tc>
        <w:tc>
          <w:tcPr>
            <w:tcW w:type="dxa" w:w="5360"/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Mes (1–12)</w:t>
            </w:r>
          </w:p>
        </w:tc>
        <w:tc>
          <w:tcPr>
            <w:tcW w:type="dxa" w:w="1000"/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3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visitas</w:t>
            </w:r>
          </w:p>
        </w:tc>
        <w:tc>
          <w:tcPr>
            <w:tcW w:type="dxa" w:w="53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Cantidad de visitas (se suman por mes)</w:t>
            </w:r>
          </w:p>
        </w:tc>
        <w:tc>
          <w:tcPr>
            <w:tcW w:type="dxa" w:w="1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✅</w:t>
            </w:r>
          </w:p>
        </w:tc>
      </w:tr>
    </w:tbl>
    <w:p>
      <w:pPr>
        <w:pStyle w:val="Heading2"/>
        <w:spacing w:after="120" w:before="240"/>
      </w:pPr>
      <w:r>
        <w:t xml:space="preserve">2.7 incidencias</w:t>
      </w:r>
    </w:p>
    <w:tbl>
      <w:tblPr>
        <w:tblW w:type="dxa" w:w="9360"/>
        <w:tblBorders>
          <w:top w:val="single" w:color="CBD5E1" w:sz="2"/>
          <w:left w:val="single" w:color="CBD5E1" w:sz="2"/>
          <w:bottom w:val="single" w:color="CBD5E1" w:sz="2"/>
          <w:right w:val="single" w:color="CBD5E1" w:sz="2"/>
          <w:insideH w:val="single" w:color="E2E8F0" w:sz="1"/>
          <w:insideV w:val="single" w:color="E2E8F0" w:sz="1"/>
        </w:tblBorders>
      </w:tblPr>
      <w:tblGrid>
        <w:gridCol w:w="3000"/>
        <w:gridCol w:w="5360"/>
        <w:gridCol w:w="1000"/>
      </w:tblGrid>
      <w:tr>
        <w:trPr>
          <w:tblHeader/>
        </w:trPr>
        <w:tc>
          <w:tcPr>
            <w:tcW w:type="dxa" w:w="3000"/>
            <w:shd w:fill="0F1F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Columna</w:t>
            </w:r>
          </w:p>
        </w:tc>
        <w:tc>
          <w:tcPr>
            <w:tcW w:type="dxa" w:w="5360"/>
            <w:shd w:fill="0F1F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Significado</w:t>
            </w:r>
          </w:p>
        </w:tc>
        <w:tc>
          <w:tcPr>
            <w:tcW w:type="dxa" w:w="1000"/>
            <w:shd w:fill="0F1F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Req.</w:t>
            </w:r>
          </w:p>
        </w:tc>
      </w:tr>
      <w:tr>
        <w:tc>
          <w:tcPr>
            <w:tcW w:type="dxa" w:w="3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año</w:t>
            </w:r>
          </w:p>
        </w:tc>
        <w:tc>
          <w:tcPr>
            <w:tcW w:type="dxa" w:w="53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Año (default actual)</w:t>
            </w:r>
          </w:p>
        </w:tc>
        <w:tc>
          <w:tcPr>
            <w:tcW w:type="dxa" w:w="1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Opcional</w:t>
            </w:r>
          </w:p>
        </w:tc>
      </w:tr>
      <w:tr>
        <w:tc>
          <w:tcPr>
            <w:tcW w:type="dxa" w:w="3000"/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mes_num</w:t>
            </w:r>
          </w:p>
        </w:tc>
        <w:tc>
          <w:tcPr>
            <w:tcW w:type="dxa" w:w="5360"/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Mes (1–12)</w:t>
            </w:r>
          </w:p>
        </w:tc>
        <w:tc>
          <w:tcPr>
            <w:tcW w:type="dxa" w:w="1000"/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3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Cantidad_incidencias</w:t>
            </w:r>
          </w:p>
        </w:tc>
        <w:tc>
          <w:tcPr>
            <w:tcW w:type="dxa" w:w="53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Número de incidencias del mes</w:t>
            </w:r>
          </w:p>
        </w:tc>
        <w:tc>
          <w:tcPr>
            <w:tcW w:type="dxa" w:w="1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✅</w:t>
            </w:r>
          </w:p>
        </w:tc>
      </w:tr>
    </w:tbl>
    <w:p>
      <w:pPr>
        <w:pStyle w:val="Heading2"/>
        <w:spacing w:after="120" w:before="240"/>
      </w:pPr>
      <w:r>
        <w:t xml:space="preserve">2.8 oportunidades_offline</w:t>
      </w:r>
    </w:p>
    <w:tbl>
      <w:tblPr>
        <w:tblW w:type="dxa" w:w="9360"/>
        <w:tblBorders>
          <w:top w:val="single" w:color="CBD5E1" w:sz="2"/>
          <w:left w:val="single" w:color="CBD5E1" w:sz="2"/>
          <w:bottom w:val="single" w:color="CBD5E1" w:sz="2"/>
          <w:right w:val="single" w:color="CBD5E1" w:sz="2"/>
          <w:insideH w:val="single" w:color="E2E8F0" w:sz="1"/>
          <w:insideV w:val="single" w:color="E2E8F0" w:sz="1"/>
        </w:tblBorders>
      </w:tblPr>
      <w:tblGrid>
        <w:gridCol w:w="3000"/>
        <w:gridCol w:w="5360"/>
        <w:gridCol w:w="1000"/>
      </w:tblGrid>
      <w:tr>
        <w:trPr>
          <w:tblHeader/>
        </w:trPr>
        <w:tc>
          <w:tcPr>
            <w:tcW w:type="dxa" w:w="3000"/>
            <w:shd w:fill="0F1F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Columna</w:t>
            </w:r>
          </w:p>
        </w:tc>
        <w:tc>
          <w:tcPr>
            <w:tcW w:type="dxa" w:w="5360"/>
            <w:shd w:fill="0F1F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Significado</w:t>
            </w:r>
          </w:p>
        </w:tc>
        <w:tc>
          <w:tcPr>
            <w:tcW w:type="dxa" w:w="1000"/>
            <w:shd w:fill="0F1F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Req.</w:t>
            </w:r>
          </w:p>
        </w:tc>
      </w:tr>
      <w:tr>
        <w:tc>
          <w:tcPr>
            <w:tcW w:type="dxa" w:w="3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año</w:t>
            </w:r>
          </w:p>
        </w:tc>
        <w:tc>
          <w:tcPr>
            <w:tcW w:type="dxa" w:w="53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Año (default actual)</w:t>
            </w:r>
          </w:p>
        </w:tc>
        <w:tc>
          <w:tcPr>
            <w:tcW w:type="dxa" w:w="1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Opcional</w:t>
            </w:r>
          </w:p>
        </w:tc>
      </w:tr>
      <w:tr>
        <w:tc>
          <w:tcPr>
            <w:tcW w:type="dxa" w:w="3000"/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mes_num</w:t>
            </w:r>
          </w:p>
        </w:tc>
        <w:tc>
          <w:tcPr>
            <w:tcW w:type="dxa" w:w="5360"/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Mes (1–12)</w:t>
            </w:r>
          </w:p>
        </w:tc>
        <w:tc>
          <w:tcPr>
            <w:tcW w:type="dxa" w:w="1000"/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3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cotizaciones</w:t>
            </w:r>
          </w:p>
        </w:tc>
        <w:tc>
          <w:tcPr>
            <w:tcW w:type="dxa" w:w="53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Cotizaciones generadas</w:t>
            </w:r>
          </w:p>
        </w:tc>
        <w:tc>
          <w:tcPr>
            <w:tcW w:type="dxa" w:w="1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3000"/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cotizaciones_convertidas</w:t>
            </w:r>
          </w:p>
        </w:tc>
        <w:tc>
          <w:tcPr>
            <w:tcW w:type="dxa" w:w="5360"/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Cotizaciones convertidas en venta</w:t>
            </w:r>
          </w:p>
        </w:tc>
        <w:tc>
          <w:tcPr>
            <w:tcW w:type="dxa" w:w="1000"/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3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visitas</w:t>
            </w:r>
          </w:p>
        </w:tc>
        <w:tc>
          <w:tcPr>
            <w:tcW w:type="dxa" w:w="53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Visitas comerciales</w:t>
            </w:r>
          </w:p>
        </w:tc>
        <w:tc>
          <w:tcPr>
            <w:tcW w:type="dxa" w:w="1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Opcional</w:t>
            </w:r>
          </w:p>
        </w:tc>
      </w:tr>
      <w:tr>
        <w:tc>
          <w:tcPr>
            <w:tcW w:type="dxa" w:w="3000"/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leads</w:t>
            </w:r>
          </w:p>
        </w:tc>
        <w:tc>
          <w:tcPr>
            <w:tcW w:type="dxa" w:w="5360"/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Leads captados</w:t>
            </w:r>
          </w:p>
        </w:tc>
        <w:tc>
          <w:tcPr>
            <w:tcW w:type="dxa" w:w="1000"/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Opcional</w:t>
            </w:r>
          </w:p>
        </w:tc>
      </w:tr>
    </w:tbl>
    <w:p>
      <w:pPr>
        <w:pStyle w:val="Heading2"/>
        <w:spacing w:after="120" w:before="240"/>
      </w:pPr>
      <w:r>
        <w:t xml:space="preserve">2.9 bsc_metas_peor</w:t>
      </w:r>
    </w:p>
    <w:tbl>
      <w:tblPr>
        <w:tblW w:type="dxa" w:w="9360"/>
        <w:tblBorders>
          <w:top w:val="single" w:color="CBD5E1" w:sz="2"/>
          <w:left w:val="single" w:color="CBD5E1" w:sz="2"/>
          <w:bottom w:val="single" w:color="CBD5E1" w:sz="2"/>
          <w:right w:val="single" w:color="CBD5E1" w:sz="2"/>
          <w:insideH w:val="single" w:color="E2E8F0" w:sz="1"/>
          <w:insideV w:val="single" w:color="E2E8F0" w:sz="1"/>
        </w:tblBorders>
      </w:tblPr>
      <w:tblGrid>
        <w:gridCol w:w="3000"/>
        <w:gridCol w:w="5360"/>
        <w:gridCol w:w="1000"/>
      </w:tblGrid>
      <w:tr>
        <w:trPr>
          <w:tblHeader/>
        </w:trPr>
        <w:tc>
          <w:tcPr>
            <w:tcW w:type="dxa" w:w="3000"/>
            <w:shd w:fill="0F1F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Columna</w:t>
            </w:r>
          </w:p>
        </w:tc>
        <w:tc>
          <w:tcPr>
            <w:tcW w:type="dxa" w:w="5360"/>
            <w:shd w:fill="0F1F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Significado</w:t>
            </w:r>
          </w:p>
        </w:tc>
        <w:tc>
          <w:tcPr>
            <w:tcW w:type="dxa" w:w="1000"/>
            <w:shd w:fill="0F1F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Req.</w:t>
            </w:r>
          </w:p>
        </w:tc>
      </w:tr>
      <w:tr>
        <w:tc>
          <w:tcPr>
            <w:tcW w:type="dxa" w:w="3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kpi_cod</w:t>
            </w:r>
          </w:p>
        </w:tc>
        <w:tc>
          <w:tcPr>
            <w:tcW w:type="dxa" w:w="53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Código del KPI del Balanced Scorecard</w:t>
            </w:r>
          </w:p>
        </w:tc>
        <w:tc>
          <w:tcPr>
            <w:tcW w:type="dxa" w:w="1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3000"/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año</w:t>
            </w:r>
          </w:p>
        </w:tc>
        <w:tc>
          <w:tcPr>
            <w:tcW w:type="dxa" w:w="5360"/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Año de vigencia de la meta</w:t>
            </w:r>
          </w:p>
        </w:tc>
        <w:tc>
          <w:tcPr>
            <w:tcW w:type="dxa" w:w="1000"/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3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mes_inicio</w:t>
            </w:r>
          </w:p>
        </w:tc>
        <w:tc>
          <w:tcPr>
            <w:tcW w:type="dxa" w:w="53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Mes a partir del cual aplica la meta</w:t>
            </w:r>
          </w:p>
        </w:tc>
        <w:tc>
          <w:tcPr>
            <w:tcW w:type="dxa" w:w="1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3000"/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meta</w:t>
            </w:r>
          </w:p>
        </w:tc>
        <w:tc>
          <w:tcPr>
            <w:tcW w:type="dxa" w:w="5360"/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Valor meta del KPI</w:t>
            </w:r>
          </w:p>
        </w:tc>
        <w:tc>
          <w:tcPr>
            <w:tcW w:type="dxa" w:w="1000"/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3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peor_de_los_casos</w:t>
            </w:r>
          </w:p>
        </w:tc>
        <w:tc>
          <w:tcPr>
            <w:tcW w:type="dxa" w:w="53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Umbral de "peor caso"</w:t>
            </w:r>
          </w:p>
        </w:tc>
        <w:tc>
          <w:tcPr>
            <w:tcW w:type="dxa" w:w="1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Opcional</w:t>
            </w:r>
          </w:p>
        </w:tc>
      </w:tr>
    </w:tbl>
    <w:p>
      <w:pPr>
        <w:pStyle w:val="Heading2"/>
        <w:spacing w:after="120" w:before="240"/>
      </w:pPr>
      <w:r>
        <w:t xml:space="preserve">2.10 marge_age (rango A:B)</w:t>
      </w:r>
    </w:p>
    <w:tbl>
      <w:tblPr>
        <w:tblW w:type="dxa" w:w="9360"/>
        <w:tblBorders>
          <w:top w:val="single" w:color="CBD5E1" w:sz="2"/>
          <w:left w:val="single" w:color="CBD5E1" w:sz="2"/>
          <w:bottom w:val="single" w:color="CBD5E1" w:sz="2"/>
          <w:right w:val="single" w:color="CBD5E1" w:sz="2"/>
          <w:insideH w:val="single" w:color="E2E8F0" w:sz="1"/>
          <w:insideV w:val="single" w:color="E2E8F0" w:sz="1"/>
        </w:tblBorders>
      </w:tblPr>
      <w:tblGrid>
        <w:gridCol w:w="3000"/>
        <w:gridCol w:w="5360"/>
        <w:gridCol w:w="1000"/>
      </w:tblGrid>
      <w:tr>
        <w:trPr>
          <w:tblHeader/>
        </w:trPr>
        <w:tc>
          <w:tcPr>
            <w:tcW w:type="dxa" w:w="3000"/>
            <w:shd w:fill="0F1F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Columna</w:t>
            </w:r>
          </w:p>
        </w:tc>
        <w:tc>
          <w:tcPr>
            <w:tcW w:type="dxa" w:w="5360"/>
            <w:shd w:fill="0F1F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Significado</w:t>
            </w:r>
          </w:p>
        </w:tc>
        <w:tc>
          <w:tcPr>
            <w:tcW w:type="dxa" w:w="1000"/>
            <w:shd w:fill="0F1F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Req.</w:t>
            </w:r>
          </w:p>
        </w:tc>
      </w:tr>
      <w:tr>
        <w:tc>
          <w:tcPr>
            <w:tcW w:type="dxa" w:w="3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Columna A (Agente)</w:t>
            </w:r>
          </w:p>
        </w:tc>
        <w:tc>
          <w:tcPr>
            <w:tcW w:type="dxa" w:w="53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Nombre del agente</w:t>
            </w:r>
          </w:p>
        </w:tc>
        <w:tc>
          <w:tcPr>
            <w:tcW w:type="dxa" w:w="1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3000"/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Columna B (sin encabezado)</w:t>
            </w:r>
          </w:p>
        </w:tc>
        <w:tc>
          <w:tcPr>
            <w:tcW w:type="dxa" w:w="5360"/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Meta de margen en decimal: 0.22 = 22%</w:t>
            </w:r>
          </w:p>
        </w:tc>
        <w:tc>
          <w:tcPr>
            <w:tcW w:type="dxa" w:w="1000"/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✅</w:t>
            </w:r>
          </w:p>
        </w:tc>
      </w:tr>
    </w:tbl>
    <w:p>
      <w:pPr>
        <w:pStyle w:val="Heading2"/>
        <w:spacing w:after="120" w:before="240"/>
      </w:pPr>
      <w:r>
        <w:t xml:space="preserve">2.11 Qué hojas alimentan cada KPI del Balanced Scorecard</w:t>
      </w:r>
    </w:p>
    <w:p>
      <w:pPr>
        <w:spacing w:after="120"/>
        <w:rPr>
          <w:sz w:val="20"/>
          <w:szCs w:val="20"/>
        </w:rPr>
      </w:pPr>
      <w:r>
        <w:rPr>
          <w:sz w:val="20"/>
          <w:szCs w:val="20"/>
        </w:rPr>
        <w:t xml:space="preserve">El Balanced Scorecard NO tiene fuente propia: reutiliza el mismo dashboard_data.json. Cada KPI del tablero se calcula así:</w:t>
      </w:r>
    </w:p>
    <w:tbl>
      <w:tblPr>
        <w:tblW w:type="dxa" w:w="9360"/>
        <w:tblBorders>
          <w:top w:val="single" w:color="CBD5E1" w:sz="2"/>
          <w:left w:val="single" w:color="CBD5E1" w:sz="2"/>
          <w:bottom w:val="single" w:color="CBD5E1" w:sz="2"/>
          <w:right w:val="single" w:color="CBD5E1" w:sz="2"/>
          <w:insideH w:val="single" w:color="E2E8F0" w:sz="1"/>
          <w:insideV w:val="single" w:color="E2E8F0" w:sz="1"/>
        </w:tblBorders>
      </w:tblPr>
      <w:tblGrid>
        <w:gridCol w:w="3800"/>
        <w:gridCol w:w="5560"/>
      </w:tblGrid>
      <w:tr>
        <w:trPr>
          <w:tblHeader/>
        </w:trPr>
        <w:tc>
          <w:tcPr>
            <w:tcW w:type="dxa" w:w="3800"/>
            <w:shd w:fill="0F1F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Perspectiva / KPI</w:t>
            </w:r>
          </w:p>
        </w:tc>
        <w:tc>
          <w:tcPr>
            <w:tcW w:type="dxa" w:w="5560"/>
            <w:shd w:fill="0F1F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Hojas de origen</w:t>
            </w:r>
          </w:p>
        </w:tc>
      </w:tr>
      <w:tr>
        <w:tc>
          <w:tcPr>
            <w:tcW w:type="dxa" w:w="3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Incrementar ventas (2.1x)</w:t>
            </w:r>
          </w:p>
        </w:tc>
        <w:tc>
          <w:tcPr>
            <w:tcW w:type="dxa" w:w="55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Ventas + metas + bsc_metas_peor</w:t>
            </w:r>
          </w:p>
        </w:tc>
      </w:tr>
      <w:tr>
        <w:tc>
          <w:tcPr>
            <w:tcW w:type="dxa" w:w="3800"/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Estrategia por productos (3.1x)</w:t>
            </w:r>
          </w:p>
        </w:tc>
        <w:tc>
          <w:tcPr>
            <w:tcW w:type="dxa" w:w="5560"/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Estrate_Ventas_Productos</w:t>
            </w:r>
          </w:p>
        </w:tc>
      </w:tr>
      <w:tr>
        <w:tc>
          <w:tcPr>
            <w:tcW w:type="dxa" w:w="3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Incrementar clientes (4.x)</w:t>
            </w:r>
          </w:p>
        </w:tc>
        <w:tc>
          <w:tcPr>
            <w:tcW w:type="dxa" w:w="55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clientes_nuevos_recuperados + cartera + visitas_atencion</w:t>
            </w:r>
          </w:p>
        </w:tc>
      </w:tr>
      <w:tr>
        <w:tc>
          <w:tcPr>
            <w:tcW w:type="dxa" w:w="3800"/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Calidad de entregas (5.1b)</w:t>
            </w:r>
          </w:p>
        </w:tc>
        <w:tc>
          <w:tcPr>
            <w:tcW w:type="dxa" w:w="5560"/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incidencias</w:t>
            </w:r>
          </w:p>
        </w:tc>
      </w:tr>
      <w:tr>
        <w:tc>
          <w:tcPr>
            <w:tcW w:type="dxa" w:w="3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Nuevas oportunidades (7.1x)</w:t>
            </w:r>
          </w:p>
        </w:tc>
        <w:tc>
          <w:tcPr>
            <w:tcW w:type="dxa" w:w="55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oportunidades_offline</w:t>
            </w:r>
          </w:p>
        </w:tc>
      </w:tr>
    </w:tbl>
    <w:p>
      <w:pPr>
        <w:pStyle w:val="Heading1"/>
        <w:spacing w:after="160" w:before="320"/>
      </w:pPr>
      <w:r>
        <w:t xml:space="preserve">3. El equipo comercial (filtro clave)</w:t>
      </w:r>
    </w:p>
    <w:p>
      <w:pPr>
        <w:spacing w:after="120"/>
        <w:rPr>
          <w:sz w:val="20"/>
          <w:szCs w:val="20"/>
        </w:rPr>
      </w:pPr>
      <w:r>
        <w:rPr>
          <w:sz w:val="20"/>
          <w:szCs w:val="20"/>
        </w:rPr>
        <w:t xml:space="preserve">Solo estos 7 agentes entran al Táctico y al BSC. Cualquier otro nombre en ventas se marca como "SIN AGENTE" y no aparece. Se define en process_data.js → AGENTES_COMERCIALES: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ASTRID POZOS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ELIZABETH DIAZ AGUIRRE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EDWIN HERNANDEZ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ADRIANA CASAS PINEDA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VERONICA CRUZ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AMAIRANI GARCIA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ITZEL ZORAIDA HERNANDEZ BARBOSA</w:t>
      </w:r>
    </w:p>
    <w:p>
      <w:pPr>
        <w:spacing w:after="120"/>
      </w:pPr>
      <w:r>
        <w:rPr>
          <w:i/>
          <w:iCs/>
          <w:color w:val="B45309"/>
          <w:sz w:val="19"/>
          <w:szCs w:val="19"/>
        </w:rPr>
        <w:t xml:space="preserve">Si entra o sale un agente, hay que editar esta lista en el ETL. Los nombres se normalizan a MAYÚSCULAS sin acentos, así que escríbelos igual.</w:t>
      </w:r>
    </w:p>
    <w:p>
      <w:pPr>
        <w:pStyle w:val="Heading1"/>
        <w:spacing w:after="160" w:before="320"/>
      </w:pPr>
      <w:r>
        <w:t xml:space="preserve">4. Cómo cargar los datos</w:t>
      </w:r>
    </w:p>
    <w:p>
      <w:pPr>
        <w:pStyle w:val="Heading2"/>
        <w:spacing w:after="120" w:before="240"/>
      </w:pPr>
      <w:r>
        <w:t xml:space="preserve">4.1 Requisitos (una sola vez)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datos poc/credentials.json</w:t>
      </w:r>
      <w:r>
        <w:t xml:space="preserve"> — llave de la cuenta de servicio de Google. NUNCA se sube a git (está en .gitignore).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Cada uno de los 3 Google Sheets debe estar compartido (como lector) con el correo de la cuenta de servicio (client_email dentro de credentials.json).</w:t>
      </w:r>
    </w:p>
    <w:p>
      <w:pPr>
        <w:pStyle w:val="Heading2"/>
        <w:spacing w:after="120" w:before="240"/>
      </w:pPr>
      <w:r>
        <w:t xml:space="preserve">4.2 Carga manual (para ver cambios al momento)</w:t>
      </w:r>
    </w:p>
    <w:p>
      <w:pPr>
        <w:spacing w:after="120"/>
        <w:rPr>
          <w:sz w:val="20"/>
          <w:szCs w:val="20"/>
        </w:rPr>
      </w:pPr>
      <w:r>
        <w:rPr>
          <w:sz w:val="20"/>
          <w:szCs w:val="20"/>
        </w:rPr>
        <w:t xml:space="preserve">Desde la raíz del proyecto, leer las Sheets y regenerar el JSON:</w:t>
      </w:r>
    </w:p>
    <w:p>
      <w:pPr>
        <w:pBdr>
          <w:top w:val="single" w:color="E2E8F0" w:sz="4"/>
          <w:bottom w:val="single" w:color="E2E8F0" w:sz="4"/>
          <w:left w:val="single" w:color="E2E8F0" w:sz="4"/>
          <w:right w:val="single" w:color="E2E8F0" w:sz="4"/>
        </w:pBdr>
        <w:shd w:fill="F1F5F9" w:val="clear"/>
        <w:spacing w:after="100"/>
      </w:pPr>
      <w:r>
        <w:rPr>
          <w:rFonts w:ascii="Consolas" w:cs="Consolas" w:eastAsia="Consolas" w:hAnsi="Consolas"/>
          <w:sz w:val="19"/>
          <w:szCs w:val="19"/>
        </w:rPr>
        <w:t xml:space="preserve">node "datos poc/process_data.js"</w:t>
      </w:r>
    </w:p>
    <w:p>
      <w:pPr>
        <w:spacing w:after="120"/>
        <w:rPr>
          <w:sz w:val="20"/>
          <w:szCs w:val="20"/>
        </w:rPr>
      </w:pPr>
      <w:r>
        <w:rPr>
          <w:sz w:val="20"/>
          <w:szCs w:val="20"/>
        </w:rPr>
        <w:t xml:space="preserve">Genera src/data/dashboard_data.json y public/data/dashboard_data.json. Luego, para publicar:</w:t>
      </w:r>
    </w:p>
    <w:p>
      <w:pPr>
        <w:pBdr>
          <w:top w:val="single" w:color="E2E8F0" w:sz="4"/>
          <w:bottom w:val="single" w:color="E2E8F0" w:sz="4"/>
          <w:left w:val="single" w:color="E2E8F0" w:sz="4"/>
          <w:right w:val="single" w:color="E2E8F0" w:sz="4"/>
        </w:pBdr>
        <w:shd w:fill="F1F5F9" w:val="clear"/>
        <w:spacing w:after="100"/>
      </w:pPr>
      <w:r>
        <w:rPr>
          <w:rFonts w:ascii="Consolas" w:cs="Consolas" w:eastAsia="Consolas" w:hAnsi="Consolas"/>
          <w:sz w:val="19"/>
          <w:szCs w:val="19"/>
        </w:rPr>
        <w:t xml:space="preserve">npm run build</w:t>
      </w:r>
    </w:p>
    <w:p>
      <w:pPr>
        <w:pBdr>
          <w:top w:val="single" w:color="E2E8F0" w:sz="4"/>
          <w:bottom w:val="single" w:color="E2E8F0" w:sz="4"/>
          <w:left w:val="single" w:color="E2E8F0" w:sz="4"/>
          <w:right w:val="single" w:color="E2E8F0" w:sz="4"/>
        </w:pBdr>
        <w:shd w:fill="F1F5F9" w:val="clear"/>
        <w:spacing w:after="100"/>
      </w:pPr>
      <w:r>
        <w:rPr>
          <w:rFonts w:ascii="Consolas" w:cs="Consolas" w:eastAsia="Consolas" w:hAnsi="Consolas"/>
          <w:sz w:val="19"/>
          <w:szCs w:val="19"/>
        </w:rPr>
        <w:t xml:space="preserve">git add -A &amp;&amp; git commit -m "data: actualización manual" &amp;&amp; git push</w:t>
      </w:r>
    </w:p>
    <w:p>
      <w:pPr>
        <w:pStyle w:val="Heading2"/>
        <w:spacing w:after="120" w:before="240"/>
      </w:pPr>
      <w:r>
        <w:t xml:space="preserve">4.3 Carga automática (ya configurada)</w:t>
      </w:r>
    </w:p>
    <w:p>
      <w:pPr>
        <w:spacing w:after="120"/>
        <w:rPr>
          <w:sz w:val="20"/>
          <w:szCs w:val="20"/>
        </w:rPr>
      </w:pPr>
      <w:r>
        <w:rPr>
          <w:sz w:val="20"/>
          <w:szCs w:val="20"/>
        </w:rPr>
        <w:t xml:space="preserve">El workflow .github/workflows/update-data.yml corre cada 20 minutos, de 7 AM a 7 PM (hora México), de lunes a viernes. En cada corrida: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Lee las Sheets con las credenciales del secret GOOGLE_CREDENTIALS de GitHub.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Ejecuta el ETL.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Si hay cambios, hace npm run build y commit/push automático.</w:t>
      </w:r>
    </w:p>
    <w:p>
      <w:pPr>
        <w:spacing w:after="120"/>
        <w:rPr>
          <w:sz w:val="20"/>
          <w:szCs w:val="20"/>
        </w:rPr>
      </w:pPr>
      <w:r>
        <w:rPr>
          <w:sz w:val="20"/>
          <w:szCs w:val="20"/>
        </w:rPr>
        <w:t xml:space="preserve">También se puede lanzar a mano en GitHub → pestaña Actions → "Actualizar datos desde Google Sheets" → Run workflow.</w:t>
      </w:r>
    </w:p>
    <w:p>
      <w:pPr>
        <w:pStyle w:val="Heading1"/>
        <w:spacing w:after="160" w:before="320"/>
      </w:pPr>
      <w:r>
        <w:t xml:space="preserve">5. A dónde llegan los datos (salida)</w:t>
      </w:r>
    </w:p>
    <w:p>
      <w:pPr>
        <w:pBdr>
          <w:top w:val="single" w:color="E2E8F0" w:sz="4"/>
          <w:bottom w:val="single" w:color="E2E8F0" w:sz="4"/>
          <w:left w:val="single" w:color="E2E8F0" w:sz="4"/>
          <w:right w:val="single" w:color="E2E8F0" w:sz="4"/>
        </w:pBdr>
        <w:shd w:fill="F1F5F9" w:val="clear"/>
        <w:spacing w:after="100"/>
      </w:pPr>
      <w:r>
        <w:rPr>
          <w:rFonts w:ascii="Consolas" w:cs="Consolas" w:eastAsia="Consolas" w:hAnsi="Consolas"/>
          <w:sz w:val="19"/>
          <w:szCs w:val="19"/>
        </w:rPr>
        <w:t xml:space="preserve">Google Sheets (3 archivos)</w:t>
      </w:r>
    </w:p>
    <w:p>
      <w:pPr>
        <w:pBdr>
          <w:top w:val="single" w:color="E2E8F0" w:sz="4"/>
          <w:bottom w:val="single" w:color="E2E8F0" w:sz="4"/>
          <w:left w:val="single" w:color="E2E8F0" w:sz="4"/>
          <w:right w:val="single" w:color="E2E8F0" w:sz="4"/>
        </w:pBdr>
        <w:shd w:fill="F1F5F9" w:val="clear"/>
        <w:spacing w:after="100"/>
      </w:pPr>
      <w:r>
        <w:rPr>
          <w:rFonts w:ascii="Consolas" w:cs="Consolas" w:eastAsia="Consolas" w:hAnsi="Consolas"/>
          <w:sz w:val="19"/>
          <w:szCs w:val="19"/>
        </w:rPr>
        <w:t xml:space="preserve">   │   node "datos poc/process_data.js"</w:t>
      </w:r>
    </w:p>
    <w:p>
      <w:pPr>
        <w:pBdr>
          <w:top w:val="single" w:color="E2E8F0" w:sz="4"/>
          <w:bottom w:val="single" w:color="E2E8F0" w:sz="4"/>
          <w:left w:val="single" w:color="E2E8F0" w:sz="4"/>
          <w:right w:val="single" w:color="E2E8F0" w:sz="4"/>
        </w:pBdr>
        <w:shd w:fill="F1F5F9" w:val="clear"/>
        <w:spacing w:after="100"/>
      </w:pPr>
      <w:r>
        <w:rPr>
          <w:rFonts w:ascii="Consolas" w:cs="Consolas" w:eastAsia="Consolas" w:hAnsi="Consolas"/>
          <w:sz w:val="19"/>
          <w:szCs w:val="19"/>
        </w:rPr>
        <w:t xml:space="preserve">   ▼</w:t>
      </w:r>
    </w:p>
    <w:p>
      <w:pPr>
        <w:pBdr>
          <w:top w:val="single" w:color="E2E8F0" w:sz="4"/>
          <w:bottom w:val="single" w:color="E2E8F0" w:sz="4"/>
          <w:left w:val="single" w:color="E2E8F0" w:sz="4"/>
          <w:right w:val="single" w:color="E2E8F0" w:sz="4"/>
        </w:pBdr>
        <w:shd w:fill="F1F5F9" w:val="clear"/>
        <w:spacing w:after="100"/>
      </w:pPr>
      <w:r>
        <w:rPr>
          <w:rFonts w:ascii="Consolas" w:cs="Consolas" w:eastAsia="Consolas" w:hAnsi="Consolas"/>
          <w:sz w:val="19"/>
          <w:szCs w:val="19"/>
        </w:rPr>
        <w:t xml:space="preserve">src/data/dashboard_data.json      ← fuente para desarrollo (Vite)</w:t>
      </w:r>
    </w:p>
    <w:p>
      <w:pPr>
        <w:pBdr>
          <w:top w:val="single" w:color="E2E8F0" w:sz="4"/>
          <w:bottom w:val="single" w:color="E2E8F0" w:sz="4"/>
          <w:left w:val="single" w:color="E2E8F0" w:sz="4"/>
          <w:right w:val="single" w:color="E2E8F0" w:sz="4"/>
        </w:pBdr>
        <w:shd w:fill="F1F5F9" w:val="clear"/>
        <w:spacing w:after="100"/>
      </w:pPr>
      <w:r>
        <w:rPr>
          <w:rFonts w:ascii="Consolas" w:cs="Consolas" w:eastAsia="Consolas" w:hAnsi="Consolas"/>
          <w:sz w:val="19"/>
          <w:szCs w:val="19"/>
        </w:rPr>
        <w:t xml:space="preserve">public/data/dashboard_data.json   ← copia servida por la app</w:t>
      </w:r>
    </w:p>
    <w:p>
      <w:pPr>
        <w:pBdr>
          <w:top w:val="single" w:color="E2E8F0" w:sz="4"/>
          <w:bottom w:val="single" w:color="E2E8F0" w:sz="4"/>
          <w:left w:val="single" w:color="E2E8F0" w:sz="4"/>
          <w:right w:val="single" w:color="E2E8F0" w:sz="4"/>
        </w:pBdr>
        <w:shd w:fill="F1F5F9" w:val="clear"/>
        <w:spacing w:after="100"/>
      </w:pPr>
      <w:r>
        <w:rPr>
          <w:rFonts w:ascii="Consolas" w:cs="Consolas" w:eastAsia="Consolas" w:hAnsi="Consolas"/>
          <w:sz w:val="19"/>
          <w:szCs w:val="19"/>
        </w:rPr>
        <w:t xml:space="preserve">   │   npm run build</w:t>
      </w:r>
    </w:p>
    <w:p>
      <w:pPr>
        <w:pBdr>
          <w:top w:val="single" w:color="E2E8F0" w:sz="4"/>
          <w:bottom w:val="single" w:color="E2E8F0" w:sz="4"/>
          <w:left w:val="single" w:color="E2E8F0" w:sz="4"/>
          <w:right w:val="single" w:color="E2E8F0" w:sz="4"/>
        </w:pBdr>
        <w:shd w:fill="F1F5F9" w:val="clear"/>
        <w:spacing w:after="100"/>
      </w:pPr>
      <w:r>
        <w:rPr>
          <w:rFonts w:ascii="Consolas" w:cs="Consolas" w:eastAsia="Consolas" w:hAnsi="Consolas"/>
          <w:sz w:val="19"/>
          <w:szCs w:val="19"/>
        </w:rPr>
        <w:t xml:space="preserve">   ▼</w:t>
      </w:r>
    </w:p>
    <w:p>
      <w:pPr>
        <w:pBdr>
          <w:top w:val="single" w:color="E2E8F0" w:sz="4"/>
          <w:bottom w:val="single" w:color="E2E8F0" w:sz="4"/>
          <w:left w:val="single" w:color="E2E8F0" w:sz="4"/>
          <w:right w:val="single" w:color="E2E8F0" w:sz="4"/>
        </w:pBdr>
        <w:shd w:fill="F1F5F9" w:val="clear"/>
        <w:spacing w:after="100"/>
      </w:pPr>
      <w:r>
        <w:rPr>
          <w:rFonts w:ascii="Consolas" w:cs="Consolas" w:eastAsia="Consolas" w:hAnsi="Consolas"/>
          <w:sz w:val="19"/>
          <w:szCs w:val="19"/>
        </w:rPr>
        <w:t xml:space="preserve">docs/data/dashboard_data.json     ← lo que ve GitHub Pages en producción</w:t>
      </w:r>
    </w:p>
    <w:p>
      <w:pPr>
        <w:pStyle w:val="Heading1"/>
        <w:spacing w:after="160" w:before="320"/>
      </w:pPr>
      <w:r>
        <w:t xml:space="preserve">6. Mantenimiento anual (cambio de año)</w:t>
      </w:r>
    </w:p>
    <w:p>
      <w:pPr>
        <w:spacing w:after="120"/>
        <w:rPr>
          <w:sz w:val="20"/>
          <w:szCs w:val="20"/>
        </w:rPr>
      </w:pPr>
      <w:r>
        <w:rPr>
          <w:sz w:val="20"/>
          <w:szCs w:val="20"/>
        </w:rPr>
        <w:t xml:space="preserve">Al empezar un año nuevo (ej. 2027), en process_data.js: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Cambiar las constantes AÑO_ACTUAL y AÑO_ANTERIOR (líneas ~9-10).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En SHEETS, mover el ID de ventasActual → ventasAnterior y poner el ID del nuevo archivo de ventas en ventasActual.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Compartir el nuevo Sheet con la cuenta de servicio.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Correr el ETL para verificar.</w:t>
      </w:r>
    </w:p>
    <w:p>
      <w:pPr>
        <w:pStyle w:val="Heading1"/>
        <w:spacing w:after="160" w:before="320"/>
      </w:pPr>
      <w:r>
        <w:t xml:space="preserve">7. Notas y convenciones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Fechas: se leen como serial numérico de Google Sheets (sin ambigüedad DD/MM vs MM/DD). Si la celda es texto, el fallback es DD/MM/AAAA.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Nombres (agentes y clientes): se normalizan a MAYÚSCULAS, sin acentos y sin espacios dobles, para cruzarlos entre hojas.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Notas de crédito / devoluciones: deben venir con IMPORTE negativo; el ETL las resta automáticamente.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Encabezados: el ETL busca las columnas por nombre de encabezado, no por posición. Si renombras una columna en la Sheet, actualízala también en el ETL.</w:t>
      </w:r>
    </w:p>
    <w:p>
      <w:r>
        <w:br w:type="page"/>
      </w:r>
    </w:p>
    <w:p>
      <w:pPr>
        <w:spacing w:after="60" w:before="100"/>
      </w:pPr>
      <w:r>
        <w:rPr>
          <w:b/>
          <w:bCs/>
          <w:color w:val="1A6CF0"/>
          <w:sz w:val="26"/>
          <w:szCs w:val="26"/>
        </w:rPr>
        <w:t xml:space="preserve">PARTE II</w:t>
      </w:r>
    </w:p>
    <w:p>
      <w:pPr>
        <w:spacing w:after="120"/>
      </w:pPr>
      <w:r>
        <w:rPr>
          <w:b/>
          <w:bCs/>
          <w:color w:val="0F1F3D"/>
          <w:sz w:val="30"/>
          <w:szCs w:val="30"/>
        </w:rPr>
        <w:t xml:space="preserve">Backend B — WBR (Google Apps Script)</w:t>
      </w:r>
    </w:p>
    <w:p>
      <w:pPr>
        <w:pBdr>
          <w:bottom w:val="single" w:color="1A6CF0" w:sz="6"/>
        </w:pBdr>
        <w:spacing w:after="120" w:before="120"/>
      </w:pPr>
    </w:p>
    <w:p>
      <w:pPr>
        <w:spacing w:after="120"/>
        <w:rPr>
          <w:sz w:val="20"/>
          <w:szCs w:val="20"/>
        </w:rPr>
      </w:pPr>
      <w:r>
        <w:rPr>
          <w:sz w:val="20"/>
          <w:szCs w:val="20"/>
        </w:rPr>
        <w:t xml:space="preserve">El módulo WBR (Weekly Business Review) NO usa el ETL ni Google Sheets directamente. Se conecta a un Google Apps Script publicado como aplicación web, que lee y escribe en su propia hoja de cálculo. Es un backend operativo: el coordinador captura sesiones, calificaciones, acciones y compromisos, y se guardan en tiempo real.</w:t>
      </w:r>
    </w:p>
    <w:p>
      <w:pPr>
        <w:pStyle w:val="Heading1"/>
        <w:spacing w:after="160" w:before="320"/>
      </w:pPr>
      <w:r>
        <w:t xml:space="preserve">8. Configuración del WBR</w:t>
      </w:r>
    </w:p>
    <w:p>
      <w:pPr>
        <w:spacing w:after="120"/>
        <w:rPr>
          <w:sz w:val="20"/>
          <w:szCs w:val="20"/>
        </w:rPr>
      </w:pPr>
      <w:r>
        <w:rPr>
          <w:sz w:val="20"/>
          <w:szCs w:val="20"/>
        </w:rPr>
        <w:t xml:space="preserve">Definida en public/wbr/js/config.js (y su copia en docs/wbr/js/config.js):</w:t>
      </w:r>
    </w:p>
    <w:tbl>
      <w:tblPr>
        <w:tblW w:type="dxa" w:w="9360"/>
        <w:tblBorders>
          <w:top w:val="single" w:color="CBD5E1" w:sz="2"/>
          <w:left w:val="single" w:color="CBD5E1" w:sz="2"/>
          <w:bottom w:val="single" w:color="CBD5E1" w:sz="2"/>
          <w:right w:val="single" w:color="CBD5E1" w:sz="2"/>
          <w:insideH w:val="single" w:color="E2E8F0" w:sz="1"/>
          <w:insideV w:val="single" w:color="E2E8F0" w:sz="1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shd w:fill="0F1F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Constante</w:t>
            </w:r>
          </w:p>
        </w:tc>
        <w:tc>
          <w:tcPr>
            <w:tcW w:type="dxa" w:w="7160"/>
            <w:shd w:fill="0F1F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Valor / Significado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API</w:t>
            </w:r>
          </w:p>
        </w:tc>
        <w:tc>
          <w:tcPr>
            <w:tcW w:type="dxa" w:w="71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URL del Apps Script: https://script.google.com/macros/s/AKfycbxPS5xKblTMvRGgNj6JBuT8yCr0dwx88ueKbH8LpM9jf5Cu1CKRgfJ50UNRvfjp4IZVlg/exec</w:t>
            </w:r>
          </w:p>
        </w:tc>
      </w:tr>
      <w:tr>
        <w:tc>
          <w:tcPr>
            <w:tcW w:type="dxa" w:w="2200"/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COORD</w:t>
            </w:r>
          </w:p>
        </w:tc>
        <w:tc>
          <w:tcPr>
            <w:tcW w:type="dxa" w:w="7160"/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Nombre del coordinador ("David"), se guarda en seguimientos y sesiones MBR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DEMO_MODE</w:t>
            </w:r>
          </w:p>
        </w:tc>
        <w:tc>
          <w:tcPr>
            <w:tcW w:type="dxa" w:w="71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true = usa KPIs de demostración en vez de los del backend</w:t>
            </w:r>
          </w:p>
        </w:tc>
      </w:tr>
      <w:tr>
        <w:tc>
          <w:tcPr>
            <w:tcW w:type="dxa" w:w="2200"/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EXCLUDED_AGENTS</w:t>
            </w:r>
          </w:p>
        </w:tc>
        <w:tc>
          <w:tcPr>
            <w:tcW w:type="dxa" w:w="7160"/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Agentes ocultos en todas las vistas del WBR (actualmente: Elizabeth Diaz Aguirre)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DRIVE_FOLDER_ID</w:t>
            </w:r>
          </w:p>
        </w:tc>
        <w:tc>
          <w:tcPr>
            <w:tcW w:type="dxa" w:w="71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Carpeta de Drive donde se guardan los PDF de la minuta (vacío = raíz)</w:t>
            </w:r>
          </w:p>
        </w:tc>
      </w:tr>
    </w:tbl>
    <w:p>
      <w:pPr>
        <w:spacing w:after="120"/>
      </w:pPr>
      <w:r>
        <w:rPr>
          <w:i/>
          <w:iCs/>
          <w:color w:val="B45309"/>
          <w:sz w:val="19"/>
          <w:szCs w:val="19"/>
        </w:rPr>
        <w:t xml:space="preserve">El backend del WBR es un Google Apps Script separado. Su hoja de cálculo de respaldo se administra desde el editor de Apps Script, no desde este proyecto.</w:t>
      </w:r>
    </w:p>
    <w:p>
      <w:pPr>
        <w:pStyle w:val="Heading1"/>
        <w:spacing w:after="160" w:before="320"/>
      </w:pPr>
      <w:r>
        <w:t xml:space="preserve">9. Endpoints del backend (Apps Script)</w:t>
      </w:r>
    </w:p>
    <w:p>
      <w:pPr>
        <w:spacing w:after="120"/>
        <w:rPr>
          <w:sz w:val="20"/>
          <w:szCs w:val="20"/>
        </w:rPr>
      </w:pPr>
      <w:r>
        <w:rPr>
          <w:sz w:val="20"/>
          <w:szCs w:val="20"/>
        </w:rPr>
        <w:t xml:space="preserve">El WBR se comunica con el Apps Script por dos vías: GET para leer (?action=…) y POST para escribir (action + datos).</w:t>
      </w:r>
    </w:p>
    <w:p>
      <w:pPr>
        <w:pStyle w:val="Heading2"/>
        <w:spacing w:after="120" w:before="240"/>
      </w:pPr>
      <w:r>
        <w:t xml:space="preserve">9.1 Lectura (GET ?action=)</w:t>
      </w:r>
    </w:p>
    <w:tbl>
      <w:tblPr>
        <w:tblW w:type="dxa" w:w="9360"/>
        <w:tblBorders>
          <w:top w:val="single" w:color="CBD5E1" w:sz="2"/>
          <w:left w:val="single" w:color="CBD5E1" w:sz="2"/>
          <w:bottom w:val="single" w:color="CBD5E1" w:sz="2"/>
          <w:right w:val="single" w:color="CBD5E1" w:sz="2"/>
          <w:insideH w:val="single" w:color="E2E8F0" w:sz="1"/>
          <w:insideV w:val="single" w:color="E2E8F0" w:sz="1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shd w:fill="0F1F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Acción</w:t>
            </w:r>
          </w:p>
        </w:tc>
        <w:tc>
          <w:tcPr>
            <w:tcW w:type="dxa" w:w="6360"/>
            <w:shd w:fill="0F1F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Devuelve</w:t>
            </w:r>
          </w:p>
        </w:tc>
      </w:tr>
      <w:tr>
        <w:tc>
          <w:tcPr>
            <w:tcW w:type="dxa" w:w="3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getEquipo</w:t>
            </w:r>
          </w:p>
        </w:tc>
        <w:tc>
          <w:tcPr>
            <w:tcW w:type="dxa" w:w="63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Miembros del equipo (Nombre, Rol)</w:t>
            </w:r>
          </w:p>
        </w:tc>
      </w:tr>
      <w:tr>
        <w:tc>
          <w:tcPr>
            <w:tcW w:type="dxa" w:w="3000"/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getKPIs</w:t>
            </w:r>
          </w:p>
        </w:tc>
        <w:tc>
          <w:tcPr>
            <w:tcW w:type="dxa" w:w="6360"/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Catálogo de KPIs por rol</w:t>
            </w:r>
          </w:p>
        </w:tc>
      </w:tr>
      <w:tr>
        <w:tc>
          <w:tcPr>
            <w:tcW w:type="dxa" w:w="3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getClasificaciones</w:t>
            </w:r>
          </w:p>
        </w:tc>
        <w:tc>
          <w:tcPr>
            <w:tcW w:type="dxa" w:w="63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Catálogo de clasificaciones para el plan de acción</w:t>
            </w:r>
          </w:p>
        </w:tc>
      </w:tr>
      <w:tr>
        <w:tc>
          <w:tcPr>
            <w:tcW w:type="dxa" w:w="3000"/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getCalificaciones</w:t>
            </w:r>
          </w:p>
        </w:tc>
        <w:tc>
          <w:tcPr>
            <w:tcW w:type="dxa" w:w="6360"/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Calificaciones capturadas por sesión</w:t>
            </w:r>
          </w:p>
        </w:tc>
      </w:tr>
      <w:tr>
        <w:tc>
          <w:tcPr>
            <w:tcW w:type="dxa" w:w="3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getPlanAcciones</w:t>
            </w:r>
          </w:p>
        </w:tc>
        <w:tc>
          <w:tcPr>
            <w:tcW w:type="dxa" w:w="63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Acciones registradas</w:t>
            </w:r>
          </w:p>
        </w:tc>
      </w:tr>
      <w:tr>
        <w:tc>
          <w:tcPr>
            <w:tcW w:type="dxa" w:w="3000"/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getSeguimiento</w:t>
            </w:r>
          </w:p>
        </w:tc>
        <w:tc>
          <w:tcPr>
            <w:tcW w:type="dxa" w:w="6360"/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Seguimientos de cada acción</w:t>
            </w:r>
          </w:p>
        </w:tc>
      </w:tr>
      <w:tr>
        <w:tc>
          <w:tcPr>
            <w:tcW w:type="dxa" w:w="3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getDescubrimientos</w:t>
            </w:r>
          </w:p>
        </w:tc>
        <w:tc>
          <w:tcPr>
            <w:tcW w:type="dxa" w:w="63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Descubrimientos por sesión y vendedor</w:t>
            </w:r>
          </w:p>
        </w:tc>
      </w:tr>
      <w:tr>
        <w:tc>
          <w:tcPr>
            <w:tcW w:type="dxa" w:w="3000"/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getAusencias</w:t>
            </w:r>
          </w:p>
        </w:tc>
        <w:tc>
          <w:tcPr>
            <w:tcW w:type="dxa" w:w="6360"/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Ausencias registradas por sesión</w:t>
            </w:r>
          </w:p>
        </w:tc>
      </w:tr>
      <w:tr>
        <w:tc>
          <w:tcPr>
            <w:tcW w:type="dxa" w:w="3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getSesionesMBR</w:t>
            </w:r>
          </w:p>
        </w:tc>
        <w:tc>
          <w:tcPr>
            <w:tcW w:type="dxa" w:w="63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Sesiones MBR creadas</w:t>
            </w:r>
          </w:p>
        </w:tc>
      </w:tr>
      <w:tr>
        <w:tc>
          <w:tcPr>
            <w:tcW w:type="dxa" w:w="3000"/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getCompromisos</w:t>
            </w:r>
          </w:p>
        </w:tc>
        <w:tc>
          <w:tcPr>
            <w:tcW w:type="dxa" w:w="6360"/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Compromisos por sesión y vendedor</w:t>
            </w:r>
          </w:p>
        </w:tc>
      </w:tr>
    </w:tbl>
    <w:p>
      <w:pPr>
        <w:pStyle w:val="Heading2"/>
        <w:spacing w:after="120" w:before="240"/>
      </w:pPr>
      <w:r>
        <w:t xml:space="preserve">9.2 Escritura (POST action)</w:t>
      </w:r>
    </w:p>
    <w:tbl>
      <w:tblPr>
        <w:tblW w:type="dxa" w:w="9360"/>
        <w:tblBorders>
          <w:top w:val="single" w:color="CBD5E1" w:sz="2"/>
          <w:left w:val="single" w:color="CBD5E1" w:sz="2"/>
          <w:bottom w:val="single" w:color="CBD5E1" w:sz="2"/>
          <w:right w:val="single" w:color="CBD5E1" w:sz="2"/>
          <w:insideH w:val="single" w:color="E2E8F0" w:sz="1"/>
          <w:insideV w:val="single" w:color="E2E8F0" w:sz="1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shd w:fill="0F1F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Acción</w:t>
            </w:r>
          </w:p>
        </w:tc>
        <w:tc>
          <w:tcPr>
            <w:tcW w:type="dxa" w:w="6760"/>
            <w:shd w:fill="0F1F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Campos que envía</w:t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saveCalificacion</w:t>
            </w:r>
          </w:p>
        </w:tc>
        <w:tc>
          <w:tcPr>
            <w:tcW w:type="dxa" w:w="67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id_sesion, fecha, semana, vendedor, rol, kpis[] (checklist true/false)</w:t>
            </w:r>
          </w:p>
        </w:tc>
      </w:tr>
      <w:tr>
        <w:tc>
          <w:tcPr>
            <w:tcW w:type="dxa" w:w="2600"/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saveDescubrimiento</w:t>
            </w:r>
          </w:p>
        </w:tc>
        <w:tc>
          <w:tcPr>
            <w:tcW w:type="dxa" w:w="6760"/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id_sesion, vendedor, descubrimiento</w:t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saveAusencia</w:t>
            </w:r>
          </w:p>
        </w:tc>
        <w:tc>
          <w:tcPr>
            <w:tcW w:type="dxa" w:w="67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id_sesion, fecha, semana, vendedor, razon</w:t>
            </w:r>
          </w:p>
        </w:tc>
      </w:tr>
      <w:tr>
        <w:tc>
          <w:tcPr>
            <w:tcW w:type="dxa" w:w="2600"/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deleteAusencia</w:t>
            </w:r>
          </w:p>
        </w:tc>
        <w:tc>
          <w:tcPr>
            <w:tcW w:type="dxa" w:w="6760"/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id_sesion, vendedor</w:t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deleteSesion</w:t>
            </w:r>
          </w:p>
        </w:tc>
        <w:tc>
          <w:tcPr>
            <w:tcW w:type="dxa" w:w="67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id_sesion</w:t>
            </w:r>
          </w:p>
        </w:tc>
      </w:tr>
      <w:tr>
        <w:tc>
          <w:tcPr>
            <w:tcW w:type="dxa" w:w="2600"/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savePlanAccion</w:t>
            </w:r>
          </w:p>
        </w:tc>
        <w:tc>
          <w:tcPr>
            <w:tcW w:type="dxa" w:w="6760"/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id_sesion, vendedor, clasificacion, prioridad, descripcion, descripcion_libre, cliente, resultado_esperado, acompanamiento, fecha_compromiso</w:t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deleteAccion</w:t>
            </w:r>
          </w:p>
        </w:tc>
        <w:tc>
          <w:tcPr>
            <w:tcW w:type="dxa" w:w="67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id_accion</w:t>
            </w:r>
          </w:p>
        </w:tc>
      </w:tr>
      <w:tr>
        <w:tc>
          <w:tcPr>
            <w:tcW w:type="dxa" w:w="2600"/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saveSeguimiento</w:t>
            </w:r>
          </w:p>
        </w:tc>
        <w:tc>
          <w:tcPr>
            <w:tcW w:type="dxa" w:w="6760"/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id_accion, fecha_seguimiento, coordinador, notas, nuevo_estatus</w:t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saveSesionMBR</w:t>
            </w:r>
          </w:p>
        </w:tc>
        <w:tc>
          <w:tcPr>
            <w:tcW w:type="dxa" w:w="67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id_sesion, fecha, semana, coordinador</w:t>
            </w:r>
          </w:p>
        </w:tc>
      </w:tr>
      <w:tr>
        <w:tc>
          <w:tcPr>
            <w:tcW w:type="dxa" w:w="2600"/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saveCompromiso</w:t>
            </w:r>
          </w:p>
        </w:tc>
        <w:tc>
          <w:tcPr>
            <w:tcW w:type="dxa" w:w="6760"/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id_sesion, vendedor, seccion, descripcion, cumplido, monto, primer_del_lote</w:t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clearCompromisosSeccion</w:t>
            </w:r>
          </w:p>
        </w:tc>
        <w:tc>
          <w:tcPr>
            <w:tcW w:type="dxa" w:w="67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id_sesion, vendedor, seccion</w:t>
            </w:r>
          </w:p>
        </w:tc>
      </w:tr>
      <w:tr>
        <w:tc>
          <w:tcPr>
            <w:tcW w:type="dxa" w:w="2600"/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savePdfToDrive</w:t>
            </w:r>
          </w:p>
        </w:tc>
        <w:tc>
          <w:tcPr>
            <w:tcW w:type="dxa" w:w="6760"/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nombre, b64 (PDF en base64), folderId</w:t>
            </w:r>
          </w:p>
        </w:tc>
      </w:tr>
    </w:tbl>
    <w:p>
      <w:pPr>
        <w:pStyle w:val="Heading1"/>
        <w:spacing w:after="160" w:before="320"/>
      </w:pPr>
      <w:r>
        <w:t xml:space="preserve">10. Entidades y campos del WBR</w:t>
      </w:r>
    </w:p>
    <w:p>
      <w:pPr>
        <w:spacing w:after="120"/>
        <w:rPr>
          <w:sz w:val="20"/>
          <w:szCs w:val="20"/>
        </w:rPr>
      </w:pPr>
      <w:r>
        <w:rPr>
          <w:sz w:val="20"/>
          <w:szCs w:val="20"/>
        </w:rPr>
        <w:t xml:space="preserve">Cada entidad corresponde a una hoja/tabla dentro del backend del Apps Script. Campos principales:</w:t>
      </w:r>
    </w:p>
    <w:tbl>
      <w:tblPr>
        <w:tblW w:type="dxa" w:w="9360"/>
        <w:tblBorders>
          <w:top w:val="single" w:color="CBD5E1" w:sz="2"/>
          <w:left w:val="single" w:color="CBD5E1" w:sz="2"/>
          <w:bottom w:val="single" w:color="CBD5E1" w:sz="2"/>
          <w:right w:val="single" w:color="CBD5E1" w:sz="2"/>
          <w:insideH w:val="single" w:color="E2E8F0" w:sz="1"/>
          <w:insideV w:val="single" w:color="E2E8F0" w:sz="1"/>
        </w:tblBorders>
      </w:tblPr>
      <w:tblGrid>
        <w:gridCol w:w="1900"/>
        <w:gridCol w:w="2700"/>
        <w:gridCol w:w="4760"/>
      </w:tblGrid>
      <w:tr>
        <w:trPr>
          <w:tblHeader/>
        </w:trPr>
        <w:tc>
          <w:tcPr>
            <w:tcW w:type="dxa" w:w="1900"/>
            <w:shd w:fill="0F1F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Entidad</w:t>
            </w:r>
          </w:p>
        </w:tc>
        <w:tc>
          <w:tcPr>
            <w:tcW w:type="dxa" w:w="2700"/>
            <w:shd w:fill="0F1F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4760"/>
            <w:shd w:fill="0F1F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Significado</w:t>
            </w:r>
          </w:p>
        </w:tc>
      </w:tr>
      <w:tr>
        <w:tc>
          <w:tcPr>
            <w:tcW w:type="dxa" w:w="1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Equipo</w:t>
            </w:r>
          </w:p>
        </w:tc>
        <w:tc>
          <w:tcPr>
            <w:tcW w:type="dxa" w:w="2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Nombre</w:t>
            </w:r>
          </w:p>
        </w:tc>
        <w:tc>
          <w:tcPr>
            <w:tcW w:type="dxa" w:w="47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Nombre del vendedor o coordinador</w:t>
            </w:r>
          </w:p>
        </w:tc>
      </w:tr>
      <w:tr>
        <w:tc>
          <w:tcPr>
            <w:tcW w:type="dxa" w:w="1900"/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Equipo</w:t>
            </w:r>
          </w:p>
        </w:tc>
        <w:tc>
          <w:tcPr>
            <w:tcW w:type="dxa" w:w="2700"/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Rol</w:t>
            </w:r>
          </w:p>
        </w:tc>
        <w:tc>
          <w:tcPr>
            <w:tcW w:type="dxa" w:w="4760"/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Rol; "Coordinador" se excluye de las listas de vendedores</w:t>
            </w:r>
          </w:p>
        </w:tc>
      </w:tr>
      <w:tr>
        <w:tc>
          <w:tcPr>
            <w:tcW w:type="dxa" w:w="1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Sesión / MBR</w:t>
            </w:r>
          </w:p>
        </w:tc>
        <w:tc>
          <w:tcPr>
            <w:tcW w:type="dxa" w:w="2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ID_Sesion</w:t>
            </w:r>
          </w:p>
        </w:tc>
        <w:tc>
          <w:tcPr>
            <w:tcW w:type="dxa" w:w="47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Identificador (ej. SES001); autogenerado desde el mayor existente</w:t>
            </w:r>
          </w:p>
        </w:tc>
      </w:tr>
      <w:tr>
        <w:tc>
          <w:tcPr>
            <w:tcW w:type="dxa" w:w="1900"/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Sesión / MBR</w:t>
            </w:r>
          </w:p>
        </w:tc>
        <w:tc>
          <w:tcPr>
            <w:tcW w:type="dxa" w:w="2700"/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fecha</w:t>
            </w:r>
          </w:p>
        </w:tc>
        <w:tc>
          <w:tcPr>
            <w:tcW w:type="dxa" w:w="4760"/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Fecha de la sesión</w:t>
            </w:r>
          </w:p>
        </w:tc>
      </w:tr>
      <w:tr>
        <w:tc>
          <w:tcPr>
            <w:tcW w:type="dxa" w:w="1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Sesión / MBR</w:t>
            </w:r>
          </w:p>
        </w:tc>
        <w:tc>
          <w:tcPr>
            <w:tcW w:type="dxa" w:w="2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semana</w:t>
            </w:r>
          </w:p>
        </w:tc>
        <w:tc>
          <w:tcPr>
            <w:tcW w:type="dxa" w:w="47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Número de semana del año (calculado desde la fecha)</w:t>
            </w:r>
          </w:p>
        </w:tc>
      </w:tr>
      <w:tr>
        <w:tc>
          <w:tcPr>
            <w:tcW w:type="dxa" w:w="1900"/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Sesión / MBR</w:t>
            </w:r>
          </w:p>
        </w:tc>
        <w:tc>
          <w:tcPr>
            <w:tcW w:type="dxa" w:w="2700"/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coordinador</w:t>
            </w:r>
          </w:p>
        </w:tc>
        <w:tc>
          <w:tcPr>
            <w:tcW w:type="dxa" w:w="4760"/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Quien dirige la sesión (COORD)</w:t>
            </w:r>
          </w:p>
        </w:tc>
      </w:tr>
      <w:tr>
        <w:tc>
          <w:tcPr>
            <w:tcW w:type="dxa" w:w="1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Calificación</w:t>
            </w:r>
          </w:p>
        </w:tc>
        <w:tc>
          <w:tcPr>
            <w:tcW w:type="dxa" w:w="2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ID_Sesion</w:t>
            </w:r>
          </w:p>
        </w:tc>
        <w:tc>
          <w:tcPr>
            <w:tcW w:type="dxa" w:w="47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Sesión a la que pertenece</w:t>
            </w:r>
          </w:p>
        </w:tc>
      </w:tr>
      <w:tr>
        <w:tc>
          <w:tcPr>
            <w:tcW w:type="dxa" w:w="1900"/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Calificación</w:t>
            </w:r>
          </w:p>
        </w:tc>
        <w:tc>
          <w:tcPr>
            <w:tcW w:type="dxa" w:w="2700"/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vendedor</w:t>
            </w:r>
          </w:p>
        </w:tc>
        <w:tc>
          <w:tcPr>
            <w:tcW w:type="dxa" w:w="4760"/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Vendedor calificado</w:t>
            </w:r>
          </w:p>
        </w:tc>
      </w:tr>
      <w:tr>
        <w:tc>
          <w:tcPr>
            <w:tcW w:type="dxa" w:w="1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Calificación</w:t>
            </w:r>
          </w:p>
        </w:tc>
        <w:tc>
          <w:tcPr>
            <w:tcW w:type="dxa" w:w="2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rol</w:t>
            </w:r>
          </w:p>
        </w:tc>
        <w:tc>
          <w:tcPr>
            <w:tcW w:type="dxa" w:w="47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Rol del vendedor (determina qué KPIs aplican)</w:t>
            </w:r>
          </w:p>
        </w:tc>
      </w:tr>
      <w:tr>
        <w:tc>
          <w:tcPr>
            <w:tcW w:type="dxa" w:w="1900"/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Calificación</w:t>
            </w:r>
          </w:p>
        </w:tc>
        <w:tc>
          <w:tcPr>
            <w:tcW w:type="dxa" w:w="2700"/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KPI_1 … KPI_n</w:t>
            </w:r>
          </w:p>
        </w:tc>
        <w:tc>
          <w:tcPr>
            <w:tcW w:type="dxa" w:w="4760"/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Cumplió o no cada KPI (TRUE/FALSE)</w:t>
            </w:r>
          </w:p>
        </w:tc>
      </w:tr>
      <w:tr>
        <w:tc>
          <w:tcPr>
            <w:tcW w:type="dxa" w:w="1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Plan de acción</w:t>
            </w:r>
          </w:p>
        </w:tc>
        <w:tc>
          <w:tcPr>
            <w:tcW w:type="dxa" w:w="2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id_accion</w:t>
            </w:r>
          </w:p>
        </w:tc>
        <w:tc>
          <w:tcPr>
            <w:tcW w:type="dxa" w:w="47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Identificador de la acción</w:t>
            </w:r>
          </w:p>
        </w:tc>
      </w:tr>
      <w:tr>
        <w:tc>
          <w:tcPr>
            <w:tcW w:type="dxa" w:w="1900"/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Plan de acción</w:t>
            </w:r>
          </w:p>
        </w:tc>
        <w:tc>
          <w:tcPr>
            <w:tcW w:type="dxa" w:w="2700"/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id_sesion</w:t>
            </w:r>
          </w:p>
        </w:tc>
        <w:tc>
          <w:tcPr>
            <w:tcW w:type="dxa" w:w="4760"/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Sesión de origen</w:t>
            </w:r>
          </w:p>
        </w:tc>
      </w:tr>
      <w:tr>
        <w:tc>
          <w:tcPr>
            <w:tcW w:type="dxa" w:w="1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Plan de acción</w:t>
            </w:r>
          </w:p>
        </w:tc>
        <w:tc>
          <w:tcPr>
            <w:tcW w:type="dxa" w:w="2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vendedor</w:t>
            </w:r>
          </w:p>
        </w:tc>
        <w:tc>
          <w:tcPr>
            <w:tcW w:type="dxa" w:w="47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Vendedor responsable</w:t>
            </w:r>
          </w:p>
        </w:tc>
      </w:tr>
      <w:tr>
        <w:tc>
          <w:tcPr>
            <w:tcW w:type="dxa" w:w="1900"/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Plan de acción</w:t>
            </w:r>
          </w:p>
        </w:tc>
        <w:tc>
          <w:tcPr>
            <w:tcW w:type="dxa" w:w="2700"/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clasificacion</w:t>
            </w:r>
          </w:p>
        </w:tc>
        <w:tc>
          <w:tcPr>
            <w:tcW w:type="dxa" w:w="4760"/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Clasificación (del catálogo)</w:t>
            </w:r>
          </w:p>
        </w:tc>
      </w:tr>
      <w:tr>
        <w:tc>
          <w:tcPr>
            <w:tcW w:type="dxa" w:w="1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Plan de acción</w:t>
            </w:r>
          </w:p>
        </w:tc>
        <w:tc>
          <w:tcPr>
            <w:tcW w:type="dxa" w:w="2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prioridad</w:t>
            </w:r>
          </w:p>
        </w:tc>
        <w:tc>
          <w:tcPr>
            <w:tcW w:type="dxa" w:w="47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Alta / Media / Baja</w:t>
            </w:r>
          </w:p>
        </w:tc>
      </w:tr>
      <w:tr>
        <w:tc>
          <w:tcPr>
            <w:tcW w:type="dxa" w:w="1900"/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Plan de acción</w:t>
            </w:r>
          </w:p>
        </w:tc>
        <w:tc>
          <w:tcPr>
            <w:tcW w:type="dxa" w:w="2700"/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descripcion / descripcion_libre</w:t>
            </w:r>
          </w:p>
        </w:tc>
        <w:tc>
          <w:tcPr>
            <w:tcW w:type="dxa" w:w="4760"/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Descripción de la acción</w:t>
            </w:r>
          </w:p>
        </w:tc>
      </w:tr>
      <w:tr>
        <w:tc>
          <w:tcPr>
            <w:tcW w:type="dxa" w:w="1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Plan de acción</w:t>
            </w:r>
          </w:p>
        </w:tc>
        <w:tc>
          <w:tcPr>
            <w:tcW w:type="dxa" w:w="2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cliente</w:t>
            </w:r>
          </w:p>
        </w:tc>
        <w:tc>
          <w:tcPr>
            <w:tcW w:type="dxa" w:w="47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Cliente relacionado (si aplica)</w:t>
            </w:r>
          </w:p>
        </w:tc>
      </w:tr>
      <w:tr>
        <w:tc>
          <w:tcPr>
            <w:tcW w:type="dxa" w:w="1900"/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Plan de acción</w:t>
            </w:r>
          </w:p>
        </w:tc>
        <w:tc>
          <w:tcPr>
            <w:tcW w:type="dxa" w:w="2700"/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resultado_esperado</w:t>
            </w:r>
          </w:p>
        </w:tc>
        <w:tc>
          <w:tcPr>
            <w:tcW w:type="dxa" w:w="4760"/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Resultado esperado</w:t>
            </w:r>
          </w:p>
        </w:tc>
      </w:tr>
      <w:tr>
        <w:tc>
          <w:tcPr>
            <w:tcW w:type="dxa" w:w="1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Plan de acción</w:t>
            </w:r>
          </w:p>
        </w:tc>
        <w:tc>
          <w:tcPr>
            <w:tcW w:type="dxa" w:w="2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acompanamiento</w:t>
            </w:r>
          </w:p>
        </w:tc>
        <w:tc>
          <w:tcPr>
            <w:tcW w:type="dxa" w:w="47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Quién acompaña (equipo o externo)</w:t>
            </w:r>
          </w:p>
        </w:tc>
      </w:tr>
      <w:tr>
        <w:tc>
          <w:tcPr>
            <w:tcW w:type="dxa" w:w="1900"/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Plan de acción</w:t>
            </w:r>
          </w:p>
        </w:tc>
        <w:tc>
          <w:tcPr>
            <w:tcW w:type="dxa" w:w="2700"/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fecha_compromiso</w:t>
            </w:r>
          </w:p>
        </w:tc>
        <w:tc>
          <w:tcPr>
            <w:tcW w:type="dxa" w:w="4760"/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Fecha límite</w:t>
            </w:r>
          </w:p>
        </w:tc>
      </w:tr>
      <w:tr>
        <w:tc>
          <w:tcPr>
            <w:tcW w:type="dxa" w:w="1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Seguimiento</w:t>
            </w:r>
          </w:p>
        </w:tc>
        <w:tc>
          <w:tcPr>
            <w:tcW w:type="dxa" w:w="2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id_accion</w:t>
            </w:r>
          </w:p>
        </w:tc>
        <w:tc>
          <w:tcPr>
            <w:tcW w:type="dxa" w:w="47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Acción a la que da seguimiento</w:t>
            </w:r>
          </w:p>
        </w:tc>
      </w:tr>
      <w:tr>
        <w:tc>
          <w:tcPr>
            <w:tcW w:type="dxa" w:w="1900"/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Seguimiento</w:t>
            </w:r>
          </w:p>
        </w:tc>
        <w:tc>
          <w:tcPr>
            <w:tcW w:type="dxa" w:w="2700"/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fecha_seguimiento</w:t>
            </w:r>
          </w:p>
        </w:tc>
        <w:tc>
          <w:tcPr>
            <w:tcW w:type="dxa" w:w="4760"/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Fecha del seguimiento</w:t>
            </w:r>
          </w:p>
        </w:tc>
      </w:tr>
      <w:tr>
        <w:tc>
          <w:tcPr>
            <w:tcW w:type="dxa" w:w="1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Seguimiento</w:t>
            </w:r>
          </w:p>
        </w:tc>
        <w:tc>
          <w:tcPr>
            <w:tcW w:type="dxa" w:w="2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coordinador</w:t>
            </w:r>
          </w:p>
        </w:tc>
        <w:tc>
          <w:tcPr>
            <w:tcW w:type="dxa" w:w="47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Quién da el seguimiento</w:t>
            </w:r>
          </w:p>
        </w:tc>
      </w:tr>
      <w:tr>
        <w:tc>
          <w:tcPr>
            <w:tcW w:type="dxa" w:w="1900"/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Seguimiento</w:t>
            </w:r>
          </w:p>
        </w:tc>
        <w:tc>
          <w:tcPr>
            <w:tcW w:type="dxa" w:w="2700"/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notas</w:t>
            </w:r>
          </w:p>
        </w:tc>
        <w:tc>
          <w:tcPr>
            <w:tcW w:type="dxa" w:w="4760"/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Notas del avance</w:t>
            </w:r>
          </w:p>
        </w:tc>
      </w:tr>
      <w:tr>
        <w:tc>
          <w:tcPr>
            <w:tcW w:type="dxa" w:w="1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Seguimiento</w:t>
            </w:r>
          </w:p>
        </w:tc>
        <w:tc>
          <w:tcPr>
            <w:tcW w:type="dxa" w:w="2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nuevo_estatus</w:t>
            </w:r>
          </w:p>
        </w:tc>
        <w:tc>
          <w:tcPr>
            <w:tcW w:type="dxa" w:w="47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Pendiente / En proceso / Cerrado</w:t>
            </w:r>
          </w:p>
        </w:tc>
      </w:tr>
      <w:tr>
        <w:tc>
          <w:tcPr>
            <w:tcW w:type="dxa" w:w="1900"/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Ausencia</w:t>
            </w:r>
          </w:p>
        </w:tc>
        <w:tc>
          <w:tcPr>
            <w:tcW w:type="dxa" w:w="2700"/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id_sesion</w:t>
            </w:r>
          </w:p>
        </w:tc>
        <w:tc>
          <w:tcPr>
            <w:tcW w:type="dxa" w:w="4760"/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Sesión en que se ausentó</w:t>
            </w:r>
          </w:p>
        </w:tc>
      </w:tr>
      <w:tr>
        <w:tc>
          <w:tcPr>
            <w:tcW w:type="dxa" w:w="1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Ausencia</w:t>
            </w:r>
          </w:p>
        </w:tc>
        <w:tc>
          <w:tcPr>
            <w:tcW w:type="dxa" w:w="2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vendedor</w:t>
            </w:r>
          </w:p>
        </w:tc>
        <w:tc>
          <w:tcPr>
            <w:tcW w:type="dxa" w:w="47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Vendedor ausente</w:t>
            </w:r>
          </w:p>
        </w:tc>
      </w:tr>
      <w:tr>
        <w:tc>
          <w:tcPr>
            <w:tcW w:type="dxa" w:w="1900"/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Ausencia</w:t>
            </w:r>
          </w:p>
        </w:tc>
        <w:tc>
          <w:tcPr>
            <w:tcW w:type="dxa" w:w="2700"/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razon</w:t>
            </w:r>
          </w:p>
        </w:tc>
        <w:tc>
          <w:tcPr>
            <w:tcW w:type="dxa" w:w="4760"/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Motivo de la ausencia</w:t>
            </w:r>
          </w:p>
        </w:tc>
      </w:tr>
      <w:tr>
        <w:tc>
          <w:tcPr>
            <w:tcW w:type="dxa" w:w="1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Descubrimiento</w:t>
            </w:r>
          </w:p>
        </w:tc>
        <w:tc>
          <w:tcPr>
            <w:tcW w:type="dxa" w:w="2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id_sesion</w:t>
            </w:r>
          </w:p>
        </w:tc>
        <w:tc>
          <w:tcPr>
            <w:tcW w:type="dxa" w:w="47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Sesión de origen</w:t>
            </w:r>
          </w:p>
        </w:tc>
      </w:tr>
      <w:tr>
        <w:tc>
          <w:tcPr>
            <w:tcW w:type="dxa" w:w="1900"/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Descubrimiento</w:t>
            </w:r>
          </w:p>
        </w:tc>
        <w:tc>
          <w:tcPr>
            <w:tcW w:type="dxa" w:w="2700"/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vendedor</w:t>
            </w:r>
          </w:p>
        </w:tc>
        <w:tc>
          <w:tcPr>
            <w:tcW w:type="dxa" w:w="4760"/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Vendedor</w:t>
            </w:r>
          </w:p>
        </w:tc>
      </w:tr>
      <w:tr>
        <w:tc>
          <w:tcPr>
            <w:tcW w:type="dxa" w:w="1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Descubrimiento</w:t>
            </w:r>
          </w:p>
        </w:tc>
        <w:tc>
          <w:tcPr>
            <w:tcW w:type="dxa" w:w="2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descubrimiento</w:t>
            </w:r>
          </w:p>
        </w:tc>
        <w:tc>
          <w:tcPr>
            <w:tcW w:type="dxa" w:w="47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Hallazgo o comentario relevante</w:t>
            </w:r>
          </w:p>
        </w:tc>
      </w:tr>
      <w:tr>
        <w:tc>
          <w:tcPr>
            <w:tcW w:type="dxa" w:w="1900"/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Compromiso</w:t>
            </w:r>
          </w:p>
        </w:tc>
        <w:tc>
          <w:tcPr>
            <w:tcW w:type="dxa" w:w="2700"/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id_sesion</w:t>
            </w:r>
          </w:p>
        </w:tc>
        <w:tc>
          <w:tcPr>
            <w:tcW w:type="dxa" w:w="4760"/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Sesión MBR de origen</w:t>
            </w:r>
          </w:p>
        </w:tc>
      </w:tr>
      <w:tr>
        <w:tc>
          <w:tcPr>
            <w:tcW w:type="dxa" w:w="1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Compromiso</w:t>
            </w:r>
          </w:p>
        </w:tc>
        <w:tc>
          <w:tcPr>
            <w:tcW w:type="dxa" w:w="2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vendedor</w:t>
            </w:r>
          </w:p>
        </w:tc>
        <w:tc>
          <w:tcPr>
            <w:tcW w:type="dxa" w:w="47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Vendedor</w:t>
            </w:r>
          </w:p>
        </w:tc>
      </w:tr>
      <w:tr>
        <w:tc>
          <w:tcPr>
            <w:tcW w:type="dxa" w:w="1900"/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Compromiso</w:t>
            </w:r>
          </w:p>
        </w:tc>
        <w:tc>
          <w:tcPr>
            <w:tcW w:type="dxa" w:w="2700"/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seccion</w:t>
            </w:r>
          </w:p>
        </w:tc>
        <w:tc>
          <w:tcPr>
            <w:tcW w:type="dxa" w:w="4760"/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Sección del compromiso</w:t>
            </w:r>
          </w:p>
        </w:tc>
      </w:tr>
      <w:tr>
        <w:tc>
          <w:tcPr>
            <w:tcW w:type="dxa" w:w="1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Compromiso</w:t>
            </w:r>
          </w:p>
        </w:tc>
        <w:tc>
          <w:tcPr>
            <w:tcW w:type="dxa" w:w="2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descripcion</w:t>
            </w:r>
          </w:p>
        </w:tc>
        <w:tc>
          <w:tcPr>
            <w:tcW w:type="dxa" w:w="47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Descripción del compromiso</w:t>
            </w:r>
          </w:p>
        </w:tc>
      </w:tr>
      <w:tr>
        <w:tc>
          <w:tcPr>
            <w:tcW w:type="dxa" w:w="1900"/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Compromiso</w:t>
            </w:r>
          </w:p>
        </w:tc>
        <w:tc>
          <w:tcPr>
            <w:tcW w:type="dxa" w:w="2700"/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cumplido</w:t>
            </w:r>
          </w:p>
        </w:tc>
        <w:tc>
          <w:tcPr>
            <w:tcW w:type="dxa" w:w="4760"/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Si se cumplió (sí/no)</w:t>
            </w:r>
          </w:p>
        </w:tc>
      </w:tr>
      <w:tr>
        <w:tc>
          <w:tcPr>
            <w:tcW w:type="dxa" w:w="1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Compromiso</w:t>
            </w:r>
          </w:p>
        </w:tc>
        <w:tc>
          <w:tcPr>
            <w:tcW w:type="dxa" w:w="2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monto</w:t>
            </w:r>
          </w:p>
        </w:tc>
        <w:tc>
          <w:tcPr>
            <w:tcW w:type="dxa" w:w="47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Monto asociado (si aplica)</w:t>
            </w:r>
          </w:p>
        </w:tc>
      </w:tr>
    </w:tbl>
    <w:p>
      <w:pPr>
        <w:pStyle w:val="Heading1"/>
        <w:spacing w:after="160" w:before="320"/>
      </w:pPr>
      <w:r>
        <w:t xml:space="preserve">11. Cómo se cargan/actualizan los datos del WBR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hay ETL ni carga manual: los datos se capturan directamente en la interfaz del WBR (crear sesión, calificar, registrar acciones/compromisos) y se guardan al instante en el backend vía POST.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 app guarda una caché local de 10 minutos (localStorage). Si acabas de cambiar datos en el backend y no los ves, se limpia la caché al guardar cualquier registro o recargando pasado ese tiempo.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 equipo (getEquipo) viene del backend, no está fijo en el código. Para quitar a alguien de todas las vistas sin borrarlo del backend, se agrega a EXCLUDED_AGENTS en config.js.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Para cambiar la hoja o la lógica del backend hay que editar el proyecto de Google Apps Script (fuera de este repositorio) y volver a publicar la aplicación web; la URL queda igual mientras no se cree una nueva implementación.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</w:pPr>
    <w:rPr>
      <w:b/>
      <w:bCs/>
      <w:color w:val="0F1F3D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</w:pPr>
    <w:rPr>
      <w:b/>
      <w:bCs/>
      <w:color w:val="1A6CF0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100" w:before="200"/>
    </w:pPr>
    <w:rPr>
      <w:b/>
      <w:bCs/>
      <w:color w:val="0F1F3D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Diccionario de Datos — Sistema Intel Comercial</dc:title>
  <dc:creator>Sistema Intel Comercial</dc:creator>
  <cp:lastModifiedBy>Un-named</cp:lastModifiedBy>
  <cp:revision>1</cp:revision>
  <dcterms:created xsi:type="dcterms:W3CDTF">2026-07-29T21:54:09.821Z</dcterms:created>
  <dcterms:modified xsi:type="dcterms:W3CDTF">2026-07-29T21:54:09.822Z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