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lang w:val="pt-BR" w:eastAsia="zh-CN" w:bidi="hi-IN"/>
        </w:rPr>
      </w:pPr>
      <w:bookmarkStart w:id="0" w:name="_nei6mrw55kwj"/>
      <w:bookmarkEnd w:id="0"/>
      <w:r>
        <w:rPr>
          <w:lang w:val="pt-BR" w:eastAsia="zh-CN" w:bidi="hi-IN"/>
        </w:rPr>
        <w:t>Declaração do Escopo</w:t>
      </w:r>
    </w:p>
    <w:p>
      <w:pPr>
        <w:pStyle w:val="Subttulo"/>
        <w:rPr>
          <w:rFonts w:ascii="Arial" w:hAnsi="Arial" w:eastAsia="Arial" w:cs="Arial"/>
          <w:i w:val="false"/>
          <w:i w:val="false"/>
          <w:color w:val="666666"/>
          <w:sz w:val="30"/>
          <w:szCs w:val="30"/>
        </w:rPr>
      </w:pPr>
      <w:r>
        <w:rPr>
          <w:rFonts w:eastAsia="Arial" w:cs="Arial"/>
          <w:i w:val="false"/>
          <w:color w:val="666666"/>
          <w:sz w:val="30"/>
          <w:szCs w:val="30"/>
          <w:lang w:val="pt-BR" w:eastAsia="zh-CN" w:bidi="hi-IN"/>
        </w:rPr>
        <w:t>J</w:t>
      </w:r>
      <w:r>
        <w:rPr>
          <w:rFonts w:eastAsia="Arial" w:cs="Arial"/>
          <w:i w:val="false"/>
          <w:color w:val="666666"/>
          <w:sz w:val="30"/>
          <w:szCs w:val="30"/>
          <w:lang w:val="pt-BR" w:eastAsia="zh-CN" w:bidi="hi-IN"/>
        </w:rPr>
        <w:t>L</w:t>
      </w:r>
      <w:r>
        <w:rPr>
          <w:rFonts w:eastAsia="Arial" w:cs="Arial"/>
          <w:i w:val="false"/>
          <w:color w:val="666666"/>
          <w:sz w:val="30"/>
          <w:szCs w:val="30"/>
          <w:lang w:val="pt-BR" w:eastAsia="zh-CN" w:bidi="hi-IN"/>
        </w:rPr>
        <w:t>ima Collection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 xml:space="preserve">Fundada em meados de </w:t>
      </w:r>
      <w:r>
        <w:rPr>
          <w:lang w:val="pt-BR" w:eastAsia="zh-CN" w:bidi="hi-IN"/>
        </w:rPr>
        <w:t>1</w:t>
      </w:r>
      <w:r>
        <w:rPr>
          <w:lang w:val="pt-BR" w:eastAsia="zh-CN" w:bidi="hi-IN"/>
        </w:rPr>
        <w:t>980 por José Maria de Lima e Luiza Aparecida Muchiutti e com ajuda de cinco filhos adolescentes, a J</w:t>
      </w:r>
      <w:r>
        <w:rPr>
          <w:lang w:val="pt-BR" w:eastAsia="zh-CN" w:bidi="hi-IN"/>
        </w:rPr>
        <w:t>L</w:t>
      </w:r>
      <w:r>
        <w:rPr>
          <w:lang w:val="pt-BR" w:eastAsia="zh-CN" w:bidi="hi-IN"/>
        </w:rPr>
        <w:t xml:space="preserve">ima Collection, iniciou suas atividades comerciais focados no ramo de locação de vestuários cerimoniais, num edifício de médio porte, </w:t>
      </w:r>
      <w:r>
        <w:rPr>
          <w:lang w:val="pt-BR" w:eastAsia="zh-CN" w:bidi="hi-IN"/>
        </w:rPr>
        <w:t xml:space="preserve">no </w:t>
      </w:r>
      <w:r>
        <w:rPr>
          <w:lang w:val="pt-BR" w:eastAsia="zh-CN" w:bidi="hi-IN"/>
        </w:rPr>
        <w:t>bairro da Luz, centro de São Paulo, na rua São Caetano, nº 75, próximo à Estação da Luz do trem.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  <w:t>Pouco tempo depois mais lojas foram abertas e mudaram a visão da rua São Caetano, em referência a moda e apetrechos para casamento, tornando assim a tradicional “Rua Das Noivas” de São Paulo.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sz w:val="22"/>
          <w:szCs w:val="22"/>
          <w:lang w:val="pt-BR" w:eastAsia="zh-CN" w:bidi="hi-IN"/>
        </w:rPr>
        <w:t>Anos depois, os irmãos de José Maria de Lima também entraram para o ramo de locação de trajes a rigor. Por sua vez, residentes na cidade de Santo André, também tradicionalizaram a rua Luís Pinto Fláquer com produtos e serviços focados para eventos e cerimonias.</w:t>
      </w:r>
      <w:r>
        <w:rPr>
          <w:lang w:val="pt-BR" w:eastAsia="zh-CN" w:bidi="hi-IN"/>
        </w:rPr>
        <w:br/>
      </w:r>
    </w:p>
    <w:p>
      <w:pPr>
        <w:pStyle w:val="Normal"/>
        <w:rPr>
          <w:sz w:val="36"/>
          <w:szCs w:val="36"/>
        </w:rPr>
      </w:pPr>
      <w:r>
        <w:rPr>
          <w:sz w:val="22"/>
          <w:szCs w:val="22"/>
          <w:lang w:val="pt-BR" w:eastAsia="zh-CN" w:bidi="hi-IN"/>
        </w:rPr>
        <w:t>No final dos anos 90, os filhos mais velhos de José Maria ampliam o número da família com três novas lojas no centro de São Paulo.</w:t>
        <w:br/>
        <w:br/>
        <w:t>Após alguns anos desde sua chegada ao ramo de alfaiataria, com o crescimento de mercado e com a empresa cada vez mais sólida, tendo em vista a ampliação da loja, a mesma foi expandida para o prédio do lado (n° 69), onde se localiza até os dias atuais.</w:t>
        <w:br/>
        <w:br/>
      </w:r>
      <w:r>
        <w:rPr>
          <w:sz w:val="22"/>
          <w:szCs w:val="22"/>
          <w:lang w:val="pt-BR" w:eastAsia="zh-CN" w:bidi="hi-IN"/>
        </w:rPr>
        <w:t xml:space="preserve">Devido ao constante crescimento da empresa e a abertura de filiais o controle gerencial de locações tornou-se descontrolado, gerando assim desconforto para os gestores de loja, em referência ao controle de estoque não apenas a unidade matriz assim como em suas filiais, </w:t>
      </w:r>
      <w:r>
        <w:rPr>
          <w:sz w:val="22"/>
          <w:szCs w:val="22"/>
          <w:lang w:val="pt-BR" w:eastAsia="zh-CN" w:bidi="hi-IN"/>
        </w:rPr>
        <w:t>gerando</w:t>
      </w:r>
      <w:r>
        <w:rPr>
          <w:sz w:val="22"/>
          <w:szCs w:val="22"/>
          <w:lang w:val="pt-BR" w:eastAsia="zh-CN" w:bidi="hi-IN"/>
        </w:rPr>
        <w:t xml:space="preserve"> a necessidades de integração, das informações </w:t>
      </w:r>
      <w:r>
        <w:rPr>
          <w:sz w:val="22"/>
          <w:szCs w:val="22"/>
          <w:lang w:val="pt-BR" w:eastAsia="zh-CN" w:bidi="hi-IN"/>
        </w:rPr>
        <w:t>de todas as lojas.</w:t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  <w:t>A maior preocupação da entidade é com seus clientes e a não padronização da gestão de locação, afeta não somente a empresa como todos os atores envolvidos em seus processos.</w:t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</w:r>
    </w:p>
    <w:p>
      <w:pPr>
        <w:pStyle w:val="Normal"/>
        <w:rPr>
          <w:sz w:val="36"/>
          <w:szCs w:val="36"/>
        </w:rPr>
      </w:pPr>
      <w:r>
        <w:rPr>
          <w:sz w:val="22"/>
          <w:szCs w:val="22"/>
          <w:lang w:val="pt-BR" w:eastAsia="zh-CN" w:bidi="hi-IN"/>
        </w:rPr>
        <w:t>Com foco em aprimorar a qualidade e a otimização de serviços, a Jlima Col</w:t>
      </w:r>
      <w:r>
        <w:rPr>
          <w:sz w:val="22"/>
          <w:szCs w:val="22"/>
          <w:lang w:val="pt-BR" w:eastAsia="zh-CN" w:bidi="hi-IN"/>
        </w:rPr>
        <w:t>l</w:t>
      </w:r>
      <w:r>
        <w:rPr>
          <w:sz w:val="22"/>
          <w:szCs w:val="22"/>
          <w:lang w:val="pt-BR" w:eastAsia="zh-CN" w:bidi="hi-IN"/>
        </w:rPr>
        <w:t xml:space="preserve">ection, </w:t>
      </w:r>
      <w:r>
        <w:rPr>
          <w:sz w:val="22"/>
          <w:szCs w:val="22"/>
          <w:lang w:val="pt-BR" w:eastAsia="zh-CN" w:bidi="hi-IN"/>
        </w:rPr>
        <w:t>observou a necessidade de ampliar e modernizar seu sistema de gestão de locação. Com isso contatou um grupo de estudantes de análise e desenvolvimento de sistemas para desenvolver seu novo sistema de controle de gestão.</w:t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</w:r>
    </w:p>
    <w:p>
      <w:pPr>
        <w:pStyle w:val="Normal"/>
        <w:rPr>
          <w:sz w:val="36"/>
          <w:szCs w:val="36"/>
        </w:rPr>
      </w:pPr>
      <w:r>
        <w:rPr>
          <w:lang w:val="pt-BR" w:eastAsia="zh-CN" w:bidi="hi-IN"/>
        </w:rPr>
        <w:t>Em uma das reuniões iniciais do projeto, ficou decidido que o sistema integraria todas as lojas por serviço web. O que deixaria o custo mais barato, pensando em contraponto a uma solução de software local, o que exigiria a troca das maquinas para modelos mais atuais.</w:t>
        <w:br/>
      </w:r>
    </w:p>
    <w:p>
      <w:pPr>
        <w:pStyle w:val="Normal"/>
        <w:rPr>
          <w:sz w:val="36"/>
          <w:szCs w:val="36"/>
        </w:rPr>
      </w:pPr>
      <w:r>
        <w:rPr>
          <w:sz w:val="22"/>
          <w:szCs w:val="22"/>
          <w:lang w:val="pt-BR" w:eastAsia="zh-CN" w:bidi="hi-IN"/>
        </w:rPr>
        <w:t>Esta decisão foi unânime após o ocorrido referente ao co</w:t>
      </w: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vid</w:t>
      </w:r>
      <w:r>
        <w:rPr>
          <w:sz w:val="22"/>
          <w:szCs w:val="22"/>
          <w:lang w:val="pt-BR" w:eastAsia="zh-CN" w:bidi="hi-IN"/>
        </w:rPr>
        <w:t>-9 no ano de 2020, assim gestores poderiam consultar seus relatórios online trabalhando em home office.</w:t>
      </w:r>
    </w:p>
    <w:p>
      <w:pPr>
        <w:pStyle w:val="LOnormal"/>
        <w:rPr>
          <w:sz w:val="36"/>
          <w:szCs w:val="36"/>
        </w:rPr>
      </w:pPr>
      <w:r>
        <w:rPr>
          <w:lang w:val="pt-BR" w:eastAsia="zh-CN" w:bidi="hi-IN"/>
        </w:rPr>
      </w:r>
    </w:p>
    <w:p>
      <w:pPr>
        <w:pStyle w:val="LOnormal"/>
        <w:rPr>
          <w:sz w:val="36"/>
          <w:szCs w:val="36"/>
        </w:rPr>
      </w:pPr>
      <w:r>
        <w:rPr>
          <w:lang w:val="pt-BR" w:eastAsia="zh-CN" w:bidi="hi-IN"/>
        </w:rPr>
        <w:br/>
        <w:br/>
      </w:r>
    </w:p>
    <w:p>
      <w:pPr>
        <w:pStyle w:val="LOnormal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LibreOffice/6.4.3.2$Windows_X86_64 LibreOffice_project/747b5d0ebf89f41c860ec2a39efd7cb15b54f2d8</Application>
  <Pages>1</Pages>
  <Words>422</Words>
  <Characters>2060</Characters>
  <CharactersWithSpaces>2478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2020-11-07T18:24:16Z</dcterms:modified>
  <cp:revision>3</cp:revision>
  <dc:subject/>
  <dc:title/>
</cp:coreProperties>
</file>