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>
          <w:color w:val="666666"/>
          <w:sz w:val="30"/>
          <w:szCs w:val="30"/>
        </w:rPr>
      </w:pPr>
      <w:bookmarkStart w:id="0" w:name="_gjdgxs"/>
      <w:bookmarkEnd w:id="0"/>
      <w:r>
        <w:rPr/>
        <w:t>Lista de Características</w:t>
      </w:r>
    </w:p>
    <w:p>
      <w:pPr>
        <w:pStyle w:val="Subttulo"/>
        <w:rPr/>
      </w:pPr>
      <w:bookmarkStart w:id="1" w:name="_30j0zll"/>
      <w:bookmarkEnd w:id="1"/>
      <w:r>
        <w:rPr/>
        <w:t>Descrição das Características</w:t>
      </w:r>
    </w:p>
    <w:tbl>
      <w:tblPr>
        <w:tblStyle w:val="Table1"/>
        <w:tblW w:w="10210" w:type="dxa"/>
        <w:jc w:val="left"/>
        <w:tblInd w:w="3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35"/>
        <w:gridCol w:w="2503"/>
        <w:gridCol w:w="6972"/>
      </w:tblGrid>
      <w:tr>
        <w:trPr>
          <w:trHeight w:val="380" w:hRule="atLeast"/>
        </w:trPr>
        <w:tc>
          <w:tcPr>
            <w:tcW w:w="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#</w:t>
            </w:r>
          </w:p>
        </w:tc>
        <w:tc>
          <w:tcPr>
            <w:tcW w:w="25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Característica</w:t>
            </w:r>
          </w:p>
        </w:tc>
        <w:tc>
          <w:tcPr>
            <w:tcW w:w="69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Descrição</w:t>
            </w:r>
          </w:p>
        </w:tc>
      </w:tr>
      <w:tr>
        <w:trPr/>
        <w:tc>
          <w:tcPr>
            <w:tcW w:w="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1</w:t>
            </w:r>
          </w:p>
        </w:tc>
        <w:tc>
          <w:tcPr>
            <w:tcW w:w="25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Sistema WEB</w:t>
            </w:r>
          </w:p>
        </w:tc>
        <w:tc>
          <w:tcPr>
            <w:tcW w:w="69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sistema deve ser disponibilizado em plataforma WEB, podendo ser acessado via desktop, tablets e smartphones. Portanto, deve apresentar comportamento responsivo.</w:t>
            </w:r>
          </w:p>
        </w:tc>
      </w:tr>
      <w:tr>
        <w:trPr/>
        <w:tc>
          <w:tcPr>
            <w:tcW w:w="735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2</w:t>
            </w:r>
          </w:p>
        </w:tc>
        <w:tc>
          <w:tcPr>
            <w:tcW w:w="2503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Controle de acesso</w:t>
            </w:r>
          </w:p>
        </w:tc>
        <w:tc>
          <w:tcPr>
            <w:tcW w:w="6972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Cada um dos usuários do sistema deve possuir acesso único, composto por identificador (login) e senha, garantindo segurança e unicidade de identificação.</w:t>
            </w:r>
          </w:p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usuário deve dispor também da possibilidade de, em qualquer momento, solicitar a alteração de sua senha.</w:t>
            </w:r>
          </w:p>
        </w:tc>
      </w:tr>
      <w:tr>
        <w:trPr/>
        <w:tc>
          <w:tcPr>
            <w:tcW w:w="735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3</w:t>
            </w:r>
          </w:p>
        </w:tc>
        <w:tc>
          <w:tcPr>
            <w:tcW w:w="2503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Gestão de Trajes a Rigor</w:t>
            </w:r>
          </w:p>
        </w:tc>
        <w:tc>
          <w:tcPr>
            <w:tcW w:w="6972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gestor será responsável em manter as informações dos trajes a rigor, bem como atribuí-los ao estoque.</w:t>
            </w:r>
          </w:p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sistema deve permitir que informações cadastrais dos trajes a rigor (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nome, tipo, modelo, cor, tamanho)</w:t>
            </w:r>
            <w:r>
              <w:rPr>
                <w:b w:val="false"/>
                <w:bCs w:val="false"/>
              </w:rPr>
              <w:t>.</w:t>
            </w:r>
          </w:p>
        </w:tc>
      </w:tr>
      <w:tr>
        <w:trPr/>
        <w:tc>
          <w:tcPr>
            <w:tcW w:w="735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</w:t>
            </w:r>
          </w:p>
        </w:tc>
        <w:tc>
          <w:tcPr>
            <w:tcW w:w="2503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Consulta de Trajes </w:t>
            </w:r>
          </w:p>
        </w:tc>
        <w:tc>
          <w:tcPr>
            <w:tcW w:w="6972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atendente poderá consultar os trajes a rigor em estoque e locados por showroom.</w:t>
            </w:r>
          </w:p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atendente também poderá consultar as datas de retirada e devolução dos trajes assim como o andamento dos ajustes na costura.</w:t>
            </w:r>
          </w:p>
        </w:tc>
      </w:tr>
      <w:tr>
        <w:trPr/>
        <w:tc>
          <w:tcPr>
            <w:tcW w:w="735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5</w:t>
            </w:r>
          </w:p>
        </w:tc>
        <w:tc>
          <w:tcPr>
            <w:tcW w:w="2503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>Locar Trajes</w:t>
            </w:r>
          </w:p>
        </w:tc>
        <w:tc>
          <w:tcPr>
            <w:tcW w:w="6972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</w:rPr>
              <w:t xml:space="preserve">O atendente poderá </w:t>
            </w: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efetuar a reservas e locações de 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trajes a rigor em estoque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.</w:t>
            </w:r>
          </w:p>
        </w:tc>
      </w:tr>
      <w:tr>
        <w:trPr/>
        <w:tc>
          <w:tcPr>
            <w:tcW w:w="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6</w:t>
            </w:r>
          </w:p>
        </w:tc>
        <w:tc>
          <w:tcPr>
            <w:tcW w:w="25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Cancelamento de Locação</w:t>
            </w:r>
          </w:p>
        </w:tc>
        <w:tc>
          <w:tcPr>
            <w:tcW w:w="69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atendente pode, a qualquer momento, realizar o cancelamento da locação de trajes.</w:t>
            </w:r>
          </w:p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Nesses casos, apenas o status da locação passará para “cancelada” e outras informações poderão ser preenchidas no campo observações.</w:t>
            </w:r>
          </w:p>
        </w:tc>
      </w:tr>
      <w:tr>
        <w:trPr/>
        <w:tc>
          <w:tcPr>
            <w:tcW w:w="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7</w:t>
            </w:r>
          </w:p>
        </w:tc>
        <w:tc>
          <w:tcPr>
            <w:tcW w:w="25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>Relatório de Inventario</w:t>
            </w:r>
          </w:p>
        </w:tc>
        <w:tc>
          <w:tcPr>
            <w:tcW w:w="69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O gestor poderá consultar relatórios completos dos trajes locados e em estoque por showroom (nome, tipo, modelo, cor, tamanho, mais locados, menos locados, valores, quantidade de locações feitas por dia, mês e ano). </w:t>
              <w:br/>
              <w:br/>
              <w:t xml:space="preserve">Essa relação </w:t>
            </w:r>
            <w:r>
              <w:rPr>
                <w:rFonts w:eastAsia="Arial" w:cs="Arial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deverá ser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 atualizada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automaticamente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e deve estar integrada com a movimentação dos trajes locados.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8</w:t>
            </w:r>
          </w:p>
        </w:tc>
        <w:tc>
          <w:tcPr>
            <w:tcW w:w="25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Resumo das Locações em movimento</w:t>
            </w:r>
          </w:p>
        </w:tc>
        <w:tc>
          <w:tcPr>
            <w:tcW w:w="69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gestor poderá acessar um resumo das locações em movimento, organizadas por data.</w:t>
            </w:r>
          </w:p>
        </w:tc>
      </w:tr>
      <w:tr>
        <w:trPr/>
        <w:tc>
          <w:tcPr>
            <w:tcW w:w="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9</w:t>
            </w:r>
          </w:p>
        </w:tc>
        <w:tc>
          <w:tcPr>
            <w:tcW w:w="25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Resumo das Devoluções Pendentes</w:t>
            </w:r>
          </w:p>
        </w:tc>
        <w:tc>
          <w:tcPr>
            <w:tcW w:w="69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gestor poderá acessar a relação das devoluções pendentes, organizadas por data.</w:t>
            </w:r>
          </w:p>
        </w:tc>
      </w:tr>
      <w:tr>
        <w:trPr/>
        <w:tc>
          <w:tcPr>
            <w:tcW w:w="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10</w:t>
            </w:r>
          </w:p>
        </w:tc>
        <w:tc>
          <w:tcPr>
            <w:tcW w:w="25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Fechamento de locações não retiradas no prazo</w:t>
            </w:r>
          </w:p>
        </w:tc>
        <w:tc>
          <w:tcPr>
            <w:tcW w:w="69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sistema deve automaticamente encerrar uma locação assim que a data limite para retirada é atingida.</w:t>
            </w:r>
          </w:p>
        </w:tc>
      </w:tr>
      <w:tr>
        <w:trPr/>
        <w:tc>
          <w:tcPr>
            <w:tcW w:w="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1</w:t>
            </w: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1</w:t>
            </w:r>
          </w:p>
        </w:tc>
        <w:tc>
          <w:tcPr>
            <w:tcW w:w="25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Avisos via WhatsApp</w:t>
            </w:r>
          </w:p>
        </w:tc>
        <w:tc>
          <w:tcPr>
            <w:tcW w:w="69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sistema deve permitir o envio de avisos para clientes. Estes avisos devem ser entregues via WhatsApp ou ferramenta similar (ex. Telegram).</w:t>
            </w:r>
          </w:p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Tais avisos devem ficar armazenados como histórico, contendo a data do envio, conteúdo e usuário que realizou o envio, bem como o remetente.</w:t>
            </w:r>
          </w:p>
        </w:tc>
      </w:tr>
      <w:tr>
        <w:trPr/>
        <w:tc>
          <w:tcPr>
            <w:tcW w:w="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1</w:t>
            </w: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2</w:t>
            </w:r>
          </w:p>
        </w:tc>
        <w:tc>
          <w:tcPr>
            <w:tcW w:w="25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Avisos via e-mail</w:t>
            </w:r>
          </w:p>
        </w:tc>
        <w:tc>
          <w:tcPr>
            <w:tcW w:w="697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sistema deve permitir o envio de avisos para clientes. Estes avisos devem ser entregues via e-mail.</w:t>
            </w:r>
          </w:p>
          <w:p>
            <w:pPr>
              <w:pStyle w:val="LOnormal"/>
              <w:widowControl w:val="false"/>
              <w:spacing w:lineRule="auto" w:line="240" w:before="0" w:after="20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Tais avisos devem ficar armazenados como histórico, contendo a data do envio, conteúdo e usuário que realizou o envio, bem como o remetente.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LibreOffice/6.4.3.2$Windows_X86_64 LibreOffice_project/747b5d0ebf89f41c860ec2a39efd7cb15b54f2d8</Application>
  <Pages>2</Pages>
  <Words>413</Words>
  <Characters>2241</Characters>
  <CharactersWithSpaces>2611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2020-11-09T02:17:58Z</dcterms:modified>
  <cp:revision>13</cp:revision>
  <dc:subject/>
  <dc:title/>
</cp:coreProperties>
</file>