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Descrição dos Subsistemas</w:t>
      </w:r>
    </w:p>
    <w:p>
      <w:pPr>
        <w:pStyle w:val="Subttulo"/>
        <w:spacing w:lineRule="auto" w:line="276"/>
        <w:rPr/>
      </w:pPr>
      <w:r>
        <w:rPr>
          <w:rFonts w:eastAsia="Arial" w:cs="Arial"/>
          <w:szCs w:val="30"/>
          <w:lang w:eastAsia="ar-SA"/>
        </w:rPr>
        <w:t>Penélope Chavosa</w:t>
      </w:r>
    </w:p>
    <w:tbl>
      <w:tblPr>
        <w:tblW w:w="9614" w:type="dxa"/>
        <w:jc w:val="left"/>
        <w:tblInd w:w="8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90"/>
        <w:gridCol w:w="1077"/>
        <w:gridCol w:w="4365"/>
        <w:gridCol w:w="1281"/>
      </w:tblGrid>
      <w:tr>
        <w:trPr/>
        <w:tc>
          <w:tcPr>
            <w:tcW w:w="2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Augusto de Lima Mendonça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1901729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augusto.mendonca@aluno.faculdadeimpacta.com.br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 xml:space="preserve">Caike Colantonio 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1901761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Robson Leonardo Lino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1901595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b w:val="false"/>
                <w:bCs w:val="false"/>
                <w:sz w:val="21"/>
                <w:szCs w:val="21"/>
              </w:rPr>
              <w:t>Victor Hugo Tarriga Gomes (Responsável)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1901395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8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>
          <w:trHeight w:val="395" w:hRule="atLeast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Subttulo"/>
              <w:widowControl w:val="false"/>
              <w:tabs>
                <w:tab w:val="clear" w:pos="709"/>
              </w:tabs>
              <w:spacing w:lineRule="auto" w:line="240" w:before="0" w:after="320"/>
              <w:rPr/>
            </w:pPr>
            <w:r>
              <w:rPr>
                <w:rFonts w:eastAsia="Arial" w:cs="Arial"/>
                <w:szCs w:val="30"/>
                <w:lang w:eastAsia="ar-SA"/>
              </w:rPr>
              <w:t>Sistema de gestão de locação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Web: </w:t>
      </w:r>
      <w:r>
        <w:rPr>
          <w:b w:val="false"/>
          <w:bCs w:val="false"/>
          <w:sz w:val="24"/>
          <w:szCs w:val="24"/>
        </w:rPr>
        <w:t>Meio pelo qual os atendentes e gestores tem acesso à solução JLimaControl</w:t>
      </w:r>
      <w:r>
        <w:rPr>
          <w:b/>
          <w:bCs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Gerenciador de Login: </w:t>
      </w:r>
      <w:r>
        <w:rPr>
          <w:b w:val="false"/>
          <w:bCs w:val="false"/>
          <w:sz w:val="24"/>
          <w:szCs w:val="24"/>
        </w:rPr>
        <w:t>Meio de segurança que impede usuários não cadastrados previamente de acessar o sistema e suas ferramentas.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Gerenciador de Locação: Gerência</w:t>
      </w:r>
      <w:r>
        <w:rPr>
          <w:b w:val="false"/>
          <w:bCs w:val="false"/>
          <w:sz w:val="24"/>
          <w:szCs w:val="24"/>
        </w:rPr>
        <w:t xml:space="preserve"> as solicitações realizadas pela interface web.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SGBD: </w:t>
      </w:r>
      <w:r>
        <w:rPr>
          <w:b w:val="false"/>
          <w:bCs w:val="false"/>
          <w:sz w:val="24"/>
          <w:szCs w:val="24"/>
        </w:rPr>
        <w:t>Sistema gerenciador de banco de dados.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Gerenciador de Movimentação: </w:t>
      </w:r>
      <w:r>
        <w:rPr>
          <w:b w:val="false"/>
          <w:bCs w:val="false"/>
          <w:sz w:val="24"/>
          <w:szCs w:val="24"/>
        </w:rPr>
        <w:t>Responsável por gerir a movimentação de trajes e peças entre lojas, showroom, estoque, oficina e lavanderia.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2456274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Liberation Serif"/>
      <w:color w:val="auto"/>
      <w:kern w:val="0"/>
      <w:sz w:val="22"/>
      <w:szCs w:val="22"/>
      <w:lang w:val="pt-BR" w:eastAsia="hi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LibreOffice/6.4.3.2$Windows_X86_64 LibreOffice_project/747b5d0ebf89f41c860ec2a39efd7cb15b54f2d8</Application>
  <Pages>1</Pages>
  <Words>124</Words>
  <Characters>861</Characters>
  <CharactersWithSpaces>949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2020-11-09T00:55:04Z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