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CellMar>
          <w:left w:w="10" w:type="dxa"/>
          <w:right w:w="10" w:type="dxa"/>
        </w:tblCellMar>
        <w:tblLook w:val="04A0" w:firstRow="1" w:lastRow="0" w:firstColumn="1" w:lastColumn="0" w:noHBand="0" w:noVBand="1"/>
      </w:tblPr>
      <w:tblGrid>
        <w:gridCol w:w="9638"/>
      </w:tblGrid>
      <w:tr w:rsidR="0017577C">
        <w:tblPrEx>
          <w:tblCellMar>
            <w:top w:w="0" w:type="dxa"/>
            <w:bottom w:w="0" w:type="dxa"/>
          </w:tblCellMar>
        </w:tblPrEx>
        <w:tc>
          <w:tcPr>
            <w:tcW w:w="9638" w:type="dxa"/>
            <w:shd w:val="clear" w:color="auto" w:fill="1B3A5C"/>
            <w:tcMar>
              <w:top w:w="100" w:type="dxa"/>
              <w:left w:w="120" w:type="dxa"/>
              <w:bottom w:w="100" w:type="dxa"/>
              <w:right w:w="120" w:type="dxa"/>
            </w:tcMar>
          </w:tcPr>
          <w:p w:rsidR="0017577C" w:rsidRDefault="00000000">
            <w:pPr>
              <w:spacing w:before="40" w:after="40"/>
              <w:jc w:val="center"/>
            </w:pPr>
            <w:r>
              <w:rPr>
                <w:rFonts w:ascii="Arial" w:eastAsia="Arial" w:hAnsi="Arial" w:cs="Arial"/>
                <w:b/>
                <w:bCs/>
                <w:color w:val="FFFFFF"/>
                <w:sz w:val="22"/>
                <w:szCs w:val="22"/>
              </w:rPr>
              <w:t xml:space="preserve">İnsitu Yeşil Teknolojiler Sanayi ve Ticaret Anonim Şirketi</w:t>
            </w:r>
          </w:p>
          <w:p w:rsidR="0017577C" w:rsidRDefault="00000000">
            <w:pPr>
              <w:jc w:val="center"/>
            </w:pPr>
            <w:r>
              <w:rPr>
                <w:rFonts w:ascii="Arial" w:eastAsia="Arial" w:hAnsi="Arial" w:cs="Arial"/>
                <w:color w:val="FFFFFF"/>
                <w:sz w:val="15"/>
                <w:szCs w:val="15"/>
              </w:rPr>
              <w:t xml:space="preserve">Pazar Mah. Mehmet Akif Ersoy Bulvarı No:125, Gölhisar / Burdur  |  insitu@hs01.kep.tr</w:t>
            </w:r>
          </w:p>
        </w:tc>
      </w:tr>
    </w:tbl>
    <w:p w:rsidR="0017577C" w:rsidRDefault="0017577C">
      <w:pPr>
        <w:spacing w:after="120"/>
      </w:pPr>
    </w:p>
    <w:p w:rsidR="0017577C" w:rsidRDefault="00000000">
      <w:pPr>
        <w:spacing w:after="60"/>
        <w:jc w:val="center"/>
      </w:pPr>
      <w:r>
        <w:rPr>
          <w:rFonts w:ascii="Arial" w:eastAsia="Arial" w:hAnsi="Arial" w:cs="Arial"/>
          <w:b/>
          <w:bCs/>
          <w:color w:val="1B3A5C"/>
          <w:sz w:val="40"/>
          <w:szCs w:val="40"/>
        </w:rPr>
        <w:t>DEPOLAMA</w:t>
      </w:r>
    </w:p>
    <w:p w:rsidR="0017577C" w:rsidRDefault="00000000">
      <w:pPr>
        <w:spacing w:after="60"/>
        <w:jc w:val="center"/>
      </w:pPr>
      <w:r>
        <w:rPr>
          <w:rFonts w:ascii="Arial" w:eastAsia="Arial" w:hAnsi="Arial" w:cs="Arial"/>
          <w:b/>
          <w:bCs/>
          <w:color w:val="2E7D6B"/>
          <w:sz w:val="28"/>
          <w:szCs w:val="28"/>
        </w:rPr>
        <w:t>ATIK YÖNETİMİ VE İMHA</w:t>
      </w:r>
    </w:p>
    <w:p w:rsidR="0017577C" w:rsidRDefault="00000000">
      <w:pPr>
        <w:spacing w:after="160"/>
        <w:jc w:val="center"/>
      </w:pPr>
      <w:r>
        <w:rPr>
          <w:rFonts w:ascii="Arial" w:eastAsia="Arial" w:hAnsi="Arial" w:cs="Arial"/>
          <w:i/>
          <w:iCs/>
          <w:color w:val="333333"/>
          <w:sz w:val="21"/>
          <w:szCs w:val="21"/>
        </w:rPr>
        <w:t>SOP-DE-06 — Standart Operasyon Prosedürü</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900"/>
        <w:gridCol w:w="6738"/>
      </w:tblGrid>
      <w:tr w:rsidR="0017577C">
        <w:tblPrEx>
          <w:tblCellMar>
            <w:top w:w="0" w:type="dxa"/>
            <w:bottom w:w="0" w:type="dxa"/>
          </w:tblCellMar>
        </w:tblPrEx>
        <w:tc>
          <w:tcPr>
            <w:tcW w:w="2900" w:type="dxa"/>
            <w:shd w:val="clear" w:color="auto" w:fill="F2F3F4"/>
            <w:tcMar>
              <w:top w:w="70" w:type="dxa"/>
              <w:left w:w="110" w:type="dxa"/>
              <w:bottom w:w="70" w:type="dxa"/>
              <w:right w:w="110" w:type="dxa"/>
            </w:tcMar>
            <w:vAlign w:val="center"/>
          </w:tcPr>
          <w:p w:rsidR="0017577C" w:rsidRDefault="00000000">
            <w:pPr>
              <w:spacing w:line="230" w:lineRule="auto"/>
            </w:pPr>
            <w:r>
              <w:rPr>
                <w:rFonts w:ascii="Arial" w:eastAsia="Arial" w:hAnsi="Arial" w:cs="Arial"/>
                <w:b/>
                <w:bCs/>
                <w:color w:val="000000"/>
                <w:sz w:val="19"/>
                <w:szCs w:val="19"/>
              </w:rPr>
              <w:t>Doküman Kodu</w:t>
            </w:r>
          </w:p>
        </w:tc>
        <w:tc>
          <w:tcPr>
            <w:tcW w:w="6738"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SOP-DE-06</w:t>
            </w:r>
          </w:p>
        </w:tc>
      </w:tr>
      <w:tr w:rsidR="0017577C">
        <w:tblPrEx>
          <w:tblCellMar>
            <w:top w:w="0" w:type="dxa"/>
            <w:bottom w:w="0" w:type="dxa"/>
          </w:tblCellMar>
        </w:tblPrEx>
        <w:tc>
          <w:tcPr>
            <w:tcW w:w="2900" w:type="dxa"/>
            <w:shd w:val="clear" w:color="auto" w:fill="F2F3F4"/>
            <w:tcMar>
              <w:top w:w="70" w:type="dxa"/>
              <w:left w:w="110" w:type="dxa"/>
              <w:bottom w:w="70" w:type="dxa"/>
              <w:right w:w="110" w:type="dxa"/>
            </w:tcMar>
            <w:vAlign w:val="center"/>
          </w:tcPr>
          <w:p w:rsidR="0017577C" w:rsidRDefault="00000000">
            <w:pPr>
              <w:spacing w:line="230" w:lineRule="auto"/>
            </w:pPr>
            <w:r>
              <w:rPr>
                <w:rFonts w:ascii="Arial" w:eastAsia="Arial" w:hAnsi="Arial" w:cs="Arial"/>
                <w:b/>
                <w:bCs/>
                <w:color w:val="000000"/>
                <w:sz w:val="19"/>
                <w:szCs w:val="19"/>
              </w:rPr>
              <w:t>Versiyon / Yürürlük</w:t>
            </w:r>
          </w:p>
        </w:tc>
        <w:tc>
          <w:tcPr>
            <w:tcW w:w="6738"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01 — Temmuz 2026</w:t>
            </w:r>
          </w:p>
        </w:tc>
      </w:tr>
      <w:tr w:rsidR="0017577C">
        <w:tblPrEx>
          <w:tblCellMar>
            <w:top w:w="0" w:type="dxa"/>
            <w:bottom w:w="0" w:type="dxa"/>
          </w:tblCellMar>
        </w:tblPrEx>
        <w:tc>
          <w:tcPr>
            <w:tcW w:w="2900" w:type="dxa"/>
            <w:shd w:val="clear" w:color="auto" w:fill="F2F3F4"/>
            <w:tcMar>
              <w:top w:w="70" w:type="dxa"/>
              <w:left w:w="110" w:type="dxa"/>
              <w:bottom w:w="70" w:type="dxa"/>
              <w:right w:w="110" w:type="dxa"/>
            </w:tcMar>
            <w:vAlign w:val="center"/>
          </w:tcPr>
          <w:p w:rsidR="0017577C" w:rsidRDefault="00000000">
            <w:pPr>
              <w:spacing w:line="230" w:lineRule="auto"/>
            </w:pPr>
            <w:r>
              <w:rPr>
                <w:rFonts w:ascii="Arial" w:eastAsia="Arial" w:hAnsi="Arial" w:cs="Arial"/>
                <w:b/>
                <w:bCs/>
                <w:color w:val="000000"/>
                <w:sz w:val="19"/>
                <w:szCs w:val="19"/>
              </w:rPr>
              <w:t>Birim</w:t>
            </w:r>
          </w:p>
        </w:tc>
        <w:tc>
          <w:tcPr>
            <w:tcW w:w="6738"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Depolama / Üretim</w:t>
            </w:r>
          </w:p>
        </w:tc>
      </w:tr>
      <w:tr w:rsidR="0017577C">
        <w:tblPrEx>
          <w:tblCellMar>
            <w:top w:w="0" w:type="dxa"/>
            <w:bottom w:w="0" w:type="dxa"/>
          </w:tblCellMar>
        </w:tblPrEx>
        <w:tc>
          <w:tcPr>
            <w:tcW w:w="2900" w:type="dxa"/>
            <w:shd w:val="clear" w:color="auto" w:fill="F2F3F4"/>
            <w:tcMar>
              <w:top w:w="70" w:type="dxa"/>
              <w:left w:w="110" w:type="dxa"/>
              <w:bottom w:w="70" w:type="dxa"/>
              <w:right w:w="110" w:type="dxa"/>
            </w:tcMar>
            <w:vAlign w:val="center"/>
          </w:tcPr>
          <w:p w:rsidR="0017577C" w:rsidRDefault="00000000">
            <w:pPr>
              <w:spacing w:line="230" w:lineRule="auto"/>
            </w:pPr>
            <w:r>
              <w:rPr>
                <w:rFonts w:ascii="Arial" w:eastAsia="Arial" w:hAnsi="Arial" w:cs="Arial"/>
                <w:b/>
                <w:bCs/>
                <w:color w:val="000000"/>
                <w:sz w:val="19"/>
                <w:szCs w:val="19"/>
              </w:rPr>
              <w:t>Hazırlayan</w:t>
            </w:r>
          </w:p>
        </w:tc>
        <w:tc>
          <w:tcPr>
            <w:tcW w:w="6738"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İrem ERÇELİK — KG-KK Sorumlusu</w:t>
            </w:r>
          </w:p>
        </w:tc>
      </w:tr>
      <w:tr w:rsidR="0017577C">
        <w:tblPrEx>
          <w:tblCellMar>
            <w:top w:w="0" w:type="dxa"/>
            <w:bottom w:w="0" w:type="dxa"/>
          </w:tblCellMar>
        </w:tblPrEx>
        <w:tc>
          <w:tcPr>
            <w:tcW w:w="2900" w:type="dxa"/>
            <w:shd w:val="clear" w:color="auto" w:fill="F2F3F4"/>
            <w:tcMar>
              <w:top w:w="70" w:type="dxa"/>
              <w:left w:w="110" w:type="dxa"/>
              <w:bottom w:w="70" w:type="dxa"/>
              <w:right w:w="110" w:type="dxa"/>
            </w:tcMar>
            <w:vAlign w:val="center"/>
          </w:tcPr>
          <w:p w:rsidR="0017577C" w:rsidRDefault="00000000">
            <w:pPr>
              <w:spacing w:line="230" w:lineRule="auto"/>
            </w:pPr>
            <w:r>
              <w:rPr>
                <w:rFonts w:ascii="Arial" w:eastAsia="Arial" w:hAnsi="Arial" w:cs="Arial"/>
                <w:b/>
                <w:bCs/>
                <w:color w:val="000000"/>
                <w:sz w:val="19"/>
                <w:szCs w:val="19"/>
              </w:rPr>
              <w:t>Kontrol Eden</w:t>
            </w:r>
          </w:p>
        </w:tc>
        <w:tc>
          <w:tcPr>
            <w:tcW w:w="6738"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Yücel EKER — Üretim Sorumlusu</w:t>
            </w:r>
          </w:p>
        </w:tc>
      </w:tr>
      <w:tr w:rsidR="0017577C">
        <w:tblPrEx>
          <w:tblCellMar>
            <w:top w:w="0" w:type="dxa"/>
            <w:bottom w:w="0" w:type="dxa"/>
          </w:tblCellMar>
        </w:tblPrEx>
        <w:tc>
          <w:tcPr>
            <w:tcW w:w="2900" w:type="dxa"/>
            <w:shd w:val="clear" w:color="auto" w:fill="F2F3F4"/>
            <w:tcMar>
              <w:top w:w="70" w:type="dxa"/>
              <w:left w:w="110" w:type="dxa"/>
              <w:bottom w:w="70" w:type="dxa"/>
              <w:right w:w="110" w:type="dxa"/>
            </w:tcMar>
            <w:vAlign w:val="center"/>
          </w:tcPr>
          <w:p w:rsidR="0017577C" w:rsidRDefault="00000000">
            <w:pPr>
              <w:spacing w:line="230" w:lineRule="auto"/>
            </w:pPr>
            <w:r>
              <w:rPr>
                <w:rFonts w:ascii="Arial" w:eastAsia="Arial" w:hAnsi="Arial" w:cs="Arial"/>
                <w:b/>
                <w:bCs/>
                <w:color w:val="000000"/>
                <w:sz w:val="19"/>
                <w:szCs w:val="19"/>
              </w:rPr>
              <w:t>Onaylayan</w:t>
            </w:r>
          </w:p>
        </w:tc>
        <w:tc>
          <w:tcPr>
            <w:tcW w:w="6738"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Salih ÖZKAN — Mesul Müdür</w:t>
            </w:r>
          </w:p>
        </w:tc>
      </w:tr>
      <w:tr w:rsidR="0017577C">
        <w:tblPrEx>
          <w:tblCellMar>
            <w:top w:w="0" w:type="dxa"/>
            <w:bottom w:w="0" w:type="dxa"/>
          </w:tblCellMar>
        </w:tblPrEx>
        <w:tc>
          <w:tcPr>
            <w:tcW w:w="2900" w:type="dxa"/>
            <w:shd w:val="clear" w:color="auto" w:fill="F2F3F4"/>
            <w:tcMar>
              <w:top w:w="70" w:type="dxa"/>
              <w:left w:w="110" w:type="dxa"/>
              <w:bottom w:w="70" w:type="dxa"/>
              <w:right w:w="110" w:type="dxa"/>
            </w:tcMar>
            <w:vAlign w:val="center"/>
          </w:tcPr>
          <w:p w:rsidR="0017577C" w:rsidRDefault="00000000">
            <w:pPr>
              <w:spacing w:line="230" w:lineRule="auto"/>
            </w:pPr>
            <w:r>
              <w:rPr>
                <w:rFonts w:ascii="Arial" w:eastAsia="Arial" w:hAnsi="Arial" w:cs="Arial"/>
                <w:b/>
                <w:bCs/>
                <w:color w:val="000000"/>
                <w:sz w:val="19"/>
                <w:szCs w:val="19"/>
              </w:rPr>
              <w:t>İlgili Alan</w:t>
            </w:r>
          </w:p>
        </w:tc>
        <w:tc>
          <w:tcPr>
            <w:tcW w:w="6738"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AL-ATK imha bekleme alanı · AL-PRL parlayıcı madde alanı · RF-D4-01 kilitli tel kafes</w:t>
            </w:r>
          </w:p>
        </w:tc>
      </w:tr>
      <w:tr w:rsidR="0017577C">
        <w:tblPrEx>
          <w:tblCellMar>
            <w:top w:w="0" w:type="dxa"/>
            <w:bottom w:w="0" w:type="dxa"/>
          </w:tblCellMar>
        </w:tblPrEx>
        <w:tc>
          <w:tcPr>
            <w:tcW w:w="2900" w:type="dxa"/>
            <w:shd w:val="clear" w:color="auto" w:fill="F2F3F4"/>
            <w:tcMar>
              <w:top w:w="70" w:type="dxa"/>
              <w:left w:w="110" w:type="dxa"/>
              <w:bottom w:w="70" w:type="dxa"/>
              <w:right w:w="110" w:type="dxa"/>
            </w:tcMar>
            <w:vAlign w:val="center"/>
          </w:tcPr>
          <w:p w:rsidR="0017577C" w:rsidRDefault="00000000">
            <w:pPr>
              <w:spacing w:line="230" w:lineRule="auto"/>
            </w:pPr>
            <w:r>
              <w:rPr>
                <w:rFonts w:ascii="Arial" w:eastAsia="Arial" w:hAnsi="Arial" w:cs="Arial"/>
                <w:b/>
                <w:bCs/>
                <w:color w:val="000000"/>
                <w:sz w:val="19"/>
                <w:szCs w:val="19"/>
              </w:rPr>
              <w:t>İlgili Formlar</w:t>
            </w:r>
          </w:p>
        </w:tc>
        <w:tc>
          <w:tcPr>
            <w:tcW w:w="6738"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 xml:space="preserve">FRM-ÜR-16 · FRM-DE-09 · FRM-KK-15 · FRM-KG-24 · UATF / MoTAT</w:t>
            </w:r>
          </w:p>
        </w:tc>
      </w:tr>
    </w:tbl>
    <w:p w:rsidR="0017577C" w:rsidRDefault="0017577C">
      <w:pPr>
        <w:spacing w:after="160"/>
      </w:pPr>
    </w:p>
    <w:tbl>
      <w:tblPr>
        <w:tblW w:w="9638" w:type="dxa"/>
        <w:tblBorders>
          <w:top w:val="single" w:sz="4" w:space="0" w:color="E8B4B8"/>
          <w:left w:val="single" w:sz="4" w:space="0" w:color="E8B4B8"/>
          <w:bottom w:val="single" w:sz="4" w:space="0" w:color="E8B4B8"/>
          <w:right w:val="single" w:sz="4" w:space="0" w:color="E8B4B8"/>
        </w:tblBorders>
        <w:tblCellMar>
          <w:left w:w="10" w:type="dxa"/>
          <w:right w:w="10" w:type="dxa"/>
        </w:tblCellMar>
        <w:tblLook w:val="04A0" w:firstRow="1" w:lastRow="0" w:firstColumn="1" w:lastColumn="0" w:noHBand="0" w:noVBand="1"/>
      </w:tblPr>
      <w:tblGrid>
        <w:gridCol w:w="9638"/>
      </w:tblGrid>
      <w:tr w:rsidR="0017577C">
        <w:tblPrEx>
          <w:tblCellMar>
            <w:top w:w="0" w:type="dxa"/>
            <w:bottom w:w="0" w:type="dxa"/>
          </w:tblCellMar>
        </w:tblPrEx>
        <w:tc>
          <w:tcPr>
            <w:tcW w:w="9638" w:type="dxa"/>
            <w:shd w:val="clear" w:color="auto" w:fill="FFEBEE"/>
            <w:tcMar>
              <w:top w:w="110" w:type="dxa"/>
              <w:left w:w="140" w:type="dxa"/>
              <w:bottom w:w="110" w:type="dxa"/>
              <w:right w:w="140" w:type="dxa"/>
            </w:tcMar>
          </w:tcPr>
          <w:p w:rsidR="0017577C" w:rsidRDefault="00000000">
            <w:pPr>
              <w:spacing w:line="245" w:lineRule="auto"/>
            </w:pPr>
            <w:r>
              <w:rPr>
                <w:rFonts w:ascii="Arial" w:eastAsia="Arial" w:hAnsi="Arial" w:cs="Arial"/>
                <w:b/>
                <w:bCs/>
                <w:color w:val="CC0000"/>
                <w:sz w:val="18"/>
                <w:szCs w:val="18"/>
              </w:rPr>
              <w:t xml:space="preserve">⚠  </w:t>
            </w:r>
            <w:r>
              <w:rPr>
                <w:rFonts w:ascii="Arial" w:eastAsia="Arial" w:hAnsi="Arial" w:cs="Arial"/>
                <w:color w:val="000000"/>
                <w:sz w:val="18"/>
                <w:szCs w:val="18"/>
              </w:rPr>
              <w:t xml:space="preserve">Kannabinoid içeren atıklar kontrollü madde statüsündedir. Kayıt altına alınmayan posa, TİTCK ve İl Tarım ve Orman Müdürlüğü açısından KAYIP KANNABİNOİD anlamına gelir ve kaçak şüphesi doğurur.</w:t>
            </w:r>
          </w:p>
        </w:tc>
      </w:tr>
    </w:tbl>
    <w:p w:rsidR="0017577C" w:rsidRDefault="00000000">
      <w:r>
        <w:br w:type="page"/>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410"/>
        <w:gridCol w:w="190"/>
        <w:gridCol w:w="2219"/>
        <w:gridCol w:w="2219"/>
        <w:gridCol w:w="191"/>
        <w:gridCol w:w="2409"/>
      </w:tblGrid>
      <w:tr w:rsidR="0017577C">
        <w:tblPrEx>
          <w:tblCellMar>
            <w:top w:w="0" w:type="dxa"/>
            <w:bottom w:w="0" w:type="dxa"/>
          </w:tblCellMar>
        </w:tblPrEx>
        <w:tc>
          <w:tcPr>
            <w:tcW w:w="2600" w:type="dxa"/>
            <w:gridSpan w:val="2"/>
            <w:shd w:val="clear" w:color="auto" w:fill="F2F3F4"/>
            <w:tcMar>
              <w:top w:w="70" w:type="dxa"/>
              <w:left w:w="110" w:type="dxa"/>
              <w:bottom w:w="70" w:type="dxa"/>
              <w:right w:w="110" w:type="dxa"/>
            </w:tcMar>
            <w:vAlign w:val="center"/>
          </w:tcPr>
          <w:p w:rsidR="0017577C" w:rsidRDefault="00000000">
            <w:pPr>
              <w:spacing w:line="230" w:lineRule="auto"/>
            </w:pPr>
            <w:r>
              <w:rPr>
                <w:rFonts w:ascii="Arial" w:eastAsia="Arial" w:hAnsi="Arial" w:cs="Arial"/>
                <w:b/>
                <w:bCs/>
                <w:color w:val="000000"/>
                <w:sz w:val="19"/>
                <w:szCs w:val="19"/>
              </w:rPr>
              <w:lastRenderedPageBreak/>
              <w:t xml:space="preserve">İnsitu Yeşil</w:t>
            </w:r>
          </w:p>
          <w:p w:rsidR="0017577C" w:rsidRDefault="00000000">
            <w:pPr>
              <w:spacing w:line="230" w:lineRule="auto"/>
            </w:pPr>
            <w:r>
              <w:rPr>
                <w:rFonts w:ascii="Arial" w:eastAsia="Arial" w:hAnsi="Arial" w:cs="Arial"/>
                <w:b/>
                <w:bCs/>
                <w:color w:val="000000"/>
                <w:sz w:val="19"/>
                <w:szCs w:val="19"/>
              </w:rPr>
              <w:t>Teknolojiler A.Ş.</w:t>
            </w:r>
          </w:p>
        </w:tc>
        <w:tc>
          <w:tcPr>
            <w:tcW w:w="4438" w:type="dxa"/>
            <w:gridSpan w:val="2"/>
            <w:shd w:val="clear" w:color="auto" w:fill="F2F3F4"/>
            <w:tcMar>
              <w:top w:w="70" w:type="dxa"/>
              <w:left w:w="110" w:type="dxa"/>
              <w:bottom w:w="70" w:type="dxa"/>
              <w:right w:w="110" w:type="dxa"/>
            </w:tcMar>
            <w:vAlign w:val="center"/>
          </w:tcPr>
          <w:p w:rsidR="0017577C" w:rsidRDefault="00000000">
            <w:pPr>
              <w:spacing w:line="230" w:lineRule="auto"/>
              <w:jc w:val="center"/>
            </w:pPr>
            <w:r>
              <w:rPr>
                <w:rFonts w:ascii="Arial" w:eastAsia="Arial" w:hAnsi="Arial" w:cs="Arial"/>
                <w:b/>
                <w:bCs/>
                <w:color w:val="000000"/>
                <w:sz w:val="19"/>
                <w:szCs w:val="19"/>
              </w:rPr>
              <w:t>STANDART OPERASYON PROSEDÜRÜ</w:t>
            </w:r>
          </w:p>
          <w:p w:rsidR="0017577C" w:rsidRDefault="00000000">
            <w:pPr>
              <w:spacing w:line="230" w:lineRule="auto"/>
              <w:jc w:val="center"/>
            </w:pPr>
            <w:r>
              <w:rPr>
                <w:rFonts w:ascii="Arial" w:eastAsia="Arial" w:hAnsi="Arial" w:cs="Arial"/>
                <w:b/>
                <w:bCs/>
                <w:color w:val="000000"/>
                <w:sz w:val="19"/>
                <w:szCs w:val="19"/>
              </w:rPr>
              <w:t>Atık Yönetimi ve İmha</w:t>
            </w:r>
          </w:p>
        </w:tc>
        <w:tc>
          <w:tcPr>
            <w:tcW w:w="2600" w:type="dxa"/>
            <w:gridSpan w:val="2"/>
            <w:shd w:val="clear" w:color="auto" w:fill="F2F3F4"/>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7"/>
                <w:szCs w:val="17"/>
              </w:rPr>
              <w:t>Kod: SOP-DE-06</w:t>
            </w:r>
          </w:p>
          <w:p w:rsidR="0017577C" w:rsidRDefault="00000000">
            <w:pPr>
              <w:spacing w:line="230" w:lineRule="auto"/>
            </w:pPr>
            <w:r>
              <w:rPr>
                <w:rFonts w:ascii="Arial" w:eastAsia="Arial" w:hAnsi="Arial" w:cs="Arial"/>
                <w:color w:val="000000"/>
                <w:sz w:val="17"/>
                <w:szCs w:val="17"/>
              </w:rPr>
              <w:t>Versiyon: 01</w:t>
            </w:r>
          </w:p>
          <w:p w:rsidR="0017577C" w:rsidRDefault="00000000">
            <w:pPr>
              <w:spacing w:line="230" w:lineRule="auto"/>
            </w:pPr>
            <w:r>
              <w:rPr>
                <w:rFonts w:ascii="Arial" w:eastAsia="Arial" w:hAnsi="Arial" w:cs="Arial"/>
                <w:color w:val="000000"/>
                <w:sz w:val="17"/>
                <w:szCs w:val="17"/>
              </w:rPr>
              <w:t>Yürürlük: Temmuz 2026</w:t>
            </w:r>
          </w:p>
        </w:tc>
      </w:tr>
      <w:tr w:rsidR="0017577C">
        <w:tblPrEx>
          <w:tblCellMar>
            <w:top w:w="0" w:type="dxa"/>
            <w:bottom w:w="0" w:type="dxa"/>
          </w:tblCellMar>
        </w:tblPrEx>
        <w:tc>
          <w:tcPr>
            <w:tcW w:w="2410" w:type="dxa"/>
            <w:shd w:val="clear" w:color="auto" w:fill="F2F3F4"/>
            <w:tcMar>
              <w:top w:w="70" w:type="dxa"/>
              <w:left w:w="110" w:type="dxa"/>
              <w:bottom w:w="70" w:type="dxa"/>
              <w:right w:w="110" w:type="dxa"/>
            </w:tcMar>
            <w:vAlign w:val="center"/>
          </w:tcPr>
          <w:p w:rsidR="0017577C" w:rsidRDefault="00000000">
            <w:pPr>
              <w:spacing w:line="230" w:lineRule="auto"/>
            </w:pPr>
            <w:r>
              <w:rPr>
                <w:rFonts w:ascii="Arial" w:eastAsia="Arial" w:hAnsi="Arial" w:cs="Arial"/>
                <w:b/>
                <w:bCs/>
                <w:color w:val="000000"/>
                <w:sz w:val="19"/>
                <w:szCs w:val="19"/>
              </w:rPr>
              <w:t>Hazırlayan</w:t>
            </w:r>
          </w:p>
        </w:tc>
        <w:tc>
          <w:tcPr>
            <w:tcW w:w="2409" w:type="dxa"/>
            <w:gridSpan w:val="2"/>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İrem ERÇELİK</w:t>
            </w:r>
          </w:p>
        </w:tc>
        <w:tc>
          <w:tcPr>
            <w:tcW w:w="2410" w:type="dxa"/>
            <w:gridSpan w:val="2"/>
            <w:shd w:val="clear" w:color="auto" w:fill="F2F3F4"/>
            <w:tcMar>
              <w:top w:w="70" w:type="dxa"/>
              <w:left w:w="110" w:type="dxa"/>
              <w:bottom w:w="70" w:type="dxa"/>
              <w:right w:w="110" w:type="dxa"/>
            </w:tcMar>
            <w:vAlign w:val="center"/>
          </w:tcPr>
          <w:p w:rsidR="0017577C" w:rsidRDefault="00000000">
            <w:pPr>
              <w:spacing w:line="230" w:lineRule="auto"/>
            </w:pPr>
            <w:r>
              <w:rPr>
                <w:rFonts w:ascii="Arial" w:eastAsia="Arial" w:hAnsi="Arial" w:cs="Arial"/>
                <w:b/>
                <w:bCs/>
                <w:color w:val="000000"/>
                <w:sz w:val="19"/>
                <w:szCs w:val="19"/>
              </w:rPr>
              <w:t>Onaylayan (MM)</w:t>
            </w:r>
          </w:p>
        </w:tc>
        <w:tc>
          <w:tcPr>
            <w:tcW w:w="2409"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Salih ÖZKAN</w:t>
            </w:r>
          </w:p>
        </w:tc>
      </w:tr>
      <w:tr w:rsidR="0017577C">
        <w:tblPrEx>
          <w:tblCellMar>
            <w:top w:w="0" w:type="dxa"/>
            <w:bottom w:w="0" w:type="dxa"/>
          </w:tblCellMar>
        </w:tblPrEx>
        <w:tc>
          <w:tcPr>
            <w:tcW w:w="2410" w:type="dxa"/>
            <w:shd w:val="clear" w:color="auto" w:fill="F2F3F4"/>
            <w:tcMar>
              <w:top w:w="70" w:type="dxa"/>
              <w:left w:w="110" w:type="dxa"/>
              <w:bottom w:w="70" w:type="dxa"/>
              <w:right w:w="110" w:type="dxa"/>
            </w:tcMar>
            <w:vAlign w:val="center"/>
          </w:tcPr>
          <w:p w:rsidR="0017577C" w:rsidRDefault="00000000">
            <w:pPr>
              <w:spacing w:line="230" w:lineRule="auto"/>
            </w:pPr>
            <w:r>
              <w:rPr>
                <w:rFonts w:ascii="Arial" w:eastAsia="Arial" w:hAnsi="Arial" w:cs="Arial"/>
                <w:b/>
                <w:bCs/>
                <w:color w:val="000000"/>
                <w:sz w:val="19"/>
                <w:szCs w:val="19"/>
              </w:rPr>
              <w:t>Birim</w:t>
            </w:r>
          </w:p>
        </w:tc>
        <w:tc>
          <w:tcPr>
            <w:tcW w:w="2409" w:type="dxa"/>
            <w:gridSpan w:val="2"/>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Depolama</w:t>
            </w:r>
          </w:p>
        </w:tc>
        <w:tc>
          <w:tcPr>
            <w:tcW w:w="2410" w:type="dxa"/>
            <w:gridSpan w:val="2"/>
            <w:shd w:val="clear" w:color="auto" w:fill="F2F3F4"/>
            <w:tcMar>
              <w:top w:w="70" w:type="dxa"/>
              <w:left w:w="110" w:type="dxa"/>
              <w:bottom w:w="70" w:type="dxa"/>
              <w:right w:w="110" w:type="dxa"/>
            </w:tcMar>
            <w:vAlign w:val="center"/>
          </w:tcPr>
          <w:p w:rsidR="0017577C" w:rsidRDefault="00000000">
            <w:pPr>
              <w:spacing w:line="230" w:lineRule="auto"/>
            </w:pPr>
            <w:r>
              <w:rPr>
                <w:rFonts w:ascii="Arial" w:eastAsia="Arial" w:hAnsi="Arial" w:cs="Arial"/>
                <w:b/>
                <w:bCs/>
                <w:color w:val="000000"/>
                <w:sz w:val="19"/>
                <w:szCs w:val="19"/>
              </w:rPr>
              <w:t>Revizyon Tarihi</w:t>
            </w:r>
          </w:p>
        </w:tc>
        <w:tc>
          <w:tcPr>
            <w:tcW w:w="2409"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w:t>
            </w:r>
          </w:p>
        </w:tc>
      </w:tr>
    </w:tbl>
    <w:p w:rsidR="0017577C" w:rsidRDefault="0017577C">
      <w:pPr>
        <w:spacing w:after="140"/>
      </w:pPr>
    </w:p>
    <w:p w:rsidR="0017577C" w:rsidRDefault="00000000">
      <w:pPr>
        <w:pBdr>
          <w:bottom w:val="single" w:sz="6" w:space="2" w:color="1B3A5C"/>
        </w:pBdr>
        <w:spacing w:before="200" w:after="60"/>
      </w:pPr>
      <w:r>
        <w:rPr>
          <w:rFonts w:ascii="Arial" w:eastAsia="Arial" w:hAnsi="Arial" w:cs="Arial"/>
          <w:b/>
          <w:bCs/>
          <w:color w:val="1B3A5C"/>
          <w:sz w:val="24"/>
          <w:szCs w:val="24"/>
        </w:rPr>
        <w:t>1. AMAÇ</w:t>
      </w:r>
    </w:p>
    <w:p w:rsidR="0017577C" w:rsidRDefault="00000000">
      <w:pPr>
        <w:spacing w:after="60"/>
      </w:pPr>
      <w:r>
        <w:rPr>
          <w:rFonts w:ascii="Arial" w:eastAsia="Arial" w:hAnsi="Arial" w:cs="Arial"/>
          <w:color w:val="000000"/>
          <w:sz w:val="19"/>
          <w:szCs w:val="19"/>
        </w:rPr>
        <w:t xml:space="preserve">Kenevir işleme proseslerinden kaynaklanan tüm atıkların — kannabinoid içerenler dâhil — kaynağında ayrıştırılmasını, tartılarak kayıt altına alınmasını, uygun koşullarda geçici depolanmasını ve lisanslı tesislerde mevzuata uygun şekilde bertaraf edilmesini sağlamak; her seri için kütle dengesinin kapatılabilmesini güvence altına almak.</w:t>
      </w:r>
    </w:p>
    <w:p w:rsidR="0017577C" w:rsidRDefault="00000000">
      <w:pPr>
        <w:pBdr>
          <w:bottom w:val="single" w:sz="6" w:space="2" w:color="1B3A5C"/>
        </w:pBdr>
        <w:spacing w:before="200" w:after="60"/>
      </w:pPr>
      <w:r>
        <w:rPr>
          <w:rFonts w:ascii="Arial" w:eastAsia="Arial" w:hAnsi="Arial" w:cs="Arial"/>
          <w:b/>
          <w:bCs/>
          <w:color w:val="1B3A5C"/>
          <w:sz w:val="24"/>
          <w:szCs w:val="24"/>
        </w:rPr>
        <w:t>2. KAPSAM</w:t>
      </w:r>
    </w:p>
    <w:p w:rsidR="0017577C" w:rsidRDefault="00000000">
      <w:pPr>
        <w:spacing w:after="60"/>
      </w:pPr>
      <w:r>
        <w:rPr>
          <w:rFonts w:ascii="Arial" w:eastAsia="Arial" w:hAnsi="Arial" w:cs="Arial"/>
          <w:color w:val="000000"/>
          <w:sz w:val="19"/>
          <w:szCs w:val="19"/>
        </w:rPr>
        <w:t xml:space="preserve">Ham madde posası, vinterizasyon filtre keki, distilasyon dip kalıntısı, kullanılmış çözücü, reddedilmiş ham madde ve ürün, süresi dolan şahit numuneler, hatalı basılmış etiketler, kontamine ambalaj malzemesi ve iade alınıp imhasına karar verilen ürünler.</w:t>
      </w:r>
    </w:p>
    <w:p w:rsidR="0017577C" w:rsidRDefault="00000000">
      <w:pPr>
        <w:pBdr>
          <w:bottom w:val="single" w:sz="6" w:space="2" w:color="1B3A5C"/>
        </w:pBdr>
        <w:spacing w:before="200" w:after="60"/>
      </w:pPr>
      <w:r>
        <w:rPr>
          <w:rFonts w:ascii="Arial" w:eastAsia="Arial" w:hAnsi="Arial" w:cs="Arial"/>
          <w:b/>
          <w:bCs/>
          <w:color w:val="1B3A5C"/>
          <w:sz w:val="24"/>
          <w:szCs w:val="24"/>
        </w:rPr>
        <w:t>3. SORUMLULAR</w:t>
      </w:r>
    </w:p>
    <w:p w:rsidR="0017577C" w:rsidRDefault="00000000">
      <w:pPr>
        <w:pStyle w:val="ListeParagraf"/>
        <w:numPr>
          <w:ilvl w:val="0"/>
          <w:numId w:val="1"/>
        </w:numPr>
        <w:spacing w:before="20" w:after="20"/>
      </w:pPr>
      <w:r>
        <w:rPr>
          <w:rFonts w:ascii="Arial" w:eastAsia="Arial" w:hAnsi="Arial" w:cs="Arial"/>
          <w:color w:val="000000"/>
          <w:sz w:val="19"/>
          <w:szCs w:val="19"/>
        </w:rPr>
        <w:t>Üretim Sorumlusu (Yücel EKER): Proses atığını kaynağında ayrıştırır, tartar ve seri numarasıyla kaydeder</w:t>
      </w:r>
    </w:p>
    <w:p w:rsidR="0017577C" w:rsidRDefault="00000000">
      <w:pPr>
        <w:pStyle w:val="ListeParagraf"/>
        <w:numPr>
          <w:ilvl w:val="0"/>
          <w:numId w:val="1"/>
        </w:numPr>
        <w:spacing w:before="20" w:after="20"/>
      </w:pPr>
      <w:r>
        <w:rPr>
          <w:rFonts w:ascii="Arial" w:eastAsia="Arial" w:hAnsi="Arial" w:cs="Arial"/>
          <w:color w:val="000000"/>
          <w:sz w:val="19"/>
          <w:szCs w:val="19"/>
        </w:rPr>
        <w:t>Depo Sorumlusu: AL-ATK alanına tahliyeyi yürütür, konteyner etiketlemesini ve giriş-çıkış kaydını tutar</w:t>
      </w:r>
    </w:p>
    <w:p w:rsidR="0017577C" w:rsidRDefault="00000000">
      <w:pPr>
        <w:pStyle w:val="ListeParagraf"/>
        <w:numPr>
          <w:ilvl w:val="0"/>
          <w:numId w:val="1"/>
        </w:numPr>
        <w:spacing w:before="20" w:after="20"/>
      </w:pPr>
      <w:r>
        <w:rPr>
          <w:rFonts w:ascii="Arial" w:eastAsia="Arial" w:hAnsi="Arial" w:cs="Arial"/>
          <w:color w:val="000000"/>
          <w:sz w:val="19"/>
          <w:szCs w:val="19"/>
        </w:rPr>
        <w:t>KG-KK Sorumlusu (İrem ERÇELİK): Ret ve imha kararlarının kayıtlarını denetler, kütle dengesini doğrular</w:t>
      </w:r>
    </w:p>
    <w:p w:rsidR="0017577C" w:rsidRDefault="00000000">
      <w:pPr>
        <w:pStyle w:val="ListeParagraf"/>
        <w:numPr>
          <w:ilvl w:val="0"/>
          <w:numId w:val="1"/>
        </w:numPr>
        <w:spacing w:before="20" w:after="20"/>
      </w:pPr>
      <w:r>
        <w:rPr>
          <w:rFonts w:ascii="Arial" w:eastAsia="Arial" w:hAnsi="Arial" w:cs="Arial"/>
          <w:color w:val="000000"/>
          <w:sz w:val="19"/>
          <w:szCs w:val="19"/>
        </w:rPr>
        <w:t>Mesul Müdür (Salih ÖZKAN): İmha talimatını verir, imha işlemini gözetir ve tutanağı imzalar</w:t>
      </w:r>
    </w:p>
    <w:p w:rsidR="0017577C" w:rsidRDefault="00000000">
      <w:pPr>
        <w:pBdr>
          <w:bottom w:val="single" w:sz="6" w:space="2" w:color="1B3A5C"/>
        </w:pBdr>
        <w:spacing w:before="200" w:after="60"/>
      </w:pPr>
      <w:r>
        <w:rPr>
          <w:rFonts w:ascii="Arial" w:eastAsia="Arial" w:hAnsi="Arial" w:cs="Arial"/>
          <w:b/>
          <w:bCs/>
          <w:color w:val="1B3A5C"/>
          <w:sz w:val="24"/>
          <w:szCs w:val="24"/>
        </w:rPr>
        <w:t>4. İLGİLİ DOKÜMANLAR</w:t>
      </w:r>
    </w:p>
    <w:p w:rsidR="0017577C" w:rsidRDefault="00000000">
      <w:pPr>
        <w:pStyle w:val="ListeParagraf"/>
        <w:numPr>
          <w:ilvl w:val="0"/>
          <w:numId w:val="1"/>
        </w:numPr>
        <w:spacing w:before="20" w:after="20"/>
      </w:pPr>
      <w:r>
        <w:rPr>
          <w:rFonts w:ascii="Arial" w:eastAsia="Arial" w:hAnsi="Arial" w:cs="Arial"/>
          <w:color w:val="000000"/>
          <w:sz w:val="19"/>
          <w:szCs w:val="19"/>
        </w:rPr>
        <w:t>SOP-DE-01 Ham Madde ve Ambalaj Malzemesi Depolama</w:t>
      </w:r>
    </w:p>
    <w:p w:rsidR="0017577C" w:rsidRDefault="00000000">
      <w:pPr>
        <w:pStyle w:val="ListeParagraf"/>
        <w:numPr>
          <w:ilvl w:val="0"/>
          <w:numId w:val="1"/>
        </w:numPr>
        <w:spacing w:before="20" w:after="20"/>
      </w:pPr>
      <w:r>
        <w:rPr>
          <w:rFonts w:ascii="Arial" w:eastAsia="Arial" w:hAnsi="Arial" w:cs="Arial"/>
          <w:color w:val="000000"/>
          <w:sz w:val="19"/>
          <w:szCs w:val="19"/>
        </w:rPr>
        <w:t>SOP-DE-04 Parlayıcı ve Yanıcı Madde Depolama</w:t>
      </w:r>
    </w:p>
    <w:p w:rsidR="0017577C" w:rsidRDefault="00000000">
      <w:pPr>
        <w:pStyle w:val="ListeParagraf"/>
        <w:numPr>
          <w:ilvl w:val="0"/>
          <w:numId w:val="1"/>
        </w:numPr>
        <w:spacing w:before="20" w:after="20"/>
      </w:pPr>
      <w:r>
        <w:rPr>
          <w:rFonts w:ascii="Arial" w:eastAsia="Arial" w:hAnsi="Arial" w:cs="Arial"/>
          <w:color w:val="000000"/>
          <w:sz w:val="19"/>
          <w:szCs w:val="19"/>
        </w:rPr>
        <w:t>SOP-ÜR-15 Fire, Kayıp ve İmha</w:t>
      </w:r>
    </w:p>
    <w:p w:rsidR="0017577C" w:rsidRDefault="00000000">
      <w:pPr>
        <w:pStyle w:val="ListeParagraf"/>
        <w:numPr>
          <w:ilvl w:val="0"/>
          <w:numId w:val="1"/>
        </w:numPr>
        <w:spacing w:before="20" w:after="20"/>
      </w:pPr>
      <w:r>
        <w:rPr>
          <w:rFonts w:ascii="Arial" w:eastAsia="Arial" w:hAnsi="Arial" w:cs="Arial"/>
          <w:color w:val="000000"/>
          <w:sz w:val="19"/>
          <w:szCs w:val="19"/>
        </w:rPr>
        <w:t>SOP-KK-09 Reddedilen Malzeme Yönetimi</w:t>
      </w:r>
    </w:p>
    <w:p w:rsidR="0017577C" w:rsidRDefault="00000000">
      <w:pPr>
        <w:pStyle w:val="ListeParagraf"/>
        <w:numPr>
          <w:ilvl w:val="0"/>
          <w:numId w:val="1"/>
        </w:numPr>
        <w:spacing w:before="20" w:after="20"/>
      </w:pPr>
      <w:r>
        <w:rPr>
          <w:rFonts w:ascii="Arial" w:eastAsia="Arial" w:hAnsi="Arial" w:cs="Arial"/>
          <w:color w:val="000000"/>
          <w:sz w:val="19"/>
          <w:szCs w:val="19"/>
        </w:rPr>
        <w:t>PLN-DP-01 Raf / Bölme İsimlendirme ve Kodlama Planı</w:t>
      </w:r>
    </w:p>
    <w:p w:rsidR="0017577C" w:rsidRDefault="00000000">
      <w:pPr>
        <w:pStyle w:val="ListeParagraf"/>
        <w:numPr>
          <w:ilvl w:val="0"/>
          <w:numId w:val="1"/>
        </w:numPr>
        <w:spacing w:before="20" w:after="20"/>
      </w:pPr>
      <w:r>
        <w:rPr>
          <w:rFonts w:ascii="Arial" w:eastAsia="Arial" w:hAnsi="Arial" w:cs="Arial"/>
          <w:color w:val="000000"/>
          <w:sz w:val="19"/>
          <w:szCs w:val="19"/>
        </w:rPr>
        <w:t>Atık Yönetimi Yönetmeliği ve ekli Atık Listesi</w:t>
      </w:r>
    </w:p>
    <w:p w:rsidR="0017577C" w:rsidRDefault="00000000">
      <w:pPr>
        <w:pBdr>
          <w:bottom w:val="single" w:sz="6" w:space="2" w:color="1B3A5C"/>
        </w:pBdr>
        <w:spacing w:before="200" w:after="60"/>
      </w:pPr>
      <w:r>
        <w:rPr>
          <w:rFonts w:ascii="Arial" w:eastAsia="Arial" w:hAnsi="Arial" w:cs="Arial"/>
          <w:b/>
          <w:bCs/>
          <w:color w:val="1B3A5C"/>
          <w:sz w:val="24"/>
          <w:szCs w:val="24"/>
        </w:rPr>
        <w:t>5. PROSEDÜR</w:t>
      </w:r>
    </w:p>
    <w:p w:rsidR="0017577C" w:rsidRDefault="00000000">
      <w:pPr>
        <w:spacing w:before="160" w:after="50"/>
      </w:pPr>
      <w:r>
        <w:rPr>
          <w:rFonts w:ascii="Arial" w:eastAsia="Arial" w:hAnsi="Arial" w:cs="Arial"/>
          <w:b/>
          <w:bCs/>
          <w:color w:val="2E7D6B"/>
          <w:sz w:val="22"/>
          <w:szCs w:val="22"/>
        </w:rPr>
        <w:t>5.1. Atık Akışlarının Ayrıştırılması</w:t>
      </w:r>
    </w:p>
    <w:p w:rsidR="0017577C" w:rsidRDefault="00000000">
      <w:pPr>
        <w:spacing w:after="60"/>
      </w:pPr>
      <w:r>
        <w:rPr>
          <w:rFonts w:ascii="Arial" w:eastAsia="Arial" w:hAnsi="Arial" w:cs="Arial"/>
          <w:color w:val="000000"/>
          <w:sz w:val="19"/>
          <w:szCs w:val="19"/>
        </w:rPr>
        <w:t>Atıklar kaynağında ayrıştırılır. Farklı akışların tek kapta toplanması yasaktır; her akışın atık kodu, taşıma belgesi ve bertaraf yolu farklıdır.</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000"/>
        <w:gridCol w:w="1600"/>
        <w:gridCol w:w="1500"/>
        <w:gridCol w:w="1600"/>
        <w:gridCol w:w="2938"/>
      </w:tblGrid>
      <w:tr w:rsidR="0017577C">
        <w:tblPrEx>
          <w:tblCellMar>
            <w:top w:w="0" w:type="dxa"/>
            <w:bottom w:w="0" w:type="dxa"/>
          </w:tblCellMar>
        </w:tblPrEx>
        <w:trPr>
          <w:tblHeader/>
        </w:trPr>
        <w:tc>
          <w:tcPr>
            <w:tcW w:w="2000" w:type="dxa"/>
            <w:shd w:val="clear" w:color="auto" w:fill="2E7D6B"/>
            <w:tcMar>
              <w:top w:w="70" w:type="dxa"/>
              <w:left w:w="110" w:type="dxa"/>
              <w:bottom w:w="70" w:type="dxa"/>
              <w:right w:w="110" w:type="dxa"/>
            </w:tcMar>
            <w:vAlign w:val="center"/>
          </w:tcPr>
          <w:p w:rsidR="0017577C" w:rsidRDefault="00000000">
            <w:pPr>
              <w:spacing w:line="230" w:lineRule="auto"/>
            </w:pPr>
            <w:r>
              <w:rPr>
                <w:rFonts w:ascii="Arial" w:eastAsia="Arial" w:hAnsi="Arial" w:cs="Arial"/>
                <w:b/>
                <w:bCs/>
                <w:color w:val="FFFFFF"/>
                <w:sz w:val="19"/>
                <w:szCs w:val="19"/>
              </w:rPr>
              <w:t>Akış</w:t>
            </w:r>
          </w:p>
        </w:tc>
        <w:tc>
          <w:tcPr>
            <w:tcW w:w="1600" w:type="dxa"/>
            <w:shd w:val="clear" w:color="auto" w:fill="2E7D6B"/>
            <w:tcMar>
              <w:top w:w="70" w:type="dxa"/>
              <w:left w:w="110" w:type="dxa"/>
              <w:bottom w:w="70" w:type="dxa"/>
              <w:right w:w="110" w:type="dxa"/>
            </w:tcMar>
            <w:vAlign w:val="center"/>
          </w:tcPr>
          <w:p w:rsidR="0017577C" w:rsidRDefault="00000000">
            <w:pPr>
              <w:spacing w:line="230" w:lineRule="auto"/>
            </w:pPr>
            <w:r>
              <w:rPr>
                <w:rFonts w:ascii="Arial" w:eastAsia="Arial" w:hAnsi="Arial" w:cs="Arial"/>
                <w:b/>
                <w:bCs/>
                <w:color w:val="FFFFFF"/>
                <w:sz w:val="19"/>
                <w:szCs w:val="19"/>
              </w:rPr>
              <w:t>Kaynak</w:t>
            </w:r>
          </w:p>
        </w:tc>
        <w:tc>
          <w:tcPr>
            <w:tcW w:w="1500" w:type="dxa"/>
            <w:shd w:val="clear" w:color="auto" w:fill="2E7D6B"/>
            <w:tcMar>
              <w:top w:w="70" w:type="dxa"/>
              <w:left w:w="110" w:type="dxa"/>
              <w:bottom w:w="70" w:type="dxa"/>
              <w:right w:w="110" w:type="dxa"/>
            </w:tcMar>
            <w:vAlign w:val="center"/>
          </w:tcPr>
          <w:p w:rsidR="0017577C" w:rsidRDefault="00000000">
            <w:pPr>
              <w:spacing w:line="230" w:lineRule="auto"/>
            </w:pPr>
            <w:r>
              <w:rPr>
                <w:rFonts w:ascii="Arial" w:eastAsia="Arial" w:hAnsi="Arial" w:cs="Arial"/>
                <w:b/>
                <w:bCs/>
                <w:color w:val="FFFFFF"/>
                <w:sz w:val="19"/>
                <w:szCs w:val="19"/>
              </w:rPr>
              <w:t>Miktar</w:t>
            </w:r>
          </w:p>
        </w:tc>
        <w:tc>
          <w:tcPr>
            <w:tcW w:w="1600" w:type="dxa"/>
            <w:shd w:val="clear" w:color="auto" w:fill="2E7D6B"/>
            <w:tcMar>
              <w:top w:w="70" w:type="dxa"/>
              <w:left w:w="110" w:type="dxa"/>
              <w:bottom w:w="70" w:type="dxa"/>
              <w:right w:w="110" w:type="dxa"/>
            </w:tcMar>
            <w:vAlign w:val="center"/>
          </w:tcPr>
          <w:p w:rsidR="0017577C" w:rsidRDefault="00000000">
            <w:pPr>
              <w:spacing w:line="230" w:lineRule="auto"/>
            </w:pPr>
            <w:r>
              <w:rPr>
                <w:rFonts w:ascii="Arial" w:eastAsia="Arial" w:hAnsi="Arial" w:cs="Arial"/>
                <w:b/>
                <w:bCs/>
                <w:color w:val="FFFFFF"/>
                <w:sz w:val="19"/>
                <w:szCs w:val="19"/>
              </w:rPr>
              <w:t>Statü</w:t>
            </w:r>
          </w:p>
        </w:tc>
        <w:tc>
          <w:tcPr>
            <w:tcW w:w="2938" w:type="dxa"/>
            <w:shd w:val="clear" w:color="auto" w:fill="2E7D6B"/>
            <w:tcMar>
              <w:top w:w="70" w:type="dxa"/>
              <w:left w:w="110" w:type="dxa"/>
              <w:bottom w:w="70" w:type="dxa"/>
              <w:right w:w="110" w:type="dxa"/>
            </w:tcMar>
            <w:vAlign w:val="center"/>
          </w:tcPr>
          <w:p w:rsidR="0017577C" w:rsidRDefault="00000000">
            <w:pPr>
              <w:spacing w:line="230" w:lineRule="auto"/>
            </w:pPr>
            <w:r>
              <w:rPr>
                <w:rFonts w:ascii="Arial" w:eastAsia="Arial" w:hAnsi="Arial" w:cs="Arial"/>
                <w:b/>
                <w:bCs/>
                <w:color w:val="FFFFFF"/>
                <w:sz w:val="19"/>
                <w:szCs w:val="19"/>
              </w:rPr>
              <w:t>Geçici Yer</w:t>
            </w:r>
          </w:p>
        </w:tc>
      </w:tr>
      <w:tr w:rsidR="0017577C">
        <w:tblPrEx>
          <w:tblCellMar>
            <w:top w:w="0" w:type="dxa"/>
            <w:bottom w:w="0" w:type="dxa"/>
          </w:tblCellMar>
        </w:tblPrEx>
        <w:tc>
          <w:tcPr>
            <w:tcW w:w="20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Ham madde posası</w:t>
            </w:r>
          </w:p>
        </w:tc>
        <w:tc>
          <w:tcPr>
            <w:tcW w:w="16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Ekstraksiyon</w:t>
            </w:r>
          </w:p>
        </w:tc>
        <w:tc>
          <w:tcPr>
            <w:tcW w:w="15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 90 kg/gün</w:t>
            </w:r>
          </w:p>
        </w:tc>
        <w:tc>
          <w:tcPr>
            <w:tcW w:w="16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 xml:space="preserve">Kannabinoid — kontrollü</w:t>
            </w:r>
          </w:p>
        </w:tc>
        <w:tc>
          <w:tcPr>
            <w:tcW w:w="2938"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AL-ATK kapaklı konteyner</w:t>
            </w:r>
          </w:p>
        </w:tc>
      </w:tr>
      <w:tr w:rsidR="0017577C">
        <w:tblPrEx>
          <w:tblCellMar>
            <w:top w:w="0" w:type="dxa"/>
            <w:bottom w:w="0" w:type="dxa"/>
          </w:tblCellMar>
        </w:tblPrEx>
        <w:tc>
          <w:tcPr>
            <w:tcW w:w="20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 xml:space="preserve">Vinterizasyon filtre keki</w:t>
            </w:r>
          </w:p>
        </w:tc>
        <w:tc>
          <w:tcPr>
            <w:tcW w:w="16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Filtrasyon</w:t>
            </w:r>
          </w:p>
        </w:tc>
        <w:tc>
          <w:tcPr>
            <w:tcW w:w="15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 5 kg/gün</w:t>
            </w:r>
          </w:p>
        </w:tc>
        <w:tc>
          <w:tcPr>
            <w:tcW w:w="16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 xml:space="preserve">Tehlikeli + kannabinoid</w:t>
            </w:r>
          </w:p>
        </w:tc>
        <w:tc>
          <w:tcPr>
            <w:tcW w:w="2938"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AL-ATK kapalı varil</w:t>
            </w:r>
          </w:p>
        </w:tc>
      </w:tr>
      <w:tr w:rsidR="0017577C">
        <w:tblPrEx>
          <w:tblCellMar>
            <w:top w:w="0" w:type="dxa"/>
            <w:bottom w:w="0" w:type="dxa"/>
          </w:tblCellMar>
        </w:tblPrEx>
        <w:tc>
          <w:tcPr>
            <w:tcW w:w="20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Distilasyon dip kalıntısı</w:t>
            </w:r>
          </w:p>
        </w:tc>
        <w:tc>
          <w:tcPr>
            <w:tcW w:w="16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Distilasyon</w:t>
            </w:r>
          </w:p>
        </w:tc>
        <w:tc>
          <w:tcPr>
            <w:tcW w:w="15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0,5–1 kg/gün</w:t>
            </w:r>
          </w:p>
        </w:tc>
        <w:tc>
          <w:tcPr>
            <w:tcW w:w="16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 xml:space="preserve">Kannabinoid ZENGİN</w:t>
            </w:r>
          </w:p>
        </w:tc>
        <w:tc>
          <w:tcPr>
            <w:tcW w:w="2938"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RF-D4-01-B1 kilitli</w:t>
            </w:r>
          </w:p>
        </w:tc>
      </w:tr>
      <w:tr w:rsidR="0017577C">
        <w:tblPrEx>
          <w:tblCellMar>
            <w:top w:w="0" w:type="dxa"/>
            <w:bottom w:w="0" w:type="dxa"/>
          </w:tblCellMar>
        </w:tblPrEx>
        <w:tc>
          <w:tcPr>
            <w:tcW w:w="20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Kullanılmış çözücü</w:t>
            </w:r>
          </w:p>
        </w:tc>
        <w:tc>
          <w:tcPr>
            <w:tcW w:w="16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Geri kazanım</w:t>
            </w:r>
          </w:p>
        </w:tc>
        <w:tc>
          <w:tcPr>
            <w:tcW w:w="15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15–20 L/gün</w:t>
            </w:r>
          </w:p>
        </w:tc>
        <w:tc>
          <w:tcPr>
            <w:tcW w:w="16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Tehlikeli atık</w:t>
            </w:r>
          </w:p>
        </w:tc>
        <w:tc>
          <w:tcPr>
            <w:tcW w:w="2938"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AL-PRL tehlikeli atık kabı</w:t>
            </w:r>
          </w:p>
        </w:tc>
      </w:tr>
      <w:tr w:rsidR="0017577C">
        <w:tblPrEx>
          <w:tblCellMar>
            <w:top w:w="0" w:type="dxa"/>
            <w:bottom w:w="0" w:type="dxa"/>
          </w:tblCellMar>
        </w:tblPrEx>
        <w:tc>
          <w:tcPr>
            <w:tcW w:w="20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Ret ham madde / ürün</w:t>
            </w:r>
          </w:p>
        </w:tc>
        <w:tc>
          <w:tcPr>
            <w:tcW w:w="16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KG-KK ret kararı</w:t>
            </w:r>
          </w:p>
        </w:tc>
        <w:tc>
          <w:tcPr>
            <w:tcW w:w="15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Değişken</w:t>
            </w:r>
          </w:p>
        </w:tc>
        <w:tc>
          <w:tcPr>
            <w:tcW w:w="16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Kontrollü</w:t>
            </w:r>
          </w:p>
        </w:tc>
        <w:tc>
          <w:tcPr>
            <w:tcW w:w="2938"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RF-D4-01-A1 / A2 kilitli</w:t>
            </w:r>
          </w:p>
        </w:tc>
      </w:tr>
      <w:tr w:rsidR="0017577C">
        <w:tblPrEx>
          <w:tblCellMar>
            <w:top w:w="0" w:type="dxa"/>
            <w:bottom w:w="0" w:type="dxa"/>
          </w:tblCellMar>
        </w:tblPrEx>
        <w:tc>
          <w:tcPr>
            <w:tcW w:w="20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Süresi dolan şahit numune</w:t>
            </w:r>
          </w:p>
        </w:tc>
        <w:tc>
          <w:tcPr>
            <w:tcW w:w="16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5 yıl sonunda</w:t>
            </w:r>
          </w:p>
        </w:tc>
        <w:tc>
          <w:tcPr>
            <w:tcW w:w="15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Az</w:t>
            </w:r>
          </w:p>
        </w:tc>
        <w:tc>
          <w:tcPr>
            <w:tcW w:w="16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Kontrollü</w:t>
            </w:r>
          </w:p>
        </w:tc>
        <w:tc>
          <w:tcPr>
            <w:tcW w:w="2938"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RF-D4-01-B2 kilitli</w:t>
            </w:r>
          </w:p>
        </w:tc>
      </w:tr>
      <w:tr w:rsidR="0017577C">
        <w:tblPrEx>
          <w:tblCellMar>
            <w:top w:w="0" w:type="dxa"/>
            <w:bottom w:w="0" w:type="dxa"/>
          </w:tblCellMar>
        </w:tblPrEx>
        <w:tc>
          <w:tcPr>
            <w:tcW w:w="20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Hatalı etiket, kontamine ambalaj</w:t>
            </w:r>
          </w:p>
        </w:tc>
        <w:tc>
          <w:tcPr>
            <w:tcW w:w="16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Ambalajlama</w:t>
            </w:r>
          </w:p>
        </w:tc>
        <w:tc>
          <w:tcPr>
            <w:tcW w:w="15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Az</w:t>
            </w:r>
          </w:p>
        </w:tc>
        <w:tc>
          <w:tcPr>
            <w:tcW w:w="16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İmha edilmeli</w:t>
            </w:r>
          </w:p>
        </w:tc>
        <w:tc>
          <w:tcPr>
            <w:tcW w:w="2938"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RF-D4-01-B2 kilitli</w:t>
            </w:r>
          </w:p>
        </w:tc>
      </w:tr>
    </w:tbl>
    <w:p w:rsidR="0017577C" w:rsidRDefault="00000000">
      <w:pPr>
        <w:spacing w:before="160" w:after="50"/>
      </w:pPr>
      <w:r>
        <w:rPr>
          <w:rFonts w:ascii="Arial" w:eastAsia="Arial" w:hAnsi="Arial" w:cs="Arial"/>
          <w:b/>
          <w:bCs/>
          <w:color w:val="2E7D6B"/>
          <w:sz w:val="22"/>
          <w:szCs w:val="22"/>
        </w:rPr>
        <w:t>5.2. Tartım ve Kütle Dengesi</w:t>
      </w:r>
    </w:p>
    <w:p w:rsidR="0017577C" w:rsidRDefault="00000000">
      <w:pPr>
        <w:spacing w:after="60"/>
      </w:pPr>
      <w:r>
        <w:rPr>
          <w:rFonts w:ascii="Arial" w:eastAsia="Arial" w:hAnsi="Arial" w:cs="Arial"/>
          <w:color w:val="000000"/>
          <w:sz w:val="19"/>
          <w:szCs w:val="19"/>
        </w:rPr>
        <w:t xml:space="preserve">Posa ve proses atıkları TARTILMADAN üretim alanından çıkarılamaz. Her batch sonunda tartılır, seri numarasıyla ilişkilendirilir ve FRM-ÜR-16'ya işlenir.</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9638"/>
      </w:tblGrid>
      <w:tr w:rsidR="0017577C">
        <w:tblPrEx>
          <w:tblCellMar>
            <w:top w:w="0" w:type="dxa"/>
            <w:bottom w:w="0" w:type="dxa"/>
          </w:tblCellMar>
        </w:tblPrEx>
        <w:tc>
          <w:tcPr>
            <w:tcW w:w="9638" w:type="dxa"/>
            <w:shd w:val="clear" w:color="auto" w:fill="F2F3F4"/>
            <w:tcMar>
              <w:top w:w="70" w:type="dxa"/>
              <w:left w:w="110" w:type="dxa"/>
              <w:bottom w:w="70" w:type="dxa"/>
              <w:right w:w="110" w:type="dxa"/>
            </w:tcMar>
            <w:vAlign w:val="center"/>
          </w:tcPr>
          <w:p w:rsidR="0017577C" w:rsidRDefault="00000000">
            <w:pPr>
              <w:spacing w:line="230" w:lineRule="auto"/>
              <w:jc w:val="center"/>
            </w:pPr>
            <w:r>
              <w:rPr>
                <w:rFonts w:ascii="Arial" w:eastAsia="Arial" w:hAnsi="Arial" w:cs="Arial"/>
                <w:b/>
                <w:bCs/>
                <w:color w:val="000000"/>
                <w:sz w:val="19"/>
                <w:szCs w:val="19"/>
              </w:rPr>
              <w:t xml:space="preserve">Giren ham madde (kg)  =  Elde edilen ekstrakt (kg)  +  Posa (kg)  +  Fire (kg)</w:t>
            </w:r>
          </w:p>
        </w:tc>
      </w:tr>
    </w:tbl>
    <w:p w:rsidR="0017577C" w:rsidRDefault="0017577C">
      <w:pPr>
        <w:spacing w:after="80"/>
      </w:pPr>
    </w:p>
    <w:p w:rsidR="0017577C" w:rsidRDefault="00000000">
      <w:pPr>
        <w:pStyle w:val="ListeParagraf"/>
        <w:numPr>
          <w:ilvl w:val="0"/>
          <w:numId w:val="1"/>
        </w:numPr>
        <w:spacing w:before="20" w:after="20"/>
      </w:pPr>
      <w:r>
        <w:rPr>
          <w:rFonts w:ascii="Arial" w:eastAsia="Arial" w:hAnsi="Arial" w:cs="Arial"/>
          <w:color w:val="000000"/>
          <w:sz w:val="19"/>
          <w:szCs w:val="19"/>
        </w:rPr>
        <w:t>Denge farkı %2'yi aşarsa sapma açılır ve inceleme başlatılır (SOP-KG-04)</w:t>
      </w:r>
    </w:p>
    <w:p w:rsidR="0017577C" w:rsidRDefault="00000000">
      <w:pPr>
        <w:pStyle w:val="ListeParagraf"/>
        <w:numPr>
          <w:ilvl w:val="0"/>
          <w:numId w:val="1"/>
        </w:numPr>
        <w:spacing w:before="20" w:after="20"/>
      </w:pPr>
      <w:r>
        <w:rPr>
          <w:rFonts w:ascii="Arial" w:eastAsia="Arial" w:hAnsi="Arial" w:cs="Arial"/>
          <w:color w:val="000000"/>
          <w:sz w:val="19"/>
          <w:szCs w:val="19"/>
        </w:rPr>
        <w:t>Kütle dengesi KG-KK Sorumlusu tarafından doğrulanır ve imzalanır</w:t>
      </w:r>
    </w:p>
    <w:p w:rsidR="0017577C" w:rsidRDefault="00000000">
      <w:pPr>
        <w:spacing w:before="160" w:after="50"/>
      </w:pPr>
      <w:r>
        <w:rPr>
          <w:rFonts w:ascii="Arial" w:eastAsia="Arial" w:hAnsi="Arial" w:cs="Arial"/>
          <w:b/>
          <w:bCs/>
          <w:color w:val="2E7D6B"/>
          <w:sz w:val="22"/>
          <w:szCs w:val="22"/>
        </w:rPr>
        <w:t>5.3. Geçici Depolama</w:t>
      </w:r>
    </w:p>
    <w:p w:rsidR="0017577C" w:rsidRDefault="00000000">
      <w:pPr>
        <w:pStyle w:val="ListeParagraf"/>
        <w:numPr>
          <w:ilvl w:val="0"/>
          <w:numId w:val="1"/>
        </w:numPr>
        <w:spacing w:before="20" w:after="20"/>
      </w:pPr>
      <w:r>
        <w:rPr>
          <w:rFonts w:ascii="Arial" w:eastAsia="Arial" w:hAnsi="Arial" w:cs="Arial"/>
          <w:color w:val="000000"/>
          <w:sz w:val="19"/>
          <w:szCs w:val="19"/>
        </w:rPr>
        <w:t>Üretim alanında atık en fazla BİR VARDİYA bekletilebilir; tekerlekli, kapaklı, paslanmaz konteyner kullanılır</w:t>
      </w:r>
    </w:p>
    <w:p w:rsidR="0017577C" w:rsidRDefault="00000000">
      <w:pPr>
        <w:pStyle w:val="ListeParagraf"/>
        <w:numPr>
          <w:ilvl w:val="0"/>
          <w:numId w:val="1"/>
        </w:numPr>
        <w:spacing w:before="20" w:after="20"/>
      </w:pPr>
      <w:r>
        <w:rPr>
          <w:rFonts w:ascii="Arial" w:eastAsia="Arial" w:hAnsi="Arial" w:cs="Arial"/>
          <w:color w:val="000000"/>
          <w:sz w:val="19"/>
          <w:szCs w:val="19"/>
        </w:rPr>
        <w:t>Vardiya sonunda konteyner boşaltılır, temizlenir ve kaydı yapılır</w:t>
      </w:r>
    </w:p>
    <w:p w:rsidR="0017577C" w:rsidRDefault="00000000">
      <w:pPr>
        <w:pStyle w:val="ListeParagraf"/>
        <w:numPr>
          <w:ilvl w:val="0"/>
          <w:numId w:val="1"/>
        </w:numPr>
        <w:spacing w:before="20" w:after="20"/>
      </w:pPr>
      <w:r>
        <w:rPr>
          <w:rFonts w:ascii="Arial" w:eastAsia="Arial" w:hAnsi="Arial" w:cs="Arial"/>
          <w:color w:val="000000"/>
          <w:sz w:val="19"/>
          <w:szCs w:val="19"/>
        </w:rPr>
        <w:t>Posa ve filtre keki DEPO Z-02 içine alınamaz — nemli organik materyal 24–48 saatte küflenir ve ham madde ile aynı hacimde bulunması çapraz bulaşma yaratır</w:t>
      </w:r>
    </w:p>
    <w:p w:rsidR="0017577C" w:rsidRDefault="00000000">
      <w:pPr>
        <w:pStyle w:val="ListeParagraf"/>
        <w:numPr>
          <w:ilvl w:val="0"/>
          <w:numId w:val="1"/>
        </w:numPr>
        <w:spacing w:before="20" w:after="20"/>
      </w:pPr>
      <w:r>
        <w:rPr>
          <w:rFonts w:ascii="Arial" w:eastAsia="Arial" w:hAnsi="Arial" w:cs="Arial"/>
          <w:color w:val="000000"/>
          <w:sz w:val="19"/>
          <w:szCs w:val="19"/>
        </w:rPr>
        <w:t xml:space="preserve">Kannabinoid zengin dip kalıntısı hacimsiz olduğundan RF-D4-01-B1 kilitli gözünde tutulur (azami 15 gün)</w:t>
      </w:r>
    </w:p>
    <w:p w:rsidR="0017577C" w:rsidRDefault="00000000">
      <w:pPr>
        <w:pStyle w:val="ListeParagraf"/>
        <w:numPr>
          <w:ilvl w:val="0"/>
          <w:numId w:val="1"/>
        </w:numPr>
        <w:spacing w:before="20" w:after="20"/>
      </w:pPr>
      <w:r>
        <w:rPr>
          <w:rFonts w:ascii="Arial" w:eastAsia="Arial" w:hAnsi="Arial" w:cs="Arial"/>
          <w:color w:val="000000"/>
          <w:sz w:val="19"/>
          <w:szCs w:val="19"/>
        </w:rPr>
        <w:t>AL-ATK alanında atık türleri AYRI konteynerlerde; her konteynerde atık kodu, içerik ve dolum tarihi etiketi bulunur</w:t>
      </w:r>
    </w:p>
    <w:p w:rsidR="0017577C" w:rsidRDefault="00000000">
      <w:pPr>
        <w:pStyle w:val="ListeParagraf"/>
        <w:numPr>
          <w:ilvl w:val="0"/>
          <w:numId w:val="1"/>
        </w:numPr>
        <w:spacing w:before="20" w:after="20"/>
      </w:pPr>
      <w:r>
        <w:rPr>
          <w:rFonts w:ascii="Arial" w:eastAsia="Arial" w:hAnsi="Arial" w:cs="Arial"/>
          <w:color w:val="000000"/>
          <w:sz w:val="19"/>
          <w:szCs w:val="19"/>
        </w:rPr>
        <w:t>AL-ATK giriş ve çıkışları FRM-DE-09 ile kayıt altına alınır</w:t>
      </w:r>
    </w:p>
    <w:p w:rsidR="0017577C" w:rsidRDefault="00000000">
      <w:pPr>
        <w:spacing w:before="160" w:after="50"/>
      </w:pPr>
      <w:r>
        <w:rPr>
          <w:rFonts w:ascii="Arial" w:eastAsia="Arial" w:hAnsi="Arial" w:cs="Arial"/>
          <w:b/>
          <w:bCs/>
          <w:color w:val="2E7D6B"/>
          <w:sz w:val="22"/>
          <w:szCs w:val="22"/>
        </w:rPr>
        <w:t>5.4. Azami Bekleme Süreleri</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3800"/>
        <w:gridCol w:w="1900"/>
        <w:gridCol w:w="3938"/>
      </w:tblGrid>
      <w:tr w:rsidR="0017577C">
        <w:tblPrEx>
          <w:tblCellMar>
            <w:top w:w="0" w:type="dxa"/>
            <w:bottom w:w="0" w:type="dxa"/>
          </w:tblCellMar>
        </w:tblPrEx>
        <w:trPr>
          <w:tblHeader/>
        </w:trPr>
        <w:tc>
          <w:tcPr>
            <w:tcW w:w="3800" w:type="dxa"/>
            <w:shd w:val="clear" w:color="auto" w:fill="2E7D6B"/>
            <w:tcMar>
              <w:top w:w="70" w:type="dxa"/>
              <w:left w:w="110" w:type="dxa"/>
              <w:bottom w:w="70" w:type="dxa"/>
              <w:right w:w="110" w:type="dxa"/>
            </w:tcMar>
            <w:vAlign w:val="center"/>
          </w:tcPr>
          <w:p w:rsidR="0017577C" w:rsidRDefault="00000000">
            <w:pPr>
              <w:spacing w:line="230" w:lineRule="auto"/>
            </w:pPr>
            <w:r>
              <w:rPr>
                <w:rFonts w:ascii="Arial" w:eastAsia="Arial" w:hAnsi="Arial" w:cs="Arial"/>
                <w:b/>
                <w:bCs/>
                <w:color w:val="FFFFFF"/>
                <w:sz w:val="19"/>
                <w:szCs w:val="19"/>
              </w:rPr>
              <w:t>Atık Türü</w:t>
            </w:r>
          </w:p>
        </w:tc>
        <w:tc>
          <w:tcPr>
            <w:tcW w:w="1900" w:type="dxa"/>
            <w:shd w:val="clear" w:color="auto" w:fill="2E7D6B"/>
            <w:tcMar>
              <w:top w:w="70" w:type="dxa"/>
              <w:left w:w="110" w:type="dxa"/>
              <w:bottom w:w="70" w:type="dxa"/>
              <w:right w:w="110" w:type="dxa"/>
            </w:tcMar>
            <w:vAlign w:val="center"/>
          </w:tcPr>
          <w:p w:rsidR="0017577C" w:rsidRDefault="00000000">
            <w:pPr>
              <w:spacing w:line="230" w:lineRule="auto"/>
            </w:pPr>
            <w:r>
              <w:rPr>
                <w:rFonts w:ascii="Arial" w:eastAsia="Arial" w:hAnsi="Arial" w:cs="Arial"/>
                <w:b/>
                <w:bCs/>
                <w:color w:val="FFFFFF"/>
                <w:sz w:val="19"/>
                <w:szCs w:val="19"/>
              </w:rPr>
              <w:t>Azami Süre</w:t>
            </w:r>
          </w:p>
        </w:tc>
        <w:tc>
          <w:tcPr>
            <w:tcW w:w="3938" w:type="dxa"/>
            <w:shd w:val="clear" w:color="auto" w:fill="2E7D6B"/>
            <w:tcMar>
              <w:top w:w="70" w:type="dxa"/>
              <w:left w:w="110" w:type="dxa"/>
              <w:bottom w:w="70" w:type="dxa"/>
              <w:right w:w="110" w:type="dxa"/>
            </w:tcMar>
            <w:vAlign w:val="center"/>
          </w:tcPr>
          <w:p w:rsidR="0017577C" w:rsidRDefault="00000000">
            <w:pPr>
              <w:spacing w:line="230" w:lineRule="auto"/>
            </w:pPr>
            <w:r>
              <w:rPr>
                <w:rFonts w:ascii="Arial" w:eastAsia="Arial" w:hAnsi="Arial" w:cs="Arial"/>
                <w:b/>
                <w:bCs/>
                <w:color w:val="FFFFFF"/>
                <w:sz w:val="19"/>
                <w:szCs w:val="19"/>
              </w:rPr>
              <w:t>Süre Dolduğunda</w:t>
            </w:r>
          </w:p>
        </w:tc>
      </w:tr>
      <w:tr w:rsidR="0017577C">
        <w:tblPrEx>
          <w:tblCellMar>
            <w:top w:w="0" w:type="dxa"/>
            <w:bottom w:w="0" w:type="dxa"/>
          </w:tblCellMar>
        </w:tblPrEx>
        <w:tc>
          <w:tcPr>
            <w:tcW w:w="38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 xml:space="preserve">Kannabinoid içeren imha bekleyen atık</w:t>
            </w:r>
          </w:p>
        </w:tc>
        <w:tc>
          <w:tcPr>
            <w:tcW w:w="19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15 gün</w:t>
            </w:r>
          </w:p>
        </w:tc>
        <w:tc>
          <w:tcPr>
            <w:tcW w:w="3938"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Mesul Müdür imha talimatı verir</w:t>
            </w:r>
          </w:p>
        </w:tc>
      </w:tr>
      <w:tr w:rsidR="0017577C">
        <w:tblPrEx>
          <w:tblCellMar>
            <w:top w:w="0" w:type="dxa"/>
            <w:bottom w:w="0" w:type="dxa"/>
          </w:tblCellMar>
        </w:tblPrEx>
        <w:tc>
          <w:tcPr>
            <w:tcW w:w="38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Ret malzeme ve ürün</w:t>
            </w:r>
          </w:p>
        </w:tc>
        <w:tc>
          <w:tcPr>
            <w:tcW w:w="19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30 gün</w:t>
            </w:r>
          </w:p>
        </w:tc>
        <w:tc>
          <w:tcPr>
            <w:tcW w:w="3938"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Mesul Müdür imha veya iade kararı verir</w:t>
            </w:r>
          </w:p>
        </w:tc>
      </w:tr>
      <w:tr w:rsidR="0017577C">
        <w:tblPrEx>
          <w:tblCellMar>
            <w:top w:w="0" w:type="dxa"/>
            <w:bottom w:w="0" w:type="dxa"/>
          </w:tblCellMar>
        </w:tblPrEx>
        <w:tc>
          <w:tcPr>
            <w:tcW w:w="38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İade alınan, karar bekleyen ürün</w:t>
            </w:r>
          </w:p>
        </w:tc>
        <w:tc>
          <w:tcPr>
            <w:tcW w:w="19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30 gün</w:t>
            </w:r>
          </w:p>
        </w:tc>
        <w:tc>
          <w:tcPr>
            <w:tcW w:w="3938"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 xml:space="preserve">Mesul Müdür SOP-KG-11 md. 5.4 kararını verir</w:t>
            </w:r>
          </w:p>
        </w:tc>
      </w:tr>
      <w:tr w:rsidR="0017577C">
        <w:tblPrEx>
          <w:tblCellMar>
            <w:top w:w="0" w:type="dxa"/>
            <w:bottom w:w="0" w:type="dxa"/>
          </w:tblCellMar>
        </w:tblPrEx>
        <w:tc>
          <w:tcPr>
            <w:tcW w:w="38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Posa ve filtre keki (AL-ATK)</w:t>
            </w:r>
          </w:p>
        </w:tc>
        <w:tc>
          <w:tcPr>
            <w:tcW w:w="19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7 gün</w:t>
            </w:r>
          </w:p>
        </w:tc>
        <w:tc>
          <w:tcPr>
            <w:tcW w:w="3938"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Lisanslı taşıyıcı ile sevk edilir</w:t>
            </w:r>
          </w:p>
        </w:tc>
      </w:tr>
      <w:tr w:rsidR="0017577C">
        <w:tblPrEx>
          <w:tblCellMar>
            <w:top w:w="0" w:type="dxa"/>
            <w:bottom w:w="0" w:type="dxa"/>
          </w:tblCellMar>
        </w:tblPrEx>
        <w:tc>
          <w:tcPr>
            <w:tcW w:w="38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Kullanılmış çözücü (AL-PRL)</w:t>
            </w:r>
          </w:p>
        </w:tc>
        <w:tc>
          <w:tcPr>
            <w:tcW w:w="19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30 gün</w:t>
            </w:r>
          </w:p>
        </w:tc>
        <w:tc>
          <w:tcPr>
            <w:tcW w:w="3938"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Lisanslı taşıyıcı ile sevk edilir</w:t>
            </w:r>
          </w:p>
        </w:tc>
      </w:tr>
    </w:tbl>
    <w:p w:rsidR="0017577C" w:rsidRDefault="0017577C">
      <w:pPr>
        <w:spacing w:after="100"/>
      </w:pPr>
    </w:p>
    <w:tbl>
      <w:tblPr>
        <w:tblW w:w="9638" w:type="dxa"/>
        <w:tblBorders>
          <w:top w:val="single" w:sz="4" w:space="0" w:color="E8B4B8"/>
          <w:left w:val="single" w:sz="4" w:space="0" w:color="E8B4B8"/>
          <w:bottom w:val="single" w:sz="4" w:space="0" w:color="E8B4B8"/>
          <w:right w:val="single" w:sz="4" w:space="0" w:color="E8B4B8"/>
        </w:tblBorders>
        <w:tblCellMar>
          <w:left w:w="10" w:type="dxa"/>
          <w:right w:w="10" w:type="dxa"/>
        </w:tblCellMar>
        <w:tblLook w:val="04A0" w:firstRow="1" w:lastRow="0" w:firstColumn="1" w:lastColumn="0" w:noHBand="0" w:noVBand="1"/>
      </w:tblPr>
      <w:tblGrid>
        <w:gridCol w:w="9638"/>
      </w:tblGrid>
      <w:tr w:rsidR="0017577C">
        <w:tblPrEx>
          <w:tblCellMar>
            <w:top w:w="0" w:type="dxa"/>
            <w:bottom w:w="0" w:type="dxa"/>
          </w:tblCellMar>
        </w:tblPrEx>
        <w:tc>
          <w:tcPr>
            <w:tcW w:w="9638" w:type="dxa"/>
            <w:shd w:val="clear" w:color="auto" w:fill="FFEBEE"/>
            <w:tcMar>
              <w:top w:w="110" w:type="dxa"/>
              <w:left w:w="140" w:type="dxa"/>
              <w:bottom w:w="110" w:type="dxa"/>
              <w:right w:w="140" w:type="dxa"/>
            </w:tcMar>
          </w:tcPr>
          <w:p w:rsidR="0017577C" w:rsidRDefault="00000000">
            <w:pPr>
              <w:spacing w:line="245" w:lineRule="auto"/>
            </w:pPr>
            <w:r>
              <w:rPr>
                <w:rFonts w:ascii="Arial" w:eastAsia="Arial" w:hAnsi="Arial" w:cs="Arial"/>
                <w:b/>
                <w:bCs/>
                <w:color w:val="CC0000"/>
                <w:sz w:val="18"/>
                <w:szCs w:val="18"/>
              </w:rPr>
              <w:t xml:space="preserve">⚠  </w:t>
            </w:r>
            <w:r>
              <w:rPr>
                <w:rFonts w:ascii="Arial" w:eastAsia="Arial" w:hAnsi="Arial" w:cs="Arial"/>
                <w:color w:val="000000"/>
                <w:sz w:val="18"/>
                <w:szCs w:val="18"/>
              </w:rPr>
              <w:t xml:space="preserve">Süre sınırları zorunludur. RF-D4-01 kafesi ihtiyacın üzerinde hacim sunduğundan, süre sınırı uygulanmazsa malzeme birikir, imha gecikir ve kütle dengesi bozulur.</w:t>
            </w:r>
          </w:p>
        </w:tc>
      </w:tr>
    </w:tbl>
    <w:p w:rsidR="0017577C" w:rsidRDefault="00000000">
      <w:r>
        <w:br w:type="page"/>
      </w:r>
    </w:p>
    <w:p w:rsidR="0017577C" w:rsidRDefault="00000000">
      <w:pPr>
        <w:spacing w:before="160" w:after="50"/>
      </w:pPr>
      <w:r>
        <w:rPr>
          <w:rFonts w:ascii="Arial" w:eastAsia="Arial" w:hAnsi="Arial" w:cs="Arial"/>
          <w:b/>
          <w:bCs/>
          <w:color w:val="2E7D6B"/>
          <w:sz w:val="22"/>
          <w:szCs w:val="22"/>
        </w:rPr>
        <w:lastRenderedPageBreak/>
        <w:t>5.5. AL-ATK İmha Bekleme Alanı</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3400"/>
        <w:gridCol w:w="2300"/>
        <w:gridCol w:w="3938"/>
      </w:tblGrid>
      <w:tr w:rsidR="0017577C">
        <w:tblPrEx>
          <w:tblCellMar>
            <w:top w:w="0" w:type="dxa"/>
            <w:bottom w:w="0" w:type="dxa"/>
          </w:tblCellMar>
        </w:tblPrEx>
        <w:trPr>
          <w:tblHeader/>
        </w:trPr>
        <w:tc>
          <w:tcPr>
            <w:tcW w:w="3400" w:type="dxa"/>
            <w:shd w:val="clear" w:color="auto" w:fill="2E7D6B"/>
            <w:tcMar>
              <w:top w:w="70" w:type="dxa"/>
              <w:left w:w="110" w:type="dxa"/>
              <w:bottom w:w="70" w:type="dxa"/>
              <w:right w:w="110" w:type="dxa"/>
            </w:tcMar>
            <w:vAlign w:val="center"/>
          </w:tcPr>
          <w:p w:rsidR="0017577C" w:rsidRDefault="00000000">
            <w:pPr>
              <w:spacing w:line="230" w:lineRule="auto"/>
            </w:pPr>
            <w:r>
              <w:rPr>
                <w:rFonts w:ascii="Arial" w:eastAsia="Arial" w:hAnsi="Arial" w:cs="Arial"/>
                <w:b/>
                <w:bCs/>
                <w:color w:val="FFFFFF"/>
                <w:sz w:val="19"/>
                <w:szCs w:val="19"/>
              </w:rPr>
              <w:t>Kriter</w:t>
            </w:r>
          </w:p>
        </w:tc>
        <w:tc>
          <w:tcPr>
            <w:tcW w:w="2300" w:type="dxa"/>
            <w:shd w:val="clear" w:color="auto" w:fill="2E7D6B"/>
            <w:tcMar>
              <w:top w:w="70" w:type="dxa"/>
              <w:left w:w="110" w:type="dxa"/>
              <w:bottom w:w="70" w:type="dxa"/>
              <w:right w:w="110" w:type="dxa"/>
            </w:tcMar>
            <w:vAlign w:val="center"/>
          </w:tcPr>
          <w:p w:rsidR="0017577C" w:rsidRDefault="00000000">
            <w:pPr>
              <w:spacing w:line="230" w:lineRule="auto"/>
            </w:pPr>
            <w:r>
              <w:rPr>
                <w:rFonts w:ascii="Arial" w:eastAsia="Arial" w:hAnsi="Arial" w:cs="Arial"/>
                <w:b/>
                <w:bCs/>
                <w:color w:val="FFFFFF"/>
                <w:sz w:val="19"/>
                <w:szCs w:val="19"/>
              </w:rPr>
              <w:t>Değer</w:t>
            </w:r>
          </w:p>
        </w:tc>
        <w:tc>
          <w:tcPr>
            <w:tcW w:w="3938" w:type="dxa"/>
            <w:shd w:val="clear" w:color="auto" w:fill="2E7D6B"/>
            <w:tcMar>
              <w:top w:w="70" w:type="dxa"/>
              <w:left w:w="110" w:type="dxa"/>
              <w:bottom w:w="70" w:type="dxa"/>
              <w:right w:w="110" w:type="dxa"/>
            </w:tcMar>
            <w:vAlign w:val="center"/>
          </w:tcPr>
          <w:p w:rsidR="0017577C" w:rsidRDefault="00000000">
            <w:pPr>
              <w:spacing w:line="230" w:lineRule="auto"/>
            </w:pPr>
            <w:r>
              <w:rPr>
                <w:rFonts w:ascii="Arial" w:eastAsia="Arial" w:hAnsi="Arial" w:cs="Arial"/>
                <w:b/>
                <w:bCs/>
                <w:color w:val="FFFFFF"/>
                <w:sz w:val="19"/>
                <w:szCs w:val="19"/>
              </w:rPr>
              <w:t>Açıklama</w:t>
            </w:r>
          </w:p>
        </w:tc>
      </w:tr>
      <w:tr w:rsidR="0017577C">
        <w:tblPrEx>
          <w:tblCellMar>
            <w:top w:w="0" w:type="dxa"/>
            <w:bottom w:w="0" w:type="dxa"/>
          </w:tblCellMar>
        </w:tblPrEx>
        <w:tc>
          <w:tcPr>
            <w:tcW w:w="34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Günlük posa miktarı</w:t>
            </w:r>
          </w:p>
        </w:tc>
        <w:tc>
          <w:tcPr>
            <w:tcW w:w="23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 90 kg</w:t>
            </w:r>
          </w:p>
        </w:tc>
        <w:tc>
          <w:tcPr>
            <w:tcW w:w="3938"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100 kg/gün besleme esasına göre</w:t>
            </w:r>
          </w:p>
        </w:tc>
      </w:tr>
      <w:tr w:rsidR="0017577C">
        <w:tblPrEx>
          <w:tblCellMar>
            <w:top w:w="0" w:type="dxa"/>
            <w:bottom w:w="0" w:type="dxa"/>
          </w:tblCellMar>
        </w:tblPrEx>
        <w:tc>
          <w:tcPr>
            <w:tcW w:w="34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Yığın yoğunluğu</w:t>
            </w:r>
          </w:p>
        </w:tc>
        <w:tc>
          <w:tcPr>
            <w:tcW w:w="23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120–150 kg/m³</w:t>
            </w:r>
          </w:p>
        </w:tc>
        <w:tc>
          <w:tcPr>
            <w:tcW w:w="3938"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SC-CO₂ posası, görece kuru</w:t>
            </w:r>
          </w:p>
        </w:tc>
      </w:tr>
      <w:tr w:rsidR="0017577C">
        <w:tblPrEx>
          <w:tblCellMar>
            <w:top w:w="0" w:type="dxa"/>
            <w:bottom w:w="0" w:type="dxa"/>
          </w:tblCellMar>
        </w:tblPrEx>
        <w:tc>
          <w:tcPr>
            <w:tcW w:w="34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Günlük hacim</w:t>
            </w:r>
          </w:p>
        </w:tc>
        <w:tc>
          <w:tcPr>
            <w:tcW w:w="23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0,6–0,75 m³</w:t>
            </w:r>
          </w:p>
        </w:tc>
        <w:tc>
          <w:tcPr>
            <w:tcW w:w="3938"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Haftada 3–4 m³</w:t>
            </w:r>
          </w:p>
        </w:tc>
      </w:tr>
      <w:tr w:rsidR="0017577C">
        <w:tblPrEx>
          <w:tblCellMar>
            <w:top w:w="0" w:type="dxa"/>
            <w:bottom w:w="0" w:type="dxa"/>
          </w:tblCellMar>
        </w:tblPrEx>
        <w:tc>
          <w:tcPr>
            <w:tcW w:w="34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Toplama sıklığı</w:t>
            </w:r>
          </w:p>
        </w:tc>
        <w:tc>
          <w:tcPr>
            <w:tcW w:w="23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Haftada 2 kez</w:t>
            </w:r>
          </w:p>
        </w:tc>
        <w:tc>
          <w:tcPr>
            <w:tcW w:w="3938"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Lisanslı taşıyıcı ile</w:t>
            </w:r>
          </w:p>
        </w:tc>
      </w:tr>
      <w:tr w:rsidR="0017577C">
        <w:tblPrEx>
          <w:tblCellMar>
            <w:top w:w="0" w:type="dxa"/>
            <w:bottom w:w="0" w:type="dxa"/>
          </w:tblCellMar>
        </w:tblPrEx>
        <w:tc>
          <w:tcPr>
            <w:tcW w:w="34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Konteyner</w:t>
            </w:r>
          </w:p>
        </w:tc>
        <w:tc>
          <w:tcPr>
            <w:tcW w:w="23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2 × 2 m³</w:t>
            </w:r>
          </w:p>
        </w:tc>
        <w:tc>
          <w:tcPr>
            <w:tcW w:w="3938"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Kapaklı, sızdırmaz, tekerlekli</w:t>
            </w:r>
          </w:p>
        </w:tc>
      </w:tr>
      <w:tr w:rsidR="0017577C">
        <w:tblPrEx>
          <w:tblCellMar>
            <w:top w:w="0" w:type="dxa"/>
            <w:bottom w:w="0" w:type="dxa"/>
          </w:tblCellMar>
        </w:tblPrEx>
        <w:tc>
          <w:tcPr>
            <w:tcW w:w="34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Net alan ihtiyacı</w:t>
            </w:r>
          </w:p>
        </w:tc>
        <w:tc>
          <w:tcPr>
            <w:tcW w:w="23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6–8 m²</w:t>
            </w:r>
          </w:p>
        </w:tc>
        <w:tc>
          <w:tcPr>
            <w:tcW w:w="3938"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Konteyner tabanı ≈ 3 m² + servis payı</w:t>
            </w:r>
          </w:p>
        </w:tc>
      </w:tr>
    </w:tbl>
    <w:p w:rsidR="0017577C" w:rsidRDefault="0017577C">
      <w:pPr>
        <w:spacing w:after="80"/>
      </w:pPr>
    </w:p>
    <w:p w:rsidR="0017577C" w:rsidRDefault="00000000">
      <w:pPr>
        <w:pStyle w:val="ListeParagraf"/>
        <w:numPr>
          <w:ilvl w:val="0"/>
          <w:numId w:val="1"/>
        </w:numPr>
        <w:spacing w:before="20" w:after="20"/>
      </w:pPr>
      <w:r>
        <w:rPr>
          <w:rFonts w:ascii="Arial" w:eastAsia="Arial" w:hAnsi="Arial" w:cs="Arial"/>
          <w:color w:val="000000"/>
          <w:sz w:val="19"/>
          <w:szCs w:val="19"/>
        </w:rPr>
        <w:t>Kilit (gömme silindir) ve kamera kapsamı zorunludur</w:t>
      </w:r>
    </w:p>
    <w:p w:rsidR="0017577C" w:rsidRDefault="00000000">
      <w:pPr>
        <w:pStyle w:val="ListeParagraf"/>
        <w:numPr>
          <w:ilvl w:val="0"/>
          <w:numId w:val="1"/>
        </w:numPr>
        <w:spacing w:before="20" w:after="20"/>
      </w:pPr>
      <w:r>
        <w:rPr>
          <w:rFonts w:ascii="Arial" w:eastAsia="Arial" w:hAnsi="Arial" w:cs="Arial"/>
          <w:color w:val="000000"/>
          <w:sz w:val="19"/>
          <w:szCs w:val="19"/>
        </w:rPr>
        <w:t>Üstü kapalı, yağmur ve doğrudan güneş ışığından korunmuş; sızdırmaz zemin ve sıvı toplama haznesi</w:t>
      </w:r>
    </w:p>
    <w:p w:rsidR="0017577C" w:rsidRDefault="00000000">
      <w:pPr>
        <w:pStyle w:val="ListeParagraf"/>
        <w:numPr>
          <w:ilvl w:val="0"/>
          <w:numId w:val="1"/>
        </w:numPr>
        <w:spacing w:before="20" w:after="20"/>
      </w:pPr>
      <w:r>
        <w:rPr>
          <w:rFonts w:ascii="Arial" w:eastAsia="Arial" w:hAnsi="Arial" w:cs="Arial"/>
          <w:color w:val="000000"/>
          <w:sz w:val="19"/>
          <w:szCs w:val="19"/>
        </w:rPr>
        <w:t>Tüm atıklar KAPAKLI konteynerde tutulur — açık yığın yapılamaz (koku, haşere, sızıntı)</w:t>
      </w:r>
    </w:p>
    <w:p w:rsidR="0017577C" w:rsidRDefault="00000000">
      <w:pPr>
        <w:pStyle w:val="ListeParagraf"/>
        <w:numPr>
          <w:ilvl w:val="0"/>
          <w:numId w:val="1"/>
        </w:numPr>
        <w:spacing w:before="20" w:after="20"/>
      </w:pPr>
      <w:r>
        <w:rPr>
          <w:rFonts w:ascii="Arial" w:eastAsia="Arial" w:hAnsi="Arial" w:cs="Arial"/>
          <w:color w:val="000000"/>
          <w:sz w:val="19"/>
          <w:szCs w:val="19"/>
        </w:rPr>
        <w:t>Giriş-çıkış kayıt defteri (FRM-DE-09) alan kapısında bulundurulur</w:t>
      </w:r>
    </w:p>
    <w:p w:rsidR="0017577C" w:rsidRDefault="00000000">
      <w:pPr>
        <w:pStyle w:val="ListeParagraf"/>
        <w:numPr>
          <w:ilvl w:val="0"/>
          <w:numId w:val="1"/>
        </w:numPr>
        <w:spacing w:before="20" w:after="20"/>
      </w:pPr>
      <w:r>
        <w:rPr>
          <w:rFonts w:ascii="Arial" w:eastAsia="Arial" w:hAnsi="Arial" w:cs="Arial"/>
          <w:color w:val="000000"/>
          <w:sz w:val="19"/>
          <w:szCs w:val="19"/>
        </w:rPr>
        <w:t>Yangın söndürücü ve döküntü emici malzeme bulundurulur</w:t>
      </w:r>
    </w:p>
    <w:p w:rsidR="0017577C" w:rsidRDefault="00000000">
      <w:pPr>
        <w:pStyle w:val="ListeParagraf"/>
        <w:numPr>
          <w:ilvl w:val="0"/>
          <w:numId w:val="1"/>
        </w:numPr>
        <w:spacing w:before="20" w:after="20"/>
      </w:pPr>
      <w:r>
        <w:rPr>
          <w:rFonts w:ascii="Arial" w:eastAsia="Arial" w:hAnsi="Arial" w:cs="Arial"/>
          <w:color w:val="000000"/>
          <w:sz w:val="19"/>
          <w:szCs w:val="19"/>
        </w:rPr>
        <w:t>AL-PRL ile ortak servis alanında kurulması hâlinde aralarında EI-90 yangın duvarı bulunur</w:t>
      </w:r>
    </w:p>
    <w:p w:rsidR="0017577C" w:rsidRDefault="00000000">
      <w:pPr>
        <w:spacing w:before="160" w:after="50"/>
      </w:pPr>
      <w:r>
        <w:rPr>
          <w:rFonts w:ascii="Arial" w:eastAsia="Arial" w:hAnsi="Arial" w:cs="Arial"/>
          <w:b/>
          <w:bCs/>
          <w:color w:val="2E7D6B"/>
          <w:sz w:val="22"/>
          <w:szCs w:val="22"/>
        </w:rPr>
        <w:t>5.6. Bertaraf Süreci</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900"/>
        <w:gridCol w:w="3600"/>
        <w:gridCol w:w="5138"/>
      </w:tblGrid>
      <w:tr w:rsidR="0017577C">
        <w:tblPrEx>
          <w:tblCellMar>
            <w:top w:w="0" w:type="dxa"/>
            <w:bottom w:w="0" w:type="dxa"/>
          </w:tblCellMar>
        </w:tblPrEx>
        <w:trPr>
          <w:tblHeader/>
        </w:trPr>
        <w:tc>
          <w:tcPr>
            <w:tcW w:w="900" w:type="dxa"/>
            <w:shd w:val="clear" w:color="auto" w:fill="2E7D6B"/>
            <w:tcMar>
              <w:top w:w="70" w:type="dxa"/>
              <w:left w:w="110" w:type="dxa"/>
              <w:bottom w:w="70" w:type="dxa"/>
              <w:right w:w="110" w:type="dxa"/>
            </w:tcMar>
            <w:vAlign w:val="center"/>
          </w:tcPr>
          <w:p w:rsidR="0017577C" w:rsidRDefault="00000000">
            <w:pPr>
              <w:spacing w:line="230" w:lineRule="auto"/>
            </w:pPr>
            <w:r>
              <w:rPr>
                <w:rFonts w:ascii="Arial" w:eastAsia="Arial" w:hAnsi="Arial" w:cs="Arial"/>
                <w:b/>
                <w:bCs/>
                <w:color w:val="FFFFFF"/>
                <w:sz w:val="19"/>
                <w:szCs w:val="19"/>
              </w:rPr>
              <w:t>Adım</w:t>
            </w:r>
          </w:p>
        </w:tc>
        <w:tc>
          <w:tcPr>
            <w:tcW w:w="3600" w:type="dxa"/>
            <w:shd w:val="clear" w:color="auto" w:fill="2E7D6B"/>
            <w:tcMar>
              <w:top w:w="70" w:type="dxa"/>
              <w:left w:w="110" w:type="dxa"/>
              <w:bottom w:w="70" w:type="dxa"/>
              <w:right w:w="110" w:type="dxa"/>
            </w:tcMar>
            <w:vAlign w:val="center"/>
          </w:tcPr>
          <w:p w:rsidR="0017577C" w:rsidRDefault="00000000">
            <w:pPr>
              <w:spacing w:line="230" w:lineRule="auto"/>
            </w:pPr>
            <w:r>
              <w:rPr>
                <w:rFonts w:ascii="Arial" w:eastAsia="Arial" w:hAnsi="Arial" w:cs="Arial"/>
                <w:b/>
                <w:bCs/>
                <w:color w:val="FFFFFF"/>
                <w:sz w:val="19"/>
                <w:szCs w:val="19"/>
              </w:rPr>
              <w:t>İşlem</w:t>
            </w:r>
          </w:p>
        </w:tc>
        <w:tc>
          <w:tcPr>
            <w:tcW w:w="5138" w:type="dxa"/>
            <w:shd w:val="clear" w:color="auto" w:fill="2E7D6B"/>
            <w:tcMar>
              <w:top w:w="70" w:type="dxa"/>
              <w:left w:w="110" w:type="dxa"/>
              <w:bottom w:w="70" w:type="dxa"/>
              <w:right w:w="110" w:type="dxa"/>
            </w:tcMar>
            <w:vAlign w:val="center"/>
          </w:tcPr>
          <w:p w:rsidR="0017577C" w:rsidRDefault="00000000">
            <w:pPr>
              <w:spacing w:line="230" w:lineRule="auto"/>
            </w:pPr>
            <w:r>
              <w:rPr>
                <w:rFonts w:ascii="Arial" w:eastAsia="Arial" w:hAnsi="Arial" w:cs="Arial"/>
                <w:b/>
                <w:bCs/>
                <w:color w:val="FFFFFF"/>
                <w:sz w:val="19"/>
                <w:szCs w:val="19"/>
              </w:rPr>
              <w:t>Sorumlu / Kayıt</w:t>
            </w:r>
          </w:p>
        </w:tc>
      </w:tr>
      <w:tr w:rsidR="0017577C">
        <w:tblPrEx>
          <w:tblCellMar>
            <w:top w:w="0" w:type="dxa"/>
            <w:bottom w:w="0" w:type="dxa"/>
          </w:tblCellMar>
        </w:tblPrEx>
        <w:tc>
          <w:tcPr>
            <w:tcW w:w="9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1</w:t>
            </w:r>
          </w:p>
        </w:tc>
        <w:tc>
          <w:tcPr>
            <w:tcW w:w="36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Çevre ve Şehircilik Bakanlığı lisanslı taşıma ve bertaraf firmasıyla sözleşme</w:t>
            </w:r>
          </w:p>
        </w:tc>
        <w:tc>
          <w:tcPr>
            <w:tcW w:w="5138"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Mesul Müdür</w:t>
            </w:r>
          </w:p>
        </w:tc>
      </w:tr>
      <w:tr w:rsidR="0017577C">
        <w:tblPrEx>
          <w:tblCellMar>
            <w:top w:w="0" w:type="dxa"/>
            <w:bottom w:w="0" w:type="dxa"/>
          </w:tblCellMar>
        </w:tblPrEx>
        <w:tc>
          <w:tcPr>
            <w:tcW w:w="9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2</w:t>
            </w:r>
          </w:p>
        </w:tc>
        <w:tc>
          <w:tcPr>
            <w:tcW w:w="36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Atık kodlarının lisanslı firma ve İl Çevre Müdürlüğü ile birlikte belirlenmesi</w:t>
            </w:r>
          </w:p>
        </w:tc>
        <w:tc>
          <w:tcPr>
            <w:tcW w:w="5138"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Mesul Müdür</w:t>
            </w:r>
          </w:p>
        </w:tc>
      </w:tr>
      <w:tr w:rsidR="0017577C">
        <w:tblPrEx>
          <w:tblCellMar>
            <w:top w:w="0" w:type="dxa"/>
            <w:bottom w:w="0" w:type="dxa"/>
          </w:tblCellMar>
        </w:tblPrEx>
        <w:tc>
          <w:tcPr>
            <w:tcW w:w="9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3</w:t>
            </w:r>
          </w:p>
        </w:tc>
        <w:tc>
          <w:tcPr>
            <w:tcW w:w="36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EÇBS üzerinden atık beyanı</w:t>
            </w:r>
          </w:p>
        </w:tc>
        <w:tc>
          <w:tcPr>
            <w:tcW w:w="5138"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Mesul Müdür</w:t>
            </w:r>
          </w:p>
        </w:tc>
      </w:tr>
      <w:tr w:rsidR="0017577C">
        <w:tblPrEx>
          <w:tblCellMar>
            <w:top w:w="0" w:type="dxa"/>
            <w:bottom w:w="0" w:type="dxa"/>
          </w:tblCellMar>
        </w:tblPrEx>
        <w:tc>
          <w:tcPr>
            <w:tcW w:w="9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4</w:t>
            </w:r>
          </w:p>
        </w:tc>
        <w:tc>
          <w:tcPr>
            <w:tcW w:w="36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 xml:space="preserve">Taşımada MoTAT kaydı ve UATF düzenlenmesi</w:t>
            </w:r>
          </w:p>
        </w:tc>
        <w:tc>
          <w:tcPr>
            <w:tcW w:w="5138"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Depo Sorumlusu</w:t>
            </w:r>
          </w:p>
        </w:tc>
      </w:tr>
      <w:tr w:rsidR="0017577C">
        <w:tblPrEx>
          <w:tblCellMar>
            <w:top w:w="0" w:type="dxa"/>
            <w:bottom w:w="0" w:type="dxa"/>
          </w:tblCellMar>
        </w:tblPrEx>
        <w:tc>
          <w:tcPr>
            <w:tcW w:w="9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5</w:t>
            </w:r>
          </w:p>
        </w:tc>
        <w:tc>
          <w:tcPr>
            <w:tcW w:w="36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 xml:space="preserve">Kannabinoid içeren atıkların imhası — Mesul Müdür gözetiminde, komisyon huzurunda, kamera kaydı altında</w:t>
            </w:r>
          </w:p>
        </w:tc>
        <w:tc>
          <w:tcPr>
            <w:tcW w:w="5138"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FRM-ÜR-16</w:t>
            </w:r>
          </w:p>
        </w:tc>
      </w:tr>
      <w:tr w:rsidR="0017577C">
        <w:tblPrEx>
          <w:tblCellMar>
            <w:top w:w="0" w:type="dxa"/>
            <w:bottom w:w="0" w:type="dxa"/>
          </w:tblCellMar>
        </w:tblPrEx>
        <w:tc>
          <w:tcPr>
            <w:tcW w:w="9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6</w:t>
            </w:r>
          </w:p>
        </w:tc>
        <w:tc>
          <w:tcPr>
            <w:tcW w:w="36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İmha tutanağının TİTCK dosyasında saklanması</w:t>
            </w:r>
          </w:p>
        </w:tc>
        <w:tc>
          <w:tcPr>
            <w:tcW w:w="5138"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KG-KK Sorumlusu — 5 yıl</w:t>
            </w:r>
          </w:p>
        </w:tc>
      </w:tr>
    </w:tbl>
    <w:p w:rsidR="0017577C" w:rsidRDefault="0017577C">
      <w:pPr>
        <w:spacing w:after="80"/>
      </w:pPr>
    </w:p>
    <w:p w:rsidR="0017577C" w:rsidRDefault="00000000">
      <w:pPr>
        <w:spacing w:after="80"/>
      </w:pPr>
      <w:r>
        <w:rPr>
          <w:rFonts w:ascii="Arial" w:eastAsia="Arial" w:hAnsi="Arial" w:cs="Arial"/>
          <w:color w:val="000000"/>
          <w:sz w:val="19"/>
          <w:szCs w:val="19"/>
        </w:rPr>
        <w:t>Muhtemel atık kodu başlıkları 07 05 (ilaç imalatı atıkları) altındadır: dip kalıntılar 07 05 08*, filtre kekleri 07 05 10*, tehlikeli madde içeren katı atıklar 07 05 13*, kullanılmış organik çözücüler 07 05 04*. Kesin kod ataması lisanslı bertaraf firması ve İl Çevre Müdürlüğü ile birlikte yapılır.</w:t>
      </w:r>
    </w:p>
    <w:tbl>
      <w:tblPr>
        <w:tblW w:w="9638" w:type="dxa"/>
        <w:tblBorders>
          <w:top w:val="single" w:sz="4" w:space="0" w:color="E8B4B8"/>
          <w:left w:val="single" w:sz="4" w:space="0" w:color="E8B4B8"/>
          <w:bottom w:val="single" w:sz="4" w:space="0" w:color="E8B4B8"/>
          <w:right w:val="single" w:sz="4" w:space="0" w:color="E8B4B8"/>
        </w:tblBorders>
        <w:tblCellMar>
          <w:left w:w="10" w:type="dxa"/>
          <w:right w:w="10" w:type="dxa"/>
        </w:tblCellMar>
        <w:tblLook w:val="04A0" w:firstRow="1" w:lastRow="0" w:firstColumn="1" w:lastColumn="0" w:noHBand="0" w:noVBand="1"/>
      </w:tblPr>
      <w:tblGrid>
        <w:gridCol w:w="9638"/>
      </w:tblGrid>
      <w:tr w:rsidR="0017577C">
        <w:tblPrEx>
          <w:tblCellMar>
            <w:top w:w="0" w:type="dxa"/>
            <w:bottom w:w="0" w:type="dxa"/>
          </w:tblCellMar>
        </w:tblPrEx>
        <w:tc>
          <w:tcPr>
            <w:tcW w:w="9638" w:type="dxa"/>
            <w:shd w:val="clear" w:color="auto" w:fill="FFEBEE"/>
            <w:tcMar>
              <w:top w:w="110" w:type="dxa"/>
              <w:left w:w="140" w:type="dxa"/>
              <w:bottom w:w="110" w:type="dxa"/>
              <w:right w:w="140" w:type="dxa"/>
            </w:tcMar>
          </w:tcPr>
          <w:p w:rsidR="0017577C" w:rsidRDefault="00000000">
            <w:pPr>
              <w:spacing w:line="245" w:lineRule="auto"/>
            </w:pPr>
            <w:r>
              <w:rPr>
                <w:rFonts w:ascii="Arial" w:eastAsia="Arial" w:hAnsi="Arial" w:cs="Arial"/>
                <w:b/>
                <w:bCs/>
                <w:color w:val="CC0000"/>
                <w:sz w:val="18"/>
                <w:szCs w:val="18"/>
              </w:rPr>
              <w:t xml:space="preserve">⚠  </w:t>
            </w:r>
            <w:r>
              <w:rPr>
                <w:rFonts w:ascii="Arial" w:eastAsia="Arial" w:hAnsi="Arial" w:cs="Arial"/>
                <w:color w:val="000000"/>
                <w:sz w:val="18"/>
                <w:szCs w:val="18"/>
              </w:rPr>
              <w:t xml:space="preserve">Kannabinoid içeren atığın imhasında hangi kurumun gözlemci talep ettiği (TİTCK, İl Tarım ve Orman Müdürlüğü veya her ikisi) tesisin ruhsat tipine göre değişir. Bu husus denetimden önce Kurumdan yazılı olarak teyit edilir.</w:t>
            </w:r>
          </w:p>
        </w:tc>
      </w:tr>
    </w:tbl>
    <w:p w:rsidR="0017577C" w:rsidRDefault="00000000">
      <w:pPr>
        <w:spacing w:before="160" w:after="50"/>
      </w:pPr>
      <w:r>
        <w:rPr>
          <w:rFonts w:ascii="Arial" w:eastAsia="Arial" w:hAnsi="Arial" w:cs="Arial"/>
          <w:b/>
          <w:bCs/>
          <w:color w:val="2E7D6B"/>
          <w:sz w:val="22"/>
          <w:szCs w:val="22"/>
        </w:rPr>
        <w:t>5.7. Yasaklar</w:t>
      </w:r>
    </w:p>
    <w:p w:rsidR="0017577C" w:rsidRDefault="00000000">
      <w:pPr>
        <w:pStyle w:val="ListeParagraf"/>
        <w:numPr>
          <w:ilvl w:val="0"/>
          <w:numId w:val="1"/>
        </w:numPr>
        <w:spacing w:before="20" w:after="20"/>
      </w:pPr>
      <w:r>
        <w:rPr>
          <w:rFonts w:ascii="Arial" w:eastAsia="Arial" w:hAnsi="Arial" w:cs="Arial"/>
          <w:color w:val="000000"/>
          <w:sz w:val="19"/>
          <w:szCs w:val="19"/>
        </w:rPr>
        <w:t xml:space="preserve">Posa ve kannabinoid içeren atıklar SATILAMAZ, DEVREDİLEMEZ, kompost veya hayvan yemi olarak verilemez — kontrollü madde statüsündedir</w:t>
      </w:r>
    </w:p>
    <w:p w:rsidR="0017577C" w:rsidRDefault="00000000">
      <w:pPr>
        <w:pStyle w:val="ListeParagraf"/>
        <w:numPr>
          <w:ilvl w:val="0"/>
          <w:numId w:val="1"/>
        </w:numPr>
        <w:spacing w:before="20" w:after="20"/>
      </w:pPr>
      <w:r>
        <w:rPr>
          <w:rFonts w:ascii="Arial" w:eastAsia="Arial" w:hAnsi="Arial" w:cs="Arial"/>
          <w:color w:val="000000"/>
          <w:sz w:val="19"/>
          <w:szCs w:val="19"/>
        </w:rPr>
        <w:t>Atıklar evsel atık konteynerine, kanalizasyona veya açık araziye verilemez</w:t>
      </w:r>
    </w:p>
    <w:p w:rsidR="0017577C" w:rsidRDefault="00000000">
      <w:pPr>
        <w:pStyle w:val="ListeParagraf"/>
        <w:numPr>
          <w:ilvl w:val="0"/>
          <w:numId w:val="1"/>
        </w:numPr>
        <w:spacing w:before="20" w:after="20"/>
      </w:pPr>
      <w:r>
        <w:rPr>
          <w:rFonts w:ascii="Arial" w:eastAsia="Arial" w:hAnsi="Arial" w:cs="Arial"/>
          <w:color w:val="000000"/>
          <w:sz w:val="19"/>
          <w:szCs w:val="19"/>
        </w:rPr>
        <w:t>Farklı atık akışları tek kapta toplanamaz</w:t>
      </w:r>
    </w:p>
    <w:p w:rsidR="0017577C" w:rsidRDefault="00000000">
      <w:pPr>
        <w:pStyle w:val="ListeParagraf"/>
        <w:numPr>
          <w:ilvl w:val="0"/>
          <w:numId w:val="1"/>
        </w:numPr>
        <w:spacing w:before="20" w:after="20"/>
      </w:pPr>
      <w:r>
        <w:rPr>
          <w:rFonts w:ascii="Arial" w:eastAsia="Arial" w:hAnsi="Arial" w:cs="Arial"/>
          <w:color w:val="000000"/>
          <w:sz w:val="19"/>
          <w:szCs w:val="19"/>
        </w:rPr>
        <w:t>Tartılmamış atık üretim alanından çıkarılamaz</w:t>
      </w:r>
    </w:p>
    <w:p w:rsidR="0017577C" w:rsidRDefault="00000000">
      <w:pPr>
        <w:pStyle w:val="ListeParagraf"/>
        <w:numPr>
          <w:ilvl w:val="0"/>
          <w:numId w:val="1"/>
        </w:numPr>
        <w:spacing w:before="20" w:after="20"/>
      </w:pPr>
      <w:r>
        <w:rPr>
          <w:rFonts w:ascii="Arial" w:eastAsia="Arial" w:hAnsi="Arial" w:cs="Arial"/>
          <w:color w:val="000000"/>
          <w:sz w:val="19"/>
          <w:szCs w:val="19"/>
        </w:rPr>
        <w:t>Depo Sorumlusu kendi başına RF-D4-01 kafesine malzeme koyamaz; anahtar KG-KK Sorumlusu ve Mesul Müdürdedir</w:t>
      </w:r>
    </w:p>
    <w:p w:rsidR="0017577C" w:rsidRDefault="00000000">
      <w:pPr>
        <w:pStyle w:val="ListeParagraf"/>
        <w:numPr>
          <w:ilvl w:val="0"/>
          <w:numId w:val="1"/>
        </w:numPr>
        <w:spacing w:before="20" w:after="20"/>
      </w:pPr>
      <w:r>
        <w:rPr>
          <w:rFonts w:ascii="Arial" w:eastAsia="Arial" w:hAnsi="Arial" w:cs="Arial"/>
          <w:color w:val="000000"/>
          <w:sz w:val="19"/>
          <w:szCs w:val="19"/>
        </w:rPr>
        <w:t>İmha, Mesul Müdür gözetimi ve tutanak olmaksızın gerçekleştirilemez</w:t>
      </w:r>
    </w:p>
    <w:p w:rsidR="0017577C" w:rsidRDefault="00000000">
      <w:pPr>
        <w:pBdr>
          <w:bottom w:val="single" w:sz="6" w:space="2" w:color="1B3A5C"/>
        </w:pBdr>
        <w:spacing w:before="200" w:after="60"/>
      </w:pPr>
      <w:r>
        <w:rPr>
          <w:rFonts w:ascii="Arial" w:eastAsia="Arial" w:hAnsi="Arial" w:cs="Arial"/>
          <w:b/>
          <w:bCs/>
          <w:color w:val="1B3A5C"/>
          <w:sz w:val="24"/>
          <w:szCs w:val="24"/>
        </w:rPr>
        <w:t>6. İLGİLİ FORMLAR</w:t>
      </w:r>
    </w:p>
    <w:p w:rsidR="0017577C" w:rsidRDefault="00000000">
      <w:pPr>
        <w:spacing w:after="60"/>
      </w:pPr>
      <w:r>
        <w:rPr>
          <w:rFonts w:ascii="Arial" w:eastAsia="Arial" w:hAnsi="Arial" w:cs="Arial"/>
          <w:color w:val="000000"/>
          <w:sz w:val="19"/>
          <w:szCs w:val="19"/>
        </w:rPr>
        <w:t>Aşağıdaki formlar bu prosedürün ayrılmaz ekidir ve ayrı yayımlanan Form ve Kayıt Seti içinde yer alır. Formlar bağımsız revizyona tabidir (SOP-KG-01).</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900"/>
        <w:gridCol w:w="3900"/>
        <w:gridCol w:w="2100"/>
        <w:gridCol w:w="1738"/>
      </w:tblGrid>
      <w:tr w:rsidR="0017577C">
        <w:tblPrEx>
          <w:tblCellMar>
            <w:top w:w="0" w:type="dxa"/>
            <w:bottom w:w="0" w:type="dxa"/>
          </w:tblCellMar>
        </w:tblPrEx>
        <w:trPr>
          <w:tblHeader/>
        </w:trPr>
        <w:tc>
          <w:tcPr>
            <w:tcW w:w="1900" w:type="dxa"/>
            <w:shd w:val="clear" w:color="auto" w:fill="2E7D6B"/>
            <w:tcMar>
              <w:top w:w="70" w:type="dxa"/>
              <w:left w:w="110" w:type="dxa"/>
              <w:bottom w:w="70" w:type="dxa"/>
              <w:right w:w="110" w:type="dxa"/>
            </w:tcMar>
            <w:vAlign w:val="center"/>
          </w:tcPr>
          <w:p w:rsidR="0017577C" w:rsidRDefault="00000000">
            <w:pPr>
              <w:spacing w:line="230" w:lineRule="auto"/>
            </w:pPr>
            <w:r>
              <w:rPr>
                <w:rFonts w:ascii="Arial" w:eastAsia="Arial" w:hAnsi="Arial" w:cs="Arial"/>
                <w:b/>
                <w:bCs/>
                <w:color w:val="FFFFFF"/>
                <w:sz w:val="19"/>
                <w:szCs w:val="19"/>
              </w:rPr>
              <w:t>Form Kodu</w:t>
            </w:r>
          </w:p>
        </w:tc>
        <w:tc>
          <w:tcPr>
            <w:tcW w:w="3900" w:type="dxa"/>
            <w:shd w:val="clear" w:color="auto" w:fill="2E7D6B"/>
            <w:tcMar>
              <w:top w:w="70" w:type="dxa"/>
              <w:left w:w="110" w:type="dxa"/>
              <w:bottom w:w="70" w:type="dxa"/>
              <w:right w:w="110" w:type="dxa"/>
            </w:tcMar>
            <w:vAlign w:val="center"/>
          </w:tcPr>
          <w:p w:rsidR="0017577C" w:rsidRDefault="00000000">
            <w:pPr>
              <w:spacing w:line="230" w:lineRule="auto"/>
            </w:pPr>
            <w:r>
              <w:rPr>
                <w:rFonts w:ascii="Arial" w:eastAsia="Arial" w:hAnsi="Arial" w:cs="Arial"/>
                <w:b/>
                <w:bCs/>
                <w:color w:val="FFFFFF"/>
                <w:sz w:val="19"/>
                <w:szCs w:val="19"/>
              </w:rPr>
              <w:t>Form Adı</w:t>
            </w:r>
          </w:p>
        </w:tc>
        <w:tc>
          <w:tcPr>
            <w:tcW w:w="2100" w:type="dxa"/>
            <w:shd w:val="clear" w:color="auto" w:fill="2E7D6B"/>
            <w:tcMar>
              <w:top w:w="70" w:type="dxa"/>
              <w:left w:w="110" w:type="dxa"/>
              <w:bottom w:w="70" w:type="dxa"/>
              <w:right w:w="110" w:type="dxa"/>
            </w:tcMar>
            <w:vAlign w:val="center"/>
          </w:tcPr>
          <w:p w:rsidR="0017577C" w:rsidRDefault="00000000">
            <w:pPr>
              <w:spacing w:line="230" w:lineRule="auto"/>
            </w:pPr>
            <w:r>
              <w:rPr>
                <w:rFonts w:ascii="Arial" w:eastAsia="Arial" w:hAnsi="Arial" w:cs="Arial"/>
                <w:b/>
                <w:bCs/>
                <w:color w:val="FFFFFF"/>
                <w:sz w:val="19"/>
                <w:szCs w:val="19"/>
              </w:rPr>
              <w:t>Dolduran</w:t>
            </w:r>
          </w:p>
        </w:tc>
        <w:tc>
          <w:tcPr>
            <w:tcW w:w="1738" w:type="dxa"/>
            <w:shd w:val="clear" w:color="auto" w:fill="2E7D6B"/>
            <w:tcMar>
              <w:top w:w="70" w:type="dxa"/>
              <w:left w:w="110" w:type="dxa"/>
              <w:bottom w:w="70" w:type="dxa"/>
              <w:right w:w="110" w:type="dxa"/>
            </w:tcMar>
            <w:vAlign w:val="center"/>
          </w:tcPr>
          <w:p w:rsidR="0017577C" w:rsidRDefault="00000000">
            <w:pPr>
              <w:spacing w:line="230" w:lineRule="auto"/>
            </w:pPr>
            <w:r>
              <w:rPr>
                <w:rFonts w:ascii="Arial" w:eastAsia="Arial" w:hAnsi="Arial" w:cs="Arial"/>
                <w:b/>
                <w:bCs/>
                <w:color w:val="FFFFFF"/>
                <w:sz w:val="19"/>
                <w:szCs w:val="19"/>
              </w:rPr>
              <w:t>Saklama</w:t>
            </w:r>
          </w:p>
        </w:tc>
      </w:tr>
      <w:tr w:rsidR="0017577C">
        <w:tblPrEx>
          <w:tblCellMar>
            <w:top w:w="0" w:type="dxa"/>
            <w:bottom w:w="0" w:type="dxa"/>
          </w:tblCellMar>
        </w:tblPrEx>
        <w:tc>
          <w:tcPr>
            <w:tcW w:w="19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FRM-ÜR-16</w:t>
            </w:r>
          </w:p>
        </w:tc>
        <w:tc>
          <w:tcPr>
            <w:tcW w:w="39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İmha Tutanağı ve Kütle Dengesi Kaydı</w:t>
            </w:r>
          </w:p>
        </w:tc>
        <w:tc>
          <w:tcPr>
            <w:tcW w:w="21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Üretim Sorumlusu</w:t>
            </w:r>
          </w:p>
        </w:tc>
        <w:tc>
          <w:tcPr>
            <w:tcW w:w="1738"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5 yıl</w:t>
            </w:r>
          </w:p>
        </w:tc>
      </w:tr>
      <w:tr w:rsidR="0017577C">
        <w:tblPrEx>
          <w:tblCellMar>
            <w:top w:w="0" w:type="dxa"/>
            <w:bottom w:w="0" w:type="dxa"/>
          </w:tblCellMar>
        </w:tblPrEx>
        <w:tc>
          <w:tcPr>
            <w:tcW w:w="19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lastRenderedPageBreak/>
              <w:t>FRM-DE-09</w:t>
            </w:r>
          </w:p>
        </w:tc>
        <w:tc>
          <w:tcPr>
            <w:tcW w:w="39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AL-ATK Giriş-Çıkış ve Konteyner Kaydı</w:t>
            </w:r>
          </w:p>
        </w:tc>
        <w:tc>
          <w:tcPr>
            <w:tcW w:w="21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Depo Sorumlusu</w:t>
            </w:r>
          </w:p>
        </w:tc>
        <w:tc>
          <w:tcPr>
            <w:tcW w:w="1738"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5 yıl</w:t>
            </w:r>
          </w:p>
        </w:tc>
      </w:tr>
      <w:tr w:rsidR="0017577C">
        <w:tblPrEx>
          <w:tblCellMar>
            <w:top w:w="0" w:type="dxa"/>
            <w:bottom w:w="0" w:type="dxa"/>
          </w:tblCellMar>
        </w:tblPrEx>
        <w:tc>
          <w:tcPr>
            <w:tcW w:w="19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FRM-KK-15</w:t>
            </w:r>
          </w:p>
        </w:tc>
        <w:tc>
          <w:tcPr>
            <w:tcW w:w="39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Ret Kararı Formu</w:t>
            </w:r>
          </w:p>
        </w:tc>
        <w:tc>
          <w:tcPr>
            <w:tcW w:w="21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KG-KK Sorumlusu</w:t>
            </w:r>
          </w:p>
        </w:tc>
        <w:tc>
          <w:tcPr>
            <w:tcW w:w="1738"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5 yıl</w:t>
            </w:r>
          </w:p>
        </w:tc>
      </w:tr>
      <w:tr w:rsidR="0017577C">
        <w:tblPrEx>
          <w:tblCellMar>
            <w:top w:w="0" w:type="dxa"/>
            <w:bottom w:w="0" w:type="dxa"/>
          </w:tblCellMar>
        </w:tblPrEx>
        <w:tc>
          <w:tcPr>
            <w:tcW w:w="19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FRM-KG-24</w:t>
            </w:r>
          </w:p>
        </w:tc>
        <w:tc>
          <w:tcPr>
            <w:tcW w:w="39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İade Ürün Değerlendirme Formu</w:t>
            </w:r>
          </w:p>
        </w:tc>
        <w:tc>
          <w:tcPr>
            <w:tcW w:w="21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Mesul Müdür</w:t>
            </w:r>
          </w:p>
        </w:tc>
        <w:tc>
          <w:tcPr>
            <w:tcW w:w="1738"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5 yıl</w:t>
            </w:r>
          </w:p>
        </w:tc>
      </w:tr>
      <w:tr w:rsidR="0017577C">
        <w:tblPrEx>
          <w:tblCellMar>
            <w:top w:w="0" w:type="dxa"/>
            <w:bottom w:w="0" w:type="dxa"/>
          </w:tblCellMar>
        </w:tblPrEx>
        <w:tc>
          <w:tcPr>
            <w:tcW w:w="19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 xml:space="preserve">UATF / MoTAT</w:t>
            </w:r>
          </w:p>
        </w:tc>
        <w:tc>
          <w:tcPr>
            <w:tcW w:w="39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Ulusal Atık Taşıma Formu</w:t>
            </w:r>
          </w:p>
        </w:tc>
        <w:tc>
          <w:tcPr>
            <w:tcW w:w="2100"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Depo Sorumlusu</w:t>
            </w:r>
          </w:p>
        </w:tc>
        <w:tc>
          <w:tcPr>
            <w:tcW w:w="1738" w:type="dxa"/>
            <w:tcMar>
              <w:top w:w="70" w:type="dxa"/>
              <w:left w:w="110" w:type="dxa"/>
              <w:bottom w:w="70" w:type="dxa"/>
              <w:right w:w="110" w:type="dxa"/>
            </w:tcMar>
            <w:vAlign w:val="center"/>
          </w:tcPr>
          <w:p w:rsidR="0017577C" w:rsidRDefault="00000000">
            <w:pPr>
              <w:spacing w:line="230" w:lineRule="auto"/>
            </w:pPr>
            <w:r>
              <w:rPr>
                <w:rFonts w:ascii="Arial" w:eastAsia="Arial" w:hAnsi="Arial" w:cs="Arial"/>
                <w:color w:val="000000"/>
                <w:sz w:val="19"/>
                <w:szCs w:val="19"/>
              </w:rPr>
              <w:t>5 yıl</w:t>
            </w:r>
          </w:p>
        </w:tc>
      </w:tr>
    </w:tbl>
    <w:p w:rsidR="0017577C" w:rsidRDefault="0017577C">
      <w:pPr>
        <w:spacing w:after="200"/>
      </w:pPr>
    </w:p>
    <w:p w:rsidR="0017577C" w:rsidRDefault="00000000">
      <w:pPr>
        <w:pBdr>
          <w:bottom w:val="single" w:sz="6" w:space="2" w:color="1B3A5C"/>
        </w:pBdr>
        <w:spacing w:before="200" w:after="60"/>
      </w:pPr>
      <w:r>
        <w:rPr>
          <w:rFonts w:ascii="Arial" w:eastAsia="Arial" w:hAnsi="Arial" w:cs="Arial"/>
          <w:b/>
          <w:bCs/>
          <w:color w:val="1B3A5C"/>
          <w:sz w:val="24"/>
          <w:szCs w:val="24"/>
        </w:rPr>
        <w:t>ONAY</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3212"/>
        <w:gridCol w:w="3213"/>
        <w:gridCol w:w="3213"/>
      </w:tblGrid>
      <w:tr w:rsidR="0017577C">
        <w:tblPrEx>
          <w:tblCellMar>
            <w:top w:w="0" w:type="dxa"/>
            <w:bottom w:w="0" w:type="dxa"/>
          </w:tblCellMar>
        </w:tblPrEx>
        <w:tc>
          <w:tcPr>
            <w:tcW w:w="3212" w:type="dxa"/>
            <w:shd w:val="clear" w:color="auto" w:fill="F2F3F4"/>
            <w:tcMar>
              <w:top w:w="70" w:type="dxa"/>
              <w:left w:w="110" w:type="dxa"/>
              <w:bottom w:w="70" w:type="dxa"/>
              <w:right w:w="110" w:type="dxa"/>
            </w:tcMar>
            <w:vAlign w:val="center"/>
          </w:tcPr>
          <w:p w:rsidR="0017577C" w:rsidRDefault="00000000">
            <w:pPr>
              <w:spacing w:line="230" w:lineRule="auto"/>
              <w:jc w:val="center"/>
            </w:pPr>
            <w:r>
              <w:rPr>
                <w:rFonts w:ascii="Arial" w:eastAsia="Arial" w:hAnsi="Arial" w:cs="Arial"/>
                <w:b/>
                <w:bCs/>
                <w:color w:val="000000"/>
                <w:sz w:val="19"/>
                <w:szCs w:val="19"/>
              </w:rPr>
              <w:t>Hazırlayan</w:t>
            </w:r>
          </w:p>
          <w:p w:rsidR="0017577C" w:rsidRDefault="00000000">
            <w:pPr>
              <w:spacing w:line="230" w:lineRule="auto"/>
              <w:jc w:val="center"/>
            </w:pPr>
            <w:r>
              <w:rPr>
                <w:rFonts w:ascii="Arial" w:eastAsia="Arial" w:hAnsi="Arial" w:cs="Arial"/>
                <w:b/>
                <w:bCs/>
                <w:color w:val="000000"/>
                <w:sz w:val="19"/>
                <w:szCs w:val="19"/>
              </w:rPr>
              <w:t>KG-KK Sorumlusu</w:t>
            </w:r>
          </w:p>
          <w:p w:rsidR="0017577C" w:rsidRDefault="00000000">
            <w:pPr>
              <w:spacing w:line="230" w:lineRule="auto"/>
              <w:jc w:val="center"/>
            </w:pPr>
            <w:r>
              <w:rPr>
                <w:rFonts w:ascii="Arial" w:eastAsia="Arial" w:hAnsi="Arial" w:cs="Arial"/>
                <w:b/>
                <w:bCs/>
                <w:color w:val="000000"/>
                <w:sz w:val="19"/>
                <w:szCs w:val="19"/>
              </w:rPr>
              <w:t>İrem ERÇELİK</w:t>
            </w:r>
          </w:p>
        </w:tc>
        <w:tc>
          <w:tcPr>
            <w:tcW w:w="3213" w:type="dxa"/>
            <w:shd w:val="clear" w:color="auto" w:fill="F2F3F4"/>
            <w:tcMar>
              <w:top w:w="70" w:type="dxa"/>
              <w:left w:w="110" w:type="dxa"/>
              <w:bottom w:w="70" w:type="dxa"/>
              <w:right w:w="110" w:type="dxa"/>
            </w:tcMar>
            <w:vAlign w:val="center"/>
          </w:tcPr>
          <w:p w:rsidR="0017577C" w:rsidRDefault="00000000">
            <w:pPr>
              <w:spacing w:line="230" w:lineRule="auto"/>
              <w:jc w:val="center"/>
            </w:pPr>
            <w:r>
              <w:rPr>
                <w:rFonts w:ascii="Arial" w:eastAsia="Arial" w:hAnsi="Arial" w:cs="Arial"/>
                <w:b/>
                <w:bCs/>
                <w:color w:val="000000"/>
                <w:sz w:val="19"/>
                <w:szCs w:val="19"/>
              </w:rPr>
              <w:t>Kontrol Eden</w:t>
            </w:r>
          </w:p>
          <w:p w:rsidR="0017577C" w:rsidRDefault="00000000">
            <w:pPr>
              <w:spacing w:line="230" w:lineRule="auto"/>
              <w:jc w:val="center"/>
            </w:pPr>
            <w:r>
              <w:rPr>
                <w:rFonts w:ascii="Arial" w:eastAsia="Arial" w:hAnsi="Arial" w:cs="Arial"/>
                <w:b/>
                <w:bCs/>
                <w:color w:val="000000"/>
                <w:sz w:val="19"/>
                <w:szCs w:val="19"/>
              </w:rPr>
              <w:t>Üretim Sorumlusu</w:t>
            </w:r>
          </w:p>
          <w:p w:rsidR="0017577C" w:rsidRDefault="00000000">
            <w:pPr>
              <w:spacing w:line="230" w:lineRule="auto"/>
              <w:jc w:val="center"/>
            </w:pPr>
            <w:r>
              <w:rPr>
                <w:rFonts w:ascii="Arial" w:eastAsia="Arial" w:hAnsi="Arial" w:cs="Arial"/>
                <w:b/>
                <w:bCs/>
                <w:color w:val="000000"/>
                <w:sz w:val="19"/>
                <w:szCs w:val="19"/>
              </w:rPr>
              <w:t>Yücel EKER</w:t>
            </w:r>
          </w:p>
        </w:tc>
        <w:tc>
          <w:tcPr>
            <w:tcW w:w="3213" w:type="dxa"/>
            <w:shd w:val="clear" w:color="auto" w:fill="F2F3F4"/>
            <w:tcMar>
              <w:top w:w="70" w:type="dxa"/>
              <w:left w:w="110" w:type="dxa"/>
              <w:bottom w:w="70" w:type="dxa"/>
              <w:right w:w="110" w:type="dxa"/>
            </w:tcMar>
            <w:vAlign w:val="center"/>
          </w:tcPr>
          <w:p w:rsidR="0017577C" w:rsidRDefault="00000000">
            <w:pPr>
              <w:spacing w:line="230" w:lineRule="auto"/>
              <w:jc w:val="center"/>
            </w:pPr>
            <w:r>
              <w:rPr>
                <w:rFonts w:ascii="Arial" w:eastAsia="Arial" w:hAnsi="Arial" w:cs="Arial"/>
                <w:b/>
                <w:bCs/>
                <w:color w:val="000000"/>
                <w:sz w:val="19"/>
                <w:szCs w:val="19"/>
              </w:rPr>
              <w:t>Onaylayan</w:t>
            </w:r>
          </w:p>
          <w:p w:rsidR="0017577C" w:rsidRDefault="00000000">
            <w:pPr>
              <w:spacing w:line="230" w:lineRule="auto"/>
              <w:jc w:val="center"/>
            </w:pPr>
            <w:r>
              <w:rPr>
                <w:rFonts w:ascii="Arial" w:eastAsia="Arial" w:hAnsi="Arial" w:cs="Arial"/>
                <w:b/>
                <w:bCs/>
                <w:color w:val="000000"/>
                <w:sz w:val="19"/>
                <w:szCs w:val="19"/>
              </w:rPr>
              <w:t>Mesul Müdür</w:t>
            </w:r>
          </w:p>
          <w:p w:rsidR="0017577C" w:rsidRDefault="00000000">
            <w:pPr>
              <w:spacing w:line="230" w:lineRule="auto"/>
              <w:jc w:val="center"/>
            </w:pPr>
            <w:r>
              <w:rPr>
                <w:rFonts w:ascii="Arial" w:eastAsia="Arial" w:hAnsi="Arial" w:cs="Arial"/>
                <w:b/>
                <w:bCs/>
                <w:color w:val="000000"/>
                <w:sz w:val="19"/>
                <w:szCs w:val="19"/>
              </w:rPr>
              <w:t>Salih ÖZKAN</w:t>
            </w:r>
          </w:p>
        </w:tc>
      </w:tr>
      <w:tr w:rsidR="0017577C">
        <w:tblPrEx>
          <w:tblCellMar>
            <w:top w:w="0" w:type="dxa"/>
            <w:bottom w:w="0" w:type="dxa"/>
          </w:tblCellMar>
        </w:tblPrEx>
        <w:tc>
          <w:tcPr>
            <w:tcW w:w="3212" w:type="dxa"/>
            <w:tcMar>
              <w:top w:w="70" w:type="dxa"/>
              <w:left w:w="110" w:type="dxa"/>
              <w:bottom w:w="70" w:type="dxa"/>
              <w:right w:w="110" w:type="dxa"/>
            </w:tcMar>
            <w:vAlign w:val="center"/>
          </w:tcPr>
          <w:p w:rsidR="0017577C" w:rsidRDefault="0017577C">
            <w:pPr>
              <w:spacing w:line="230" w:lineRule="auto"/>
            </w:pPr>
          </w:p>
          <w:p w:rsidR="0017577C" w:rsidRDefault="0017577C">
            <w:pPr>
              <w:spacing w:line="230" w:lineRule="auto"/>
            </w:pPr>
          </w:p>
          <w:p w:rsidR="0017577C" w:rsidRDefault="0017577C">
            <w:pPr>
              <w:spacing w:line="230" w:lineRule="auto"/>
            </w:pPr>
          </w:p>
        </w:tc>
        <w:tc>
          <w:tcPr>
            <w:tcW w:w="3213" w:type="dxa"/>
            <w:tcMar>
              <w:top w:w="70" w:type="dxa"/>
              <w:left w:w="110" w:type="dxa"/>
              <w:bottom w:w="70" w:type="dxa"/>
              <w:right w:w="110" w:type="dxa"/>
            </w:tcMar>
            <w:vAlign w:val="center"/>
          </w:tcPr>
          <w:p w:rsidR="0017577C" w:rsidRDefault="0017577C">
            <w:pPr>
              <w:spacing w:line="230" w:lineRule="auto"/>
            </w:pPr>
          </w:p>
          <w:p w:rsidR="0017577C" w:rsidRDefault="0017577C">
            <w:pPr>
              <w:spacing w:line="230" w:lineRule="auto"/>
            </w:pPr>
          </w:p>
          <w:p w:rsidR="0017577C" w:rsidRDefault="0017577C">
            <w:pPr>
              <w:spacing w:line="230" w:lineRule="auto"/>
            </w:pPr>
          </w:p>
        </w:tc>
        <w:tc>
          <w:tcPr>
            <w:tcW w:w="3213" w:type="dxa"/>
            <w:tcMar>
              <w:top w:w="70" w:type="dxa"/>
              <w:left w:w="110" w:type="dxa"/>
              <w:bottom w:w="70" w:type="dxa"/>
              <w:right w:w="110" w:type="dxa"/>
            </w:tcMar>
            <w:vAlign w:val="center"/>
          </w:tcPr>
          <w:p w:rsidR="0017577C" w:rsidRDefault="0017577C">
            <w:pPr>
              <w:spacing w:line="230" w:lineRule="auto"/>
            </w:pPr>
          </w:p>
          <w:p w:rsidR="0017577C" w:rsidRDefault="0017577C">
            <w:pPr>
              <w:spacing w:line="230" w:lineRule="auto"/>
            </w:pPr>
          </w:p>
          <w:p w:rsidR="0017577C" w:rsidRDefault="0017577C">
            <w:pPr>
              <w:spacing w:line="230" w:lineRule="auto"/>
            </w:pPr>
          </w:p>
        </w:tc>
      </w:tr>
      <w:tr w:rsidR="0017577C">
        <w:tblPrEx>
          <w:tblCellMar>
            <w:top w:w="0" w:type="dxa"/>
            <w:bottom w:w="0" w:type="dxa"/>
          </w:tblCellMar>
        </w:tblPrEx>
        <w:tc>
          <w:tcPr>
            <w:tcW w:w="3212" w:type="dxa"/>
            <w:tcMar>
              <w:top w:w="70" w:type="dxa"/>
              <w:left w:w="110" w:type="dxa"/>
              <w:bottom w:w="70" w:type="dxa"/>
              <w:right w:w="110" w:type="dxa"/>
            </w:tcMar>
            <w:vAlign w:val="center"/>
          </w:tcPr>
          <w:p w:rsidR="0017577C" w:rsidRDefault="00000000">
            <w:pPr>
              <w:spacing w:line="230" w:lineRule="auto"/>
              <w:jc w:val="center"/>
            </w:pPr>
            <w:r>
              <w:rPr>
                <w:rFonts w:ascii="Arial" w:eastAsia="Arial" w:hAnsi="Arial" w:cs="Arial"/>
                <w:color w:val="000000"/>
                <w:sz w:val="19"/>
                <w:szCs w:val="19"/>
              </w:rPr>
              <w:t xml:space="preserve">Tarih:  ..... / ..... / 2026</w:t>
            </w:r>
          </w:p>
        </w:tc>
        <w:tc>
          <w:tcPr>
            <w:tcW w:w="3213" w:type="dxa"/>
            <w:tcMar>
              <w:top w:w="70" w:type="dxa"/>
              <w:left w:w="110" w:type="dxa"/>
              <w:bottom w:w="70" w:type="dxa"/>
              <w:right w:w="110" w:type="dxa"/>
            </w:tcMar>
            <w:vAlign w:val="center"/>
          </w:tcPr>
          <w:p w:rsidR="0017577C" w:rsidRDefault="00000000">
            <w:pPr>
              <w:spacing w:line="230" w:lineRule="auto"/>
              <w:jc w:val="center"/>
            </w:pPr>
            <w:r>
              <w:rPr>
                <w:rFonts w:ascii="Arial" w:eastAsia="Arial" w:hAnsi="Arial" w:cs="Arial"/>
                <w:color w:val="000000"/>
                <w:sz w:val="19"/>
                <w:szCs w:val="19"/>
              </w:rPr>
              <w:t xml:space="preserve">Tarih:  ..... / ..... / 2026</w:t>
            </w:r>
          </w:p>
        </w:tc>
        <w:tc>
          <w:tcPr>
            <w:tcW w:w="3213" w:type="dxa"/>
            <w:tcMar>
              <w:top w:w="70" w:type="dxa"/>
              <w:left w:w="110" w:type="dxa"/>
              <w:bottom w:w="70" w:type="dxa"/>
              <w:right w:w="110" w:type="dxa"/>
            </w:tcMar>
            <w:vAlign w:val="center"/>
          </w:tcPr>
          <w:p w:rsidR="0017577C" w:rsidRDefault="00000000">
            <w:pPr>
              <w:spacing w:line="230" w:lineRule="auto"/>
              <w:jc w:val="center"/>
            </w:pPr>
            <w:r>
              <w:rPr>
                <w:rFonts w:ascii="Arial" w:eastAsia="Arial" w:hAnsi="Arial" w:cs="Arial"/>
                <w:color w:val="000000"/>
                <w:sz w:val="19"/>
                <w:szCs w:val="19"/>
              </w:rPr>
              <w:t xml:space="preserve">Tarih:  ..... / ..... / 2026</w:t>
            </w:r>
          </w:p>
        </w:tc>
      </w:tr>
    </w:tbl>
    <w:p w:rsidR="00663ED7" w:rsidRDefault="00663ED7"/>
    <w:sectPr w:rsidR="00663ED7">
      <w:headerReference w:type="default" r:id="rId7"/>
      <w:footerReference w:type="default" r:id="rId8"/>
      <w:pgSz w:w="11906" w:h="16838"/>
      <w:pgMar w:top="907" w:right="1134" w:bottom="907"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63ED7" w:rsidRDefault="00663ED7">
      <w:r>
        <w:separator/>
      </w:r>
    </w:p>
  </w:endnote>
  <w:endnote w:type="continuationSeparator" w:id="0">
    <w:p w:rsidR="00663ED7" w:rsidRDefault="00663E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577C" w:rsidRDefault="00000000">
    <w:pPr>
      <w:jc w:val="center"/>
    </w:pPr>
    <w:r>
      <w:rPr>
        <w:rFonts w:ascii="Arial" w:eastAsia="Arial" w:hAnsi="Arial" w:cs="Arial"/>
        <w:color w:val="555555"/>
        <w:sz w:val="15"/>
        <w:szCs w:val="15"/>
      </w:rPr>
      <w:t xml:space="preserve">Pazar Mah. Mehmet Akif Ersoy Bulvarı No:125, Gölhisar / </w:t>
    </w:r>
    <w:proofErr w:type="gramStart"/>
    <w:r>
      <w:rPr>
        <w:rFonts w:ascii="Arial" w:eastAsia="Arial" w:hAnsi="Arial" w:cs="Arial"/>
        <w:color w:val="555555"/>
        <w:sz w:val="15"/>
        <w:szCs w:val="15"/>
      </w:rPr>
      <w:t>Burdur  |</w:t>
    </w:r>
    <w:proofErr w:type="gramEnd"/>
    <w:r>
      <w:rPr>
        <w:rFonts w:ascii="Arial" w:eastAsia="Arial" w:hAnsi="Arial" w:cs="Arial"/>
        <w:color w:val="555555"/>
        <w:sz w:val="15"/>
        <w:szCs w:val="15"/>
      </w:rPr>
      <w:t xml:space="preserve">  </w:t>
    </w:r>
    <w:proofErr w:type="gramStart"/>
    <w:r>
      <w:rPr>
        <w:rFonts w:ascii="Arial" w:eastAsia="Arial" w:hAnsi="Arial" w:cs="Arial"/>
        <w:color w:val="555555"/>
        <w:sz w:val="15"/>
        <w:szCs w:val="15"/>
      </w:rPr>
      <w:t>insitu@hs01.kep.tr  |</w:t>
    </w:r>
    <w:proofErr w:type="gramEnd"/>
    <w:r>
      <w:rPr>
        <w:rFonts w:ascii="Arial" w:eastAsia="Arial" w:hAnsi="Arial" w:cs="Arial"/>
        <w:color w:val="555555"/>
        <w:sz w:val="15"/>
        <w:szCs w:val="15"/>
      </w:rPr>
      <w:t xml:space="preserve">  Sayfa </w:t>
    </w:r>
    <w:r>
      <w:rPr>
        <w:rFonts w:ascii="Arial" w:eastAsia="Arial" w:hAnsi="Arial" w:cs="Arial"/>
        <w:color w:val="555555"/>
        <w:sz w:val="15"/>
        <w:szCs w:val="15"/>
      </w:rPr>
      <w:fldChar w:fldCharType="begin"/>
    </w:r>
    <w:r>
      <w:rPr>
        <w:rFonts w:ascii="Arial" w:eastAsia="Arial" w:hAnsi="Arial" w:cs="Arial"/>
        <w:color w:val="555555"/>
        <w:sz w:val="15"/>
        <w:szCs w:val="15"/>
      </w:rPr>
      <w:instrText>PAGE</w:instrText>
    </w:r>
    <w:r>
      <w:rPr>
        <w:rFonts w:ascii="Arial" w:eastAsia="Arial" w:hAnsi="Arial" w:cs="Arial"/>
        <w:color w:val="555555"/>
        <w:sz w:val="15"/>
        <w:szCs w:val="15"/>
      </w:rPr>
      <w:fldChar w:fldCharType="separate"/>
    </w:r>
    <w:r w:rsidR="00A260E1">
      <w:rPr>
        <w:rFonts w:ascii="Arial" w:eastAsia="Arial" w:hAnsi="Arial" w:cs="Arial"/>
        <w:noProof/>
        <w:color w:val="555555"/>
        <w:sz w:val="15"/>
        <w:szCs w:val="15"/>
      </w:rPr>
      <w:t>1</w:t>
    </w:r>
    <w:r>
      <w:rPr>
        <w:rFonts w:ascii="Arial" w:eastAsia="Arial" w:hAnsi="Arial" w:cs="Arial"/>
        <w:color w:val="555555"/>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63ED7" w:rsidRDefault="00663ED7">
      <w:r>
        <w:separator/>
      </w:r>
    </w:p>
  </w:footnote>
  <w:footnote w:type="continuationSeparator" w:id="0">
    <w:p w:rsidR="00663ED7" w:rsidRDefault="00663E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577C" w:rsidRDefault="00000000">
    <w:proofErr w:type="spellStart"/>
    <w:r>
      <w:rPr>
        <w:rFonts w:ascii="Arial" w:eastAsia="Arial" w:hAnsi="Arial" w:cs="Arial"/>
        <w:color w:val="555555"/>
        <w:sz w:val="15"/>
        <w:szCs w:val="15"/>
      </w:rPr>
      <w:t>İnsitu</w:t>
    </w:r>
    <w:proofErr w:type="spellEnd"/>
    <w:r>
      <w:rPr>
        <w:rFonts w:ascii="Arial" w:eastAsia="Arial" w:hAnsi="Arial" w:cs="Arial"/>
        <w:color w:val="555555"/>
        <w:sz w:val="15"/>
        <w:szCs w:val="15"/>
      </w:rPr>
      <w:t xml:space="preserve"> Yeşil Teknolojiler A.Ş.  </w:t>
    </w:r>
    <w:proofErr w:type="gramStart"/>
    <w:r>
      <w:rPr>
        <w:rFonts w:ascii="Arial" w:eastAsia="Arial" w:hAnsi="Arial" w:cs="Arial"/>
        <w:color w:val="555555"/>
        <w:sz w:val="15"/>
        <w:szCs w:val="15"/>
      </w:rPr>
      <w:t xml:space="preserve">|  </w:t>
    </w:r>
    <w:r>
      <w:rPr>
        <w:rFonts w:ascii="Arial" w:eastAsia="Arial" w:hAnsi="Arial" w:cs="Arial"/>
        <w:b/>
        <w:bCs/>
        <w:color w:val="1B3A5C"/>
        <w:sz w:val="15"/>
        <w:szCs w:val="15"/>
      </w:rPr>
      <w:t>ATIK</w:t>
    </w:r>
    <w:proofErr w:type="gramEnd"/>
    <w:r>
      <w:rPr>
        <w:rFonts w:ascii="Arial" w:eastAsia="Arial" w:hAnsi="Arial" w:cs="Arial"/>
        <w:b/>
        <w:bCs/>
        <w:color w:val="1B3A5C"/>
        <w:sz w:val="15"/>
        <w:szCs w:val="15"/>
      </w:rPr>
      <w:t xml:space="preserve"> YÖNETİMİ VE İMHA PROSEDÜRÜ</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E4BBB"/>
    <w:multiLevelType w:val="hybridMultilevel"/>
    <w:tmpl w:val="34A4C9AC"/>
    <w:lvl w:ilvl="0" w:tplc="857671CE">
      <w:start w:val="1"/>
      <w:numFmt w:val="bullet"/>
      <w:lvlText w:val="●"/>
      <w:lvlJc w:val="left"/>
      <w:pPr>
        <w:ind w:left="720" w:hanging="360"/>
      </w:pPr>
    </w:lvl>
    <w:lvl w:ilvl="1" w:tplc="6C08D8A0">
      <w:start w:val="1"/>
      <w:numFmt w:val="bullet"/>
      <w:lvlText w:val="○"/>
      <w:lvlJc w:val="left"/>
      <w:pPr>
        <w:ind w:left="1440" w:hanging="360"/>
      </w:pPr>
    </w:lvl>
    <w:lvl w:ilvl="2" w:tplc="10B8BE3C">
      <w:start w:val="1"/>
      <w:numFmt w:val="bullet"/>
      <w:lvlText w:val="■"/>
      <w:lvlJc w:val="left"/>
      <w:pPr>
        <w:ind w:left="2160" w:hanging="360"/>
      </w:pPr>
    </w:lvl>
    <w:lvl w:ilvl="3" w:tplc="B3A2DFE8">
      <w:start w:val="1"/>
      <w:numFmt w:val="bullet"/>
      <w:lvlText w:val="●"/>
      <w:lvlJc w:val="left"/>
      <w:pPr>
        <w:ind w:left="2880" w:hanging="360"/>
      </w:pPr>
    </w:lvl>
    <w:lvl w:ilvl="4" w:tplc="5A3AD742">
      <w:start w:val="1"/>
      <w:numFmt w:val="bullet"/>
      <w:lvlText w:val="○"/>
      <w:lvlJc w:val="left"/>
      <w:pPr>
        <w:ind w:left="3600" w:hanging="360"/>
      </w:pPr>
    </w:lvl>
    <w:lvl w:ilvl="5" w:tplc="9DA074C6">
      <w:start w:val="1"/>
      <w:numFmt w:val="bullet"/>
      <w:lvlText w:val="■"/>
      <w:lvlJc w:val="left"/>
      <w:pPr>
        <w:ind w:left="4320" w:hanging="360"/>
      </w:pPr>
    </w:lvl>
    <w:lvl w:ilvl="6" w:tplc="36549036">
      <w:start w:val="1"/>
      <w:numFmt w:val="bullet"/>
      <w:lvlText w:val="●"/>
      <w:lvlJc w:val="left"/>
      <w:pPr>
        <w:ind w:left="5040" w:hanging="360"/>
      </w:pPr>
    </w:lvl>
    <w:lvl w:ilvl="7" w:tplc="DA404CF6">
      <w:start w:val="1"/>
      <w:numFmt w:val="bullet"/>
      <w:lvlText w:val="●"/>
      <w:lvlJc w:val="left"/>
      <w:pPr>
        <w:ind w:left="5760" w:hanging="360"/>
      </w:pPr>
    </w:lvl>
    <w:lvl w:ilvl="8" w:tplc="E77C1B12">
      <w:start w:val="1"/>
      <w:numFmt w:val="bullet"/>
      <w:lvlText w:val="●"/>
      <w:lvlJc w:val="left"/>
      <w:pPr>
        <w:ind w:left="6480" w:hanging="360"/>
      </w:pPr>
    </w:lvl>
  </w:abstractNum>
  <w:num w:numId="1" w16cid:durableId="9402565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77C"/>
    <w:rsid w:val="0017577C"/>
    <w:rsid w:val="00663ED7"/>
    <w:rsid w:val="00A260E1"/>
    <w:rsid w:val="00FD6E3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docId w15:val="{5C82FD15-6FF9-D24E-8F9D-1E14E0A80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semiHidden/>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1180</Words>
  <Characters>6727</Characters>
  <Application>Microsoft Office Word</Application>
  <DocSecurity>0</DocSecurity>
  <Lines>56</Lines>
  <Paragraphs>15</Paragraphs>
  <ScaleCrop>false</ScaleCrop>
  <Company/>
  <LinksUpToDate>false</LinksUpToDate>
  <CharactersWithSpaces>7892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ATIK YÖNETİMİ VE İMHA PROSEDÜRÜ</dc:title>
  <dc:creator>İnsitu Yeşil Teknolojiler A.Ş.</dc:creator>
  <cp:lastModifiedBy>Siparis</cp:lastModifiedBy>
  <cp:revision>2</cp:revision>
  <dcterms:created xsi:type="dcterms:W3CDTF">2026-08-13T17:43:00Z</dcterms:created>
  <dcterms:modified xsi:type="dcterms:W3CDTF">2026-08-13T17:43:00Z</dcterms:modified>
</cp:coreProperties>
</file>