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1B3A5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İnsitu Yeşil Teknolojiler Sanayi ve Ticaret Anonim Şirketi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5"/>
              </w:rPr>
              <w:t>Pazar Mah. Mehmet Akif Ersoy Bulvarı No:125, Gölhisar / Burdur  |  insitu@hs01.kep.tr</w:t>
            </w:r>
          </w:p>
        </w:tc>
      </w:tr>
    </w:tbl>
    <w:p/>
    <w:p>
      <w:pPr>
        <w:jc w:val="center"/>
      </w:pPr>
      <w:r>
        <w:rPr>
          <w:rFonts w:ascii="Arial" w:hAnsi="Arial" w:cs="Arial" w:eastAsia="Arial"/>
          <w:b/>
          <w:i w:val="0"/>
          <w:color w:val="1B3A5C"/>
          <w:sz w:val="40"/>
        </w:rPr>
        <w:t>GMP DENETİM FÖYÜ</w:t>
      </w:r>
    </w:p>
    <w:p>
      <w:pPr>
        <w:jc w:val="center"/>
      </w:pPr>
      <w:r>
        <w:rPr>
          <w:rFonts w:ascii="Arial" w:hAnsi="Arial" w:cs="Arial" w:eastAsia="Arial"/>
          <w:b/>
          <w:i w:val="0"/>
          <w:color w:val="2E7D6B"/>
          <w:sz w:val="28"/>
        </w:rPr>
        <w:t>CEVAP ANAHTARI</w:t>
      </w:r>
    </w:p>
    <w:p>
      <w:pPr>
        <w:jc w:val="center"/>
      </w:pPr>
      <w:r>
        <w:rPr>
          <w:rFonts w:ascii="Arial" w:hAnsi="Arial" w:cs="Arial" w:eastAsia="Arial"/>
          <w:b w:val="0"/>
          <w:i/>
          <w:color w:val="333333"/>
          <w:sz w:val="21"/>
        </w:rPr>
        <w:t>TİTCK Açılış Denetimi — 17 Ağustos 2026 — KDD-KLVZ-02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3175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Doküman Kodu</w:t>
            </w:r>
          </w:p>
        </w:tc>
        <w:tc>
          <w:tcPr>
            <w:tcW w:type="dxa" w:w="646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CEV-01</w:t>
            </w:r>
          </w:p>
        </w:tc>
      </w:tr>
      <w:tr>
        <w:tc>
          <w:tcPr>
            <w:tcW w:type="dxa" w:w="3175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Versiyon / Yürürlük</w:t>
            </w:r>
          </w:p>
        </w:tc>
        <w:tc>
          <w:tcPr>
            <w:tcW w:type="dxa" w:w="646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01 — Temmuz 2026</w:t>
            </w:r>
          </w:p>
        </w:tc>
      </w:tr>
      <w:tr>
        <w:tc>
          <w:tcPr>
            <w:tcW w:type="dxa" w:w="3175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Denetim Türü</w:t>
            </w:r>
          </w:p>
        </w:tc>
        <w:tc>
          <w:tcPr>
            <w:tcW w:type="dxa" w:w="646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AÇILIŞ DENETİMİ (ilk kez üretim yeri izin belgesi başvurusu)</w:t>
            </w:r>
          </w:p>
        </w:tc>
      </w:tr>
      <w:tr>
        <w:tc>
          <w:tcPr>
            <w:tcW w:type="dxa" w:w="3175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Değerlendirilecek Sorular</w:t>
            </w:r>
          </w:p>
        </w:tc>
        <w:tc>
          <w:tcPr>
            <w:tcW w:type="dxa" w:w="646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Föyde (*) ile işaretli sorular — üretim faaliyetine henüz başlamamış tesisler</w:t>
            </w:r>
          </w:p>
        </w:tc>
      </w:tr>
      <w:tr>
        <w:tc>
          <w:tcPr>
            <w:tcW w:type="dxa" w:w="3175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Kullanım</w:t>
            </w:r>
          </w:p>
        </w:tc>
        <w:tc>
          <w:tcPr>
            <w:tcW w:type="dxa" w:w="646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Denetçi bir maddeden soru sorduğunda BELGE KODU sütunundaki dokümanı gösterin. FİZİKİ sütunu, o madde için tesiste hazır olması gereken somut düzenlemeyi belirtir.</w:t>
            </w:r>
          </w:p>
        </w:tc>
      </w:tr>
    </w:tbl>
    <w:p/>
    <w:p>
      <w:pPr>
        <w:spacing w:before="80" w:after="80"/>
        <w:shd w:val="clear" w:color="auto" w:fill="FFEBEE"/>
        <w:pBdr>
          <w:left w:val="single" w:sz="18" w:space="0" w:color="CC0000"/>
        </w:pBdr>
        <w:ind w:left="160" w:right="160" w:firstLine="0"/>
      </w:pPr>
      <w:r>
        <w:rPr>
          <w:rFonts w:ascii="Arial" w:hAnsi="Arial" w:cs="Arial" w:eastAsia="Arial"/>
          <w:b/>
          <w:i/>
          <w:color w:val="CC0000"/>
          <w:sz w:val="18"/>
        </w:rPr>
        <w:t xml:space="preserve">⚠  </w:t>
      </w:r>
      <w:r>
        <w:rPr>
          <w:rFonts w:ascii="Arial" w:hAnsi="Arial" w:cs="Arial" w:eastAsia="Arial"/>
          <w:b w:val="0"/>
          <w:i/>
          <w:color w:val="000000"/>
          <w:sz w:val="18"/>
        </w:rPr>
        <w:t>Föyde (*) işaretli sorular "prosedür/plan/sistem oluşturulmuş mudur" diye sorar — açılış denetiminde sizden KAYIT değil DOKÜMAN ve FİZİKİ ALTYAPI istenecektir. (**) işaretli sorular faaliyetteki tesisler içindir.</w:t>
      </w:r>
    </w:p>
    <w:p>
      <w:r>
        <w:br w:type="page"/>
      </w:r>
    </w:p>
    <w:p>
      <w:pPr>
        <w:spacing w:before="160"/>
        <w:shd w:val="clear" w:color="auto" w:fill="1B3A5C"/>
      </w:pPr>
      <w:r>
        <w:rPr>
          <w:rFonts w:ascii="Arial" w:hAnsi="Arial" w:cs="Arial" w:eastAsia="Arial"/>
          <w:b/>
          <w:i w:val="0"/>
          <w:color w:val="FFFFFF"/>
          <w:sz w:val="22"/>
        </w:rPr>
        <w:t xml:space="preserve">  1 — GENEL BİLGİLER  ·  2 — KİLİT PERSONEL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96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Madde</w:t>
            </w:r>
          </w:p>
        </w:tc>
        <w:tc>
          <w:tcPr>
            <w:tcW w:type="dxa" w:w="255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Konu</w:t>
            </w:r>
          </w:p>
        </w:tc>
        <w:tc>
          <w:tcPr>
            <w:tcW w:type="dxa" w:w="306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GÖSTERİLECEK BELGE</w:t>
            </w:r>
          </w:p>
        </w:tc>
        <w:tc>
          <w:tcPr>
            <w:tcW w:type="dxa" w:w="306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TESİSTE YAPILACAK / FİZİKİ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1.1–1.9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Firma bilgileri, denetim türü, ürün grupları, çapraz üretim yok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Başvuru dosyası kapağı · ORG-01 · KEK bölüm 1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Beyan: AÇILIŞ denetimi; yalnızca kenevirden elde edilen bileşen üretilecek; kenevir dışı ürün YOK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2.1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Mesul Müdür — atama, diploma, SGK, sözleşme, görev başında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GT-01 · ORG-01 · Ek-5/Ek-6 (Salih ÖZKAN CV+diploma+sorumluluk yazısı)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SGK işe giriş bildirgesi + hizmet dökümü + ıslak imzalı sözleşme dosyada · Denetim günü görevde bulunmalı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2.2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Üretim Sorumlusu — diploma, SGK, sözleşme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GT-02 · ORG-01 · Ek-7 (Yücel EKER)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ACİL: diploma/unvan belgesi + SGK + ıslak imzalı sözleşme tamamla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2.3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KG Sorumlusu — diploma, SGK, sözleşme, bağımsızlık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GT-03 · ORG-01 · SOP-KK-12 · Ek-8 (İrem ERÇELİK)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ACİL: diploma/unvan + SGK + sözleşme · ORG-01 bağımsızlığı ve çift rolü gösterir</w:t>
            </w:r>
          </w:p>
        </w:tc>
      </w:tr>
    </w:tbl>
    <w:p/>
    <w:p>
      <w:pPr>
        <w:spacing w:before="160"/>
        <w:shd w:val="clear" w:color="auto" w:fill="1B3A5C"/>
      </w:pPr>
      <w:r>
        <w:rPr>
          <w:rFonts w:ascii="Arial" w:hAnsi="Arial" w:cs="Arial" w:eastAsia="Arial"/>
          <w:b/>
          <w:i w:val="0"/>
          <w:color w:val="FFFFFF"/>
          <w:sz w:val="22"/>
        </w:rPr>
        <w:t xml:space="preserve">  3 — PERSONEL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96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Madde</w:t>
            </w:r>
          </w:p>
        </w:tc>
        <w:tc>
          <w:tcPr>
            <w:tcW w:type="dxa" w:w="255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Konu</w:t>
            </w:r>
          </w:p>
        </w:tc>
        <w:tc>
          <w:tcPr>
            <w:tcW w:type="dxa" w:w="306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GÖSTERİLECEK BELGE</w:t>
            </w:r>
          </w:p>
        </w:tc>
        <w:tc>
          <w:tcPr>
            <w:tcW w:type="dxa" w:w="306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TESİSTE YAPILACAK / FİZİKİ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3.1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Organizasyon şeması + personel listesi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ORG-01 · SOP-PG-05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Şemayı büyük boy bastırıp ofise as · Personel listesini doldur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3.2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Görev tanımları imza karşılığı dağıtılmış mı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GT-01 … GT-06 · FRM-PG-09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ACİL: Tebliğ tutanağını TÜM personele imzalat, dosyala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3.3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Kılık-kıyafet prosedürü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SOP-PG-01 · TAL-03 · TAL-04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TAL-03'ü giyinme alanına, TAL-04'ü üretim girişine as · Koruyucu kıyafet stoğu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3.4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Kişisel hijyen prosedürü/talimatı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SOP-PG-01 · TAL-01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Giyinme-soyunma alanı ve dolapları hazır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3.5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El yıkama alanı + yazılı talimat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TAL-01 · SOP-PG-01 md. 5.3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ACİL: Lavabo, sıvı sabun, kâğıt havlu, el dezenfektanı · TAL-01'i lavabo başlarına as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3.6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Eğitim programı oluşturulmuş mu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SOP-PG-02 · FRM-PG-03 (PLN-EG-01)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Yıllık eğitim planını doldur ve onaylat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3.7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Eğitim tekrar planı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SOP-PG-02 md. 5.2 · FRM-PG-03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Periyotlar planda tanımlı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3.8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Eğitim kayıt sistemi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SOP-PG-02 · FRM-PG-04 · FRM-PG-05 · FRM-PG-06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İlk eğitimleri ver ve kayıtları doldur · Eğitim matrisini başlat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3.9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İşe giriş sağlık kontrolü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SOP-PG-03 · FRM-PG-07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ACİL: Tüm personelin sağlık raporunu al ve dosyala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3.10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Periyodik sağlık kontrol planı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SOP-PG-03 · FRM-PG-07 (PLN-SG-01)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Program tablosu prosedürde tanımlı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3.11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Sağlık kontrol prosedürü ve kayıt sistemi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SOP-PG-03 · FRM-PG-02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Sağlık kayıtları KİLİTLİ dolapta saklanmalı</w:t>
            </w:r>
          </w:p>
        </w:tc>
      </w:tr>
    </w:tbl>
    <w:p/>
    <w:p>
      <w:pPr>
        <w:spacing w:before="160"/>
        <w:shd w:val="clear" w:color="auto" w:fill="1B3A5C"/>
      </w:pPr>
      <w:r>
        <w:rPr>
          <w:rFonts w:ascii="Arial" w:hAnsi="Arial" w:cs="Arial" w:eastAsia="Arial"/>
          <w:b/>
          <w:i w:val="0"/>
          <w:color w:val="FFFFFF"/>
          <w:sz w:val="22"/>
        </w:rPr>
        <w:t xml:space="preserve">  4 — TESİSLER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96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Madde</w:t>
            </w:r>
          </w:p>
        </w:tc>
        <w:tc>
          <w:tcPr>
            <w:tcW w:type="dxa" w:w="255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Konu</w:t>
            </w:r>
          </w:p>
        </w:tc>
        <w:tc>
          <w:tcPr>
            <w:tcW w:type="dxa" w:w="306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GÖSTERİLECEK BELGE</w:t>
            </w:r>
          </w:p>
        </w:tc>
        <w:tc>
          <w:tcPr>
            <w:tcW w:type="dxa" w:w="306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TESİSTE YAPILACAK / FİZİKİ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4.1.1–4.1.8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Bina, yerleşim planı, iklimlendirme, akış şeması, yüzeyler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SOP-TE-13 · PLN-01 Yerleşim Planı · Ek-13 Akış Şeması · KEK bölüm 9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Yüzeyler çatlaksız/temizlenebilir · Akış şemasını duvara as · Dış kapılar kapalı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4.2.1–4.2.5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Çevre güvenliği, kamera sistemi, 1 yıl kayıt, yerleşim planı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SOP-TE-12 · PLN-KM-01 Kamera Yerleşim Planı · FRM-TE-25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ACİL: Kamera kayıt kapasitesi ≥365 GÜN olduğunu teyit et · Kör nokta kontrolü · Kamera krokisini hazırla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4.2.6–4.2.8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Aydınlatma, alarm sistemi, alarm bölümü listesi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SOP-TE-12 md. 5.1/5.3 · FRM-TE-25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Çevre aydınlatması aktif · Alarm kurulu ve test edilmiş · Alarm bölümlerini listele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4.2.9–4.2.10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Erişim sınırlandırma, erişim kayıt sistemi, yazılı prosedür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SOP-TE-12 md. 5.4 · LST-08 · FRM-TE-26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Erişim kontrol sistemi (kart/kilit) kur · Erişim defterini alan girişine koy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4.2.11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Özel güvenlik görevlisi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SOP-TE-12 md. 5.5 · LST-08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ACİL: Güvenlik görevlisi istihdamı + sertifika belgesi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4.3.1–4.3.5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Malzeme/personel akışı, alan ayrımı, platform, raf-palet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SOP-TE-13 md. 5.5 · SOP-DE-01 · SOP-DE-05 · PLN-DP-01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Alan ayrım çizgilerini boya · Raf/palet sistemi kur · Yükleme platformu sundurmalı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4.3.6–4.3.7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Sıcaklık-nem cihazı, izleme prosedürü, tanımlı koşullar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SOP-TE-09 · FRM-TE-20 · FRM-TE-21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ACİL: Data-logger/cihaz kur (depo + üretim + KK) · Hedef aralık etiketlerini as · Günlük kayıt başlat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4.3.8–4.3.11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Tuvalet, soyunma, bakım atölyesi, yedek parça dolabı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SOP-TE-13 · SOP-PG-01 md. 5.1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Tuvalet/duş üretim ve depodan ayrı · Bakım atölyesi ayrı · Yedek parça dolabı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4.4.1–4.4.4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Havalandırma sistemi, filtre tipi, koku kontrolü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SOP-TE-04 · Su-Havalandırma Krokisi (başvuru eki)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ACİL: Karbon filtre montajını teyit et · Filtre tipi ve debiyi belgele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4.4.5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Koku kontrol izleme planı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SOP-TE-04 md. 5.2 · FRM-TE-12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Haftalık duyusal kontrol kaydını başlat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4.4.6–4.4.7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Çevresel etki kontrolü, ekipman erişilebilirliği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SOP-TE-04 md. 5.4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Filtre erişim kapakları kullanılabilir olmalı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4.4.8–4.4.9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Bakım/izleme programı, filtre değişim planlaması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SOP-TE-04 md. 5.5 · FRM-TE-11 (PLN-HV-01)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Filtre değişim takvimini hazırla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4.4.10–4.4.11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Performans değerlendirme, kurulum/bakım/filtre/koku kayıtları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SOP-TE-04 md. 5.6 · FRM-TE-10 · FRM-TE-11 · FRM-TE-12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Kurulum kayıtlarını (montaj firması belgeleri) dosyala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4.5.1–4.5.2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Su sistemi tasarımı, arıtma tipi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SOP-TE-05 · Su Krokisi (başvuru eki)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Arıtma sistemi tipi ve kapasitesini belgele · Boru şemasını hazırla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4.5.3–4.5.4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Su analiz prosedürü ve planı, uygunsuzluk CAPA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SOP-TE-05 md. 5.5/5.6 · FRM-TE-13 (PLN-SU-01)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ACİL: İLK SU ANALİZİNİ akredite laboratuvara yaptır ve raporu dosyala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4.5.5–4.5.6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Geri akış önleyici, paslanmaz malzeme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SOP-TE-05 md. 5.3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Musluk ve hortumlara geri akış önleyici tak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4.5.7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Sanitizasyon prosedürü ve planı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SOP-TE-05 md. 5.7 · FRM-TE-14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İlk sanitizasyonu yap ve kaydet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4.5.8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Boru işaretleme ve akış yönü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SOP-TE-05 md. 5.4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ACİL: Boruları renk kodu + yön oku + içerik etiketi ile işaretle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4.6.1–4.6.2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Aydınlatma yeterliliği, korunaklı armatür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SOP-TE-13 md. 5.3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Kırılmaya karşı korunaklı armatür · Lüks ölçümü yap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4.7.1–4.7.3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Yüzey nitelikleri, pencereler, güneş ışığı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SOP-TE-13 md. 5.1/5.2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Pencereler dışa açılmamalı · Opak film/panjur uygula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4.8.1–4.8.3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Boru/gider/kanal tasarımı, geri akış, işaretleme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SOP-TE-13 md. 5.4 · FRM-TE-28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Giderlere geri akış düzeneği · Kroki hazırla</w:t>
            </w:r>
          </w:p>
        </w:tc>
      </w:tr>
    </w:tbl>
    <w:p/>
    <w:p>
      <w:pPr>
        <w:spacing w:before="160"/>
        <w:shd w:val="clear" w:color="auto" w:fill="1B3A5C"/>
      </w:pPr>
      <w:r>
        <w:rPr>
          <w:rFonts w:ascii="Arial" w:hAnsi="Arial" w:cs="Arial" w:eastAsia="Arial"/>
          <w:b/>
          <w:i w:val="0"/>
          <w:color w:val="FFFFFF"/>
          <w:sz w:val="22"/>
        </w:rPr>
        <w:t xml:space="preserve">  5 — EKİPMAN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96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Madde</w:t>
            </w:r>
          </w:p>
        </w:tc>
        <w:tc>
          <w:tcPr>
            <w:tcW w:type="dxa" w:w="255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Konu</w:t>
            </w:r>
          </w:p>
        </w:tc>
        <w:tc>
          <w:tcPr>
            <w:tcW w:type="dxa" w:w="306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GÖSTERİLECEK BELGE</w:t>
            </w:r>
          </w:p>
        </w:tc>
        <w:tc>
          <w:tcPr>
            <w:tcW w:type="dxa" w:w="306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TESİSTE YAPILACAK / FİZİKİ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5.1.1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Kullanım öncesi doğrulama prosedürü ve kayıt sistemi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SOP-TE-03 md. 5.1 · SOP-TE-11 · FRM-TE-07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Üretici kullanım kılavuzlarını dosyala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5.1.2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Ekipman ayrımı / ortak kullanımda temizlik validasyon planı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SOP-TE-03 md. 5.2 · SOP-KG-10 md. 5.3 · RA-01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Kenevir ekipmanı yalnızca kenevire tahsis — beyan et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5.1.3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Ekipman tasarımı ve yerleşimi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SOP-TE-03 md. 5.3 · Ek-12 Ekipman Listesi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Ekipman listesini (Ek-12) güncel tut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5.1.4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Bakım/onarım prosedürü ve planı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SOP-TE-03 md. 5.4 · FRM-TE-08 (PLN-BK-01)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Periyodik bakım takvimini doldur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5.2.1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Yüzey malzemesi (paslanmaz çelik)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SOP-TE-03 md. 5.3 · Ek-12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Temas yüzeyi malzeme sertifikalarını dosyala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5.2.2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Hortum/hazne temizlik prosedürü ve kuru muhafaza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SOP-TE-03 · SOP-TE-01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Hortum askı/kurutma düzeni kur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5.2.3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Ekipman durum etiketleme sistemi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SOP-TE-03 md. 5.5 · ETK-01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ACİL: ETK-01'i çoğalt, kes ve ekipmanlara as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5.2.4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Arızalı ekipman etiketleme ve izolasyon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SOP-TE-03 md. 5.6 · ETK-01 · FRM-TE-09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"ARIZALI — KULLANMAYIN" etiketlerini hazır bulundur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5.2.5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Koruyucu kapak/kalkan/örtü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SOP-TE-03 md. 5.3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Koruyucu kapakları tak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5.3.1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Kalibrasyon prosedürü ve planı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SOP-TE-02 · FRM-TE-05 (PLN-KAL-01)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ACİL: Tüm cihazları akredite kuruluşa kalibre ettir · Sertifikaları dosyala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5.3.2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Kalibrasyon etiketi (tarih + sonraki tarih)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SOP-TE-02 md. 5.4 · ETK-01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ACİL: Kalibrasyon etiketlerini cihazlara yapıştır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5.3.3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Uygun bulunmayan ekipmanın hizmet dışı bırakılması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SOP-TE-02 md. 5.5 · ETK-01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"KULLANMAYIN" etiketleri hazır</w:t>
            </w:r>
          </w:p>
        </w:tc>
      </w:tr>
    </w:tbl>
    <w:p/>
    <w:p>
      <w:pPr>
        <w:spacing w:before="160"/>
        <w:shd w:val="clear" w:color="auto" w:fill="1B3A5C"/>
      </w:pPr>
      <w:r>
        <w:rPr>
          <w:rFonts w:ascii="Arial" w:hAnsi="Arial" w:cs="Arial" w:eastAsia="Arial"/>
          <w:b/>
          <w:i w:val="0"/>
          <w:color w:val="FFFFFF"/>
          <w:sz w:val="22"/>
        </w:rPr>
        <w:t xml:space="preserve">  6 — TEMİZLİK VE SANİTİZASYON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96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Madde</w:t>
            </w:r>
          </w:p>
        </w:tc>
        <w:tc>
          <w:tcPr>
            <w:tcW w:type="dxa" w:w="255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Konu</w:t>
            </w:r>
          </w:p>
        </w:tc>
        <w:tc>
          <w:tcPr>
            <w:tcW w:type="dxa" w:w="306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GÖSTERİLECEK BELGE</w:t>
            </w:r>
          </w:p>
        </w:tc>
        <w:tc>
          <w:tcPr>
            <w:tcW w:type="dxa" w:w="306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TESİSTE YAPILACAK / FİZİKİ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6.1.1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Temizlik SOP'ları hazırlanmış mı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SOP-TE-01 · TAL-02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TAL-02'yi temizlik dolabına ve alanlara as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6.1.2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Yüzey/malzeme dayanıklılığı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SOP-TE-01 md. 5.2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6.1.3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Sanitizasyon programı (7 unsur)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SOP-TE-01 md. 5.1/5.3 (PLN-SN-01)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Renk kodlu temizlik ekipmanı temin et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6.1.4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Etkinlik izleme ve doğrulama prosedürü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SOP-TE-01 md. 5.5 · FRM-TE-04 · FRM-KK-18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Swab numune malzemesi temin et · İlk swab kaydını başlat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6.1.5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SOP'ların personele erişilebilirliği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SOP-TE-01 md. 5.7 · TAL-02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Talimatları alanlara as, klasörü erişilebilir yerde tut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6.1.6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Sanitizasyon kayıt sistemi (4 kayıt türü)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FRM-TE-01 · FRM-TE-02 · FRM-TE-03 · FRM-TE-08 · FRM-PG-04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Kayıt formlarını çoğalt ve klasörle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6.2.1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Yapısal önlemler (çatı, gider, kapı, pencere)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SOP-TE-06 md. 5.1 · FRM-TE-28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Kapı altı fırçası, sinek perdesi, gider ızgarası tak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6.2.2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Haşere kontrol programı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SOP-TE-06 · FRM-TE-15 (PLN-HS-01)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ACİL: Lisanslı ilaçlama firması sözleşmesi + istasyon krokisi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6.3.1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Gıda sınıfı yağ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SOP-TE-10 md. 5.3 · FRM-TE-22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ACİL: Gıda sınıfı yağ belgesini tedarikçiden al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6.3.2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Dezenfektan uygunluk değerlendirmesi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SOP-TE-10 md. 5.4 · LST-07 (FRM-TE-22)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Onaylı kimyasal listesini doldur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6.3.3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Tarım kimyasalı uygunluk onayı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SOP-TE-10 md. 5.5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Tedarikçiden tarımsal girdi listesi ve uygunluk beyanı al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6.3.4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Kimyasal kullanım kayıt sistemi + MSDS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SOP-TE-10 md. 5.6 · FRM-TE-22 · FRM-TE-23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ACİL: Tüm kimyasalların MSDS'lerini dosyala ve alanda erişilebilir tut</w:t>
            </w:r>
          </w:p>
        </w:tc>
      </w:tr>
    </w:tbl>
    <w:p/>
    <w:p>
      <w:pPr>
        <w:spacing w:before="160"/>
        <w:shd w:val="clear" w:color="auto" w:fill="1B3A5C"/>
      </w:pPr>
      <w:r>
        <w:rPr>
          <w:rFonts w:ascii="Arial" w:hAnsi="Arial" w:cs="Arial" w:eastAsia="Arial"/>
          <w:b/>
          <w:i w:val="0"/>
          <w:color w:val="FFFFFF"/>
          <w:sz w:val="22"/>
        </w:rPr>
        <w:t xml:space="preserve">  7 — DEPOLAMA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96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Madde</w:t>
            </w:r>
          </w:p>
        </w:tc>
        <w:tc>
          <w:tcPr>
            <w:tcW w:type="dxa" w:w="255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Konu</w:t>
            </w:r>
          </w:p>
        </w:tc>
        <w:tc>
          <w:tcPr>
            <w:tcW w:type="dxa" w:w="306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GÖSTERİLECEK BELGE</w:t>
            </w:r>
          </w:p>
        </w:tc>
        <w:tc>
          <w:tcPr>
            <w:tcW w:type="dxa" w:w="306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TESİSTE YAPILACAK / FİZİKİ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7.1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Karantina / kabul / ret alanları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SOP-DE-01 md. 5.1 · FRM-DE-01 · PLN-DP-01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ACİL: BL-KAR, BL-SRB, KLT-RED alanlarını oluştur ve etiketle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7.2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Raf-palet, yer-duvar teması yok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SOP-DE-01 md. 5.2 · FRM-DE-02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Raf ve palet sistemi kur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7.3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Statüler arası ayrım sistemi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SOP-DE-01 md. 5.1 · FRM-KK-04 · FRM-DE-01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Statü etiketlerini (FRM-KK-04) çoğalt ve kes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7.4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Sıcaklık-nem-ışık izleme sistemi ve kalibre cihaz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SOP-TE-09 · SOP-DE-01 md. 5.3 · FRM-TE-20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Depo data-logger kur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7.5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Ham madde depolama prosedürü ve koşulları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SOP-DE-01 · FRM-DE-02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Raf etiketlerini (FRM-DE-01) as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7.6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Ölçüm kaydı + sapma eylem planı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SOP-TE-09 md. 5.4 · FRM-TE-21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Sapma eylem formunu klasöre koy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7.7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Güneş ışığı önlemi, dışa açılan pencere yok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SOP-DE-01 md. 5.4 · SOP-TE-13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Opak film/panjur uygula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7.8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Kilitli RET alanı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SOP-DE-01 md. 5.5 · FRM-DE-01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ACİL: KLT-RED kilitli alanı oluştur, anahtarı KG-KK'da tut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7.9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Stok kontrol sistemi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SOP-DE-03 · FRM-DE-04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Stok kartlarını aç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7.10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Stok güvenliği ve periyodik kontrol prosedürü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SOP-DE-03 md. 5.2/5.3 · FRM-DE-05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İlk sayımı yap ve tutanağa bağla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7.11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Mal kabul-sevkiyat ayrımı + kamera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SOP-DE-05 · SOP-TE-12 · FRM-DE-08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Mal kabul/sevkiyat alanını kamera kapsamına al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7.12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Parlayıcı madde güvenlik tedbirleri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SOP-DE-04 · FRM-DE-06 · FRM-DE-07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ACİL: AL-PRL ayrı havalandırmalı, ex-proof, yangın önlemli alanı kur · Topraklama yap</w:t>
            </w:r>
          </w:p>
        </w:tc>
      </w:tr>
    </w:tbl>
    <w:p/>
    <w:p>
      <w:pPr>
        <w:spacing w:before="160"/>
        <w:shd w:val="clear" w:color="auto" w:fill="1B3A5C"/>
      </w:pPr>
      <w:r>
        <w:rPr>
          <w:rFonts w:ascii="Arial" w:hAnsi="Arial" w:cs="Arial" w:eastAsia="Arial"/>
          <w:b/>
          <w:i w:val="0"/>
          <w:color w:val="FFFFFF"/>
          <w:sz w:val="22"/>
        </w:rPr>
        <w:t xml:space="preserve">  8 — ATIK YÖNETİMİ VE YANGIN ÖNLEMLERİ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96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Madde</w:t>
            </w:r>
          </w:p>
        </w:tc>
        <w:tc>
          <w:tcPr>
            <w:tcW w:type="dxa" w:w="255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Konu</w:t>
            </w:r>
          </w:p>
        </w:tc>
        <w:tc>
          <w:tcPr>
            <w:tcW w:type="dxa" w:w="306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GÖSTERİLECEK BELGE</w:t>
            </w:r>
          </w:p>
        </w:tc>
        <w:tc>
          <w:tcPr>
            <w:tcW w:type="dxa" w:w="306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TESİSTE YAPILACAK / FİZİKİ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8.1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Atık toplama/depolama/nakliye prosedürü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SOP-TE-07 · FRM-TE-17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Etiketli, ayrı atık konteynerleri yerleştir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8.2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Mevzuata uygun bertaraf prosedürü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SOP-TE-07 md. 5.3 · SÖZ-01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ACİL: Lisanslı bertaraf firması sözleşmesi imzala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8.3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İmha prosedürü ve yetkili kuruluş düzenlemesi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SOP-ÜR-15 · SOP-TE-07 · FRM-ÜR-16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Kannabinoid atık için kilitli İMHA-BKL alanı oluştur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8.4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Yangın önlemleri, söndürücü sayısı/konumu/SKT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SOP-TE-08 · FRM-TE-18 · TAL-05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ACİL: Söndürücü SKT'lerini kontrol et · Konumlandır · Tahliye planını as · TAL-05'e acil telefonları yaz</w:t>
            </w:r>
          </w:p>
        </w:tc>
      </w:tr>
    </w:tbl>
    <w:p/>
    <w:p>
      <w:pPr>
        <w:spacing w:before="160"/>
        <w:shd w:val="clear" w:color="auto" w:fill="1B3A5C"/>
      </w:pPr>
      <w:r>
        <w:rPr>
          <w:rFonts w:ascii="Arial" w:hAnsi="Arial" w:cs="Arial" w:eastAsia="Arial"/>
          <w:b/>
          <w:i w:val="0"/>
          <w:color w:val="FFFFFF"/>
          <w:sz w:val="22"/>
        </w:rPr>
        <w:t xml:space="preserve">  9 — ÜRETİM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96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Madde</w:t>
            </w:r>
          </w:p>
        </w:tc>
        <w:tc>
          <w:tcPr>
            <w:tcW w:type="dxa" w:w="255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Konu</w:t>
            </w:r>
          </w:p>
        </w:tc>
        <w:tc>
          <w:tcPr>
            <w:tcW w:type="dxa" w:w="306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GÖSTERİLECEK BELGE</w:t>
            </w:r>
          </w:p>
        </w:tc>
        <w:tc>
          <w:tcPr>
            <w:tcW w:type="dxa" w:w="306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TESİSTE YAPILACAK / FİZİKİ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9.1.1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Üretim prosedürleri onaylanmış ve güncel mi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SOP-ÜR-01 … SOP-ÜR-18 · KEK bölüm 14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Prosedür klasörünü üretim alanına koy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9.1.2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Üretim akış şeması ve proses adımları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Ek-13 Akış Şeması · KEK md. 14.1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Akış şemasını üretim alanına as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9.1.3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Görev tanımlı eğitimli personel + çift kontrol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GT-02 · GT-04 · SOP-ÜR-02 · LST-02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Yetkili tartım personeli listesini doldur ve onaylat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9.1.4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Çapraz kontaminasyon risk değerlendirmesi ve validasyon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RA-01 · SOP-KG-13 · SOP-KG-10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RA-01 tek ürün grubu beyanını teyit et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9.1.5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Değişiklik validasyon prosedürü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SOP-KG-05 · FRM-KG-12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9.1.6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THC içeren maddelerin kilitli alanda muhafazası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SOP-ÜR-17 md. 5.1 · FRM-DE-01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ACİL: KLT-THC kilitli + kameralı alanı oluştur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9.1.7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Erişim sınırlandırma ve erişim kayıt sistemi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SOP-ÜR-17 md. 5.2 · LST-03 · FRM-ÜR-18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ACİL: THC alanı erişim defterini alan girişine koy · Yetkili listesini onaylat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9.1.8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Çift kayıt sistemi + BÜTS prosedürü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SOP-ÜR-17 md. 5.3 · SOP-ÜR-16 · FRM-ÜR-19 · FRM-ÜR-17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Fiziki stok kartı + elektronik kayıt sistemini kur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9.1.9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Hasat sonrası süreç SOP'ları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SOP-ÜR-18 · FRM-ÜR-22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Kurutma tesis dışında yapılıyorsa tedarikçi sürecini belgele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9.2.1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Onaylı tedarikçi sistemi ve kabul kriterleri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SOP-KG-08 · LST-05 · FRM-KG-18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ACİL: Onaylı tedarikçi listesini doldur ve belgeleri topla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9.2.2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Teslimat kabul kontrolleri prosedürü ve formu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SOP-KK-02 md. 5.2 · FRM-KK-03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9.2.3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Yaş kenevir etiket kabul kriterleri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SOP-ÜR-18 md. 5.2 · FRM-ÜR-21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Yetiştiricilikle aynı tesiste değilse etiket şartı aranır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9.2.4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Karantina bölgesi ve prosedürü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SOP-KK-02 md. 5.4 · FRM-KK-04 · FRM-DE-01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Karantina alanını işaretle ve etiketle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9.2.5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Çok serili teslimatta ayrı numune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SOP-KK-01 md. 5.2 · FRM-KK-01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9.2.6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Kurutulmuş kenevir etiket/QR kabul kriterleri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SOP-ÜR-18 md. 5.1 · FRM-ÜR-21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Kabul kontrol formunu klasörle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9.2.7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Ambalaj kontrol ve iade prosedürü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SOP-KK-03 · FRM-KK-05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9.2.8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Vakumlu iç + ışık geçirmez dış ambalaj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SPEC-01 · SOP-ÜR-12 md. 5.2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Ambalaj numunelerini hazır bulundur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9.2.9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Basılı ambalaj güvenliği ve karışma önlemi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SOP-KK-03 md. 5.4 · FRM-KK-06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ACİL: KLT-ET kilitli etiket dolabı kur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9.3.1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Tartım prosedürü, çift kontrol, kayıt sistemi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SOP-ÜR-02 · FRM-ÜR-02 · LST-02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Kontrol ağırlığı temin et · Tartım kaplarını etiketle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9.3.2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Tartım alanı planlaması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SOP-ÜR-02 md. 5.1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Üretim alanı içinde ayrı tartım bölümü oluştur (tercihen negatif basınç)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9.3.3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Numune alma alanı ve prosedürü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SOP-KK-01 md. 5.1 · FRM-KK-01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ACİL: Numune alma alanını işaretle ve ekipmanını temin et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9.4.1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Proses içi kontrol kaynakları ve kabul kriterleri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SOP-ÜR-09 · SPEC-02 · FRM-ÜR-09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Kabul kriterleri tablosunu üretim alanına as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9.4.2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Bulk ürün muhafaza ve etiketleme prosedürü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SOP-ÜR-10 · FRM-ÜR-10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Bulk kapları ve etiketlerini temin et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9.4.3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Hat/ekipman ürün-seri etiketleme sistemi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SOP-ÜR-11 md. 5.2 · ETK-01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"KULLANIMDA" hat durum kartlarını hazırla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9.4.4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Hat temizliği prosedürü ve kontrol formu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SOP-ÜR-11 · FRM-ÜR-11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9.4.5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Ambalaj bütünlüğü ve etiket doğrulama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SOP-ÜR-12 md. 5.4 · FRM-ÜR-12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9.5.1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Bitmiş ürün karantina prosedürü ve alanı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SOP-DE-02 md. 5.1 · SOP-KK-08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Bitmiş ürün karantina alanını oluştur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9.5.2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Serbest bırakma prosedürü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SOP-ÜR-13 · SOP-KK-08 · FRM-ÜR-13 · FRM-KK-14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Mesul Müdür onay akışını kur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9.5.3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Ret ürün prosedürü ve ret alanı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SOP-KK-09 · FRM-KK-15 · FRM-KK-04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KLT-RED alanını kilitle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9.6.1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Fire/kayıp/imha prosedürü ve Kuruma bildirim süreci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SOP-ÜR-15 · FRM-ÜR-15 · FRM-ÜR-16 · SOP-KG-12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Fire defterini ve İMHA-BKL alanını hazırla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9.6.2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Saklama süresi dolan numunelerin imhası ve BÜTS bildirimi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SOP-KK-10 md. 5.4 · FRM-KK-16 · SOP-ÜR-16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Şahit numune rafını (RF-KK-ŞAHİT) kur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9.6.3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BÜTS bildirim prosedürü ve kayıt sistemi (6 kalem)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SOP-ÜR-16 · FRM-ÜR-17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BÜTS kullanıcı yetkilendirmesini tamamla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9.7.1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Serbest bırakma + onaylı taşıyıcı + kapalı zincir + BÜTS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SOP-ÜR-14 · FRM-ÜR-14 · FRM-ÜR-20 (Kütle Denkliği)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Onaylı taşıyıcı listesini hazırla · Mühür temin et</w:t>
            </w:r>
          </w:p>
        </w:tc>
      </w:tr>
    </w:tbl>
    <w:p/>
    <w:p>
      <w:pPr>
        <w:spacing w:before="160"/>
        <w:shd w:val="clear" w:color="auto" w:fill="1B3A5C"/>
      </w:pPr>
      <w:r>
        <w:rPr>
          <w:rFonts w:ascii="Arial" w:hAnsi="Arial" w:cs="Arial" w:eastAsia="Arial"/>
          <w:b/>
          <w:i w:val="0"/>
          <w:color w:val="FFFFFF"/>
          <w:sz w:val="22"/>
        </w:rPr>
        <w:t xml:space="preserve">  10 — KALİTE KONTROL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96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Madde</w:t>
            </w:r>
          </w:p>
        </w:tc>
        <w:tc>
          <w:tcPr>
            <w:tcW w:type="dxa" w:w="255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Konu</w:t>
            </w:r>
          </w:p>
        </w:tc>
        <w:tc>
          <w:tcPr>
            <w:tcW w:type="dxa" w:w="306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GÖSTERİLECEK BELGE</w:t>
            </w:r>
          </w:p>
        </w:tc>
        <w:tc>
          <w:tcPr>
            <w:tcW w:type="dxa" w:w="306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TESİSTE YAPILACAK / FİZİKİ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10.1.1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Kalite kontrol sorumlusu var mı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ORG-01 · GT-03 · SOP-KK-12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İrem ERÇELİK — KG ve KK çift rol; gerekçe SOP-KK-12'de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10.1.2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KK sorumlusunun mesleği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GT-03 md. 3 · Ek-8 diploma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Diplomayı dosyada tut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10.1.3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KK sorumlusu görev tanımı ve tebliği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GT-03 · FRM-PG-09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ACİL: Tebliğ tutanağını imzalat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10.1.4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KK'nın üretimden bağımsızlığı — şema, görev, raporlama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ORG-01 md. 3/4 · GT-03 md. 7 · SOP-KK-12 md. 5.1/5.2 · KEK md. 6.2/6.3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KK kutusu doğrudan Mesul Müdüre bağlı olarak şemada gösterilmeli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10.1.5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KK biriminin kapasite yeterliliği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SOP-KK-12 md. 5.3 · FRM-KK-10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Savunma: instrümental analizler akredite dış labda — iç yük sınırlı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10.2.1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KK alanı sıcaklık-nem cihazı ve izleme prosedürü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SOP-TE-09 · FRM-TE-20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KK laboratuvarına data-logger kur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10.2.2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KK laboratuvarı tasarımı ve alan yeterliliği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SOP-KK-12 md. 5.3 · PLN-01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KK lab (AL-KK) fiziksel olarak hazır olmalı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10.2.3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KK laboratuvarının üretimden fiziksel ayrımı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SOP-KK-12 md. 5.3 · PLN-01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Ayrı oda / ayrı giriş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10.3.1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Numune alma prosedürleri onaylanmış mı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SOP-KK-01 · FRM-KK-01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10.3.2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Numune alma prosedürü 6 unsuru kapsıyor mu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SOP-KK-01 md. 5.2/5.3/5.4/5.5/5.6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Numune alma ekipmanını temin et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10.3.3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Numune etiketleme sistemi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SOP-KK-01 md. 5.5 · FRM-KK-01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Numune etiketlerini çoğalt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10.4.1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Analiz yöntemleri ve kabul kriterleri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SOP-KK-04 · SPEC-02 · SPEC-03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10.4.2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Reaktif/çözelti hazırlama prosedürü ve kayıt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SOP-KK-06 · FRM-KK-11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Laboratuvar sarf malzemesini temin et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10.4.3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Reaktif saklama koşulları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SOP-KK-06 md. 5.3 · FRM-TE-20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Kimyasal dolabı + sıcaklık-nem izleme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10.4.4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Reaktif etiketleme esasları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SOP-KK-06 md. 5.2 · FRM-KK-11 · FRM-KK-12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10.4.5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11 kalemlik kenevir analiz planı ve yöntemleri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SOP-KK-04 md. 5.1 · SOP-KK-05 md. 5.2 · FRM-KK-08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Analiz talep formunu hazırla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10.4.6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Test sonuçlarının çift onayı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SOP-KK-08 md. 5.3 · FRM-KK-09 · FRM-KK-14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10.4.7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TSE ISO/IEC 17025 akredite lab düzenlemesi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SOP-KK-05 md. 5.1 · FRM-KK-10 · SÖZ-01 · Ek-15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ACİL: Akredite lab sözleşmesi imzala · Akreditasyon KAPSAM listesini al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10.4.8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Üretim öncesi THC/CBD analiz prosedürü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SOP-KK-05 · SOP-KK-02 md. 5.5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10.4.9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THC ≤ %0,3 analiz raporu temini ve muhafazası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SOP-KK-04 md. 5.2 · SPEC-03 · FRM-KK-09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Analiz raporu arşiv klasörünü oluştur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10.4.10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Uygunsuz ham madde ret/imha/Kuruma bildirim prosedürü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SOP-KK-09 md. 5.2 · SOP-KG-12 · FRM-KK-15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10.5.1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Başlangıç maddesi şahit numune ≥1 yıl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SOP-KK-10 md. 5.1 · FRM-KK-16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ACİL: RF-KK-ŞAHİT şahit numune rafını oluştur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10.5.2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Bitmiş ürün şahit numune SKT+1 yıl (tam ambalajlı)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SOP-KK-10 md. 5.1 · FRM-KK-16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Şahit numune saklama koşullarını sağla</w:t>
            </w:r>
          </w:p>
        </w:tc>
      </w:tr>
    </w:tbl>
    <w:p/>
    <w:p>
      <w:pPr>
        <w:spacing w:before="160"/>
        <w:shd w:val="clear" w:color="auto" w:fill="1B3A5C"/>
      </w:pPr>
      <w:r>
        <w:rPr>
          <w:rFonts w:ascii="Arial" w:hAnsi="Arial" w:cs="Arial" w:eastAsia="Arial"/>
          <w:b/>
          <w:i w:val="0"/>
          <w:color w:val="FFFFFF"/>
          <w:sz w:val="22"/>
        </w:rPr>
        <w:t xml:space="preserve">  11 — KALİTE GÜVENCE SİSTEMİ VE DOKÜMANTASYON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96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Madde</w:t>
            </w:r>
          </w:p>
        </w:tc>
        <w:tc>
          <w:tcPr>
            <w:tcW w:type="dxa" w:w="255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Konu</w:t>
            </w:r>
          </w:p>
        </w:tc>
        <w:tc>
          <w:tcPr>
            <w:tcW w:type="dxa" w:w="306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GÖSTERİLECEK BELGE</w:t>
            </w:r>
          </w:p>
        </w:tc>
        <w:tc>
          <w:tcPr>
            <w:tcW w:type="dxa" w:w="306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TESİSTE YAPILACAK / FİZİKİ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11.1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Yazılı kalite güvence sistemi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KEK Kalite El Kitabı · KEK bölüm 5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KEK'i ciltli olarak hazır bulundur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11.2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Dokümantasyon sistemi kurulmuş mu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SOP-KG-01 · LST-01 Master Doküman Listesi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ACİL: Tüm dokümanları kod sırasına göre klasörle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11.3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Doküman revizyon kontrol prosedürü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SOP-KG-01 md. 5.4 · FRM-KG-01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11.4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Orijinal doküman erişim kısıtlaması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SOP-KG-01 md. 5.9 · LST-04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Arşiv dolabını kilitle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11.5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Elektronik yedekleme ve veri güvenliği prosedürü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SOP-KG-11 · FRM-KG-01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Düzenli yedekleme sistemini kur (harici disk / bulut)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11.6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13 faaliyet alanı için prosedür ve kayıtlar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SOP-KG-01 md. 5.8 · LST-01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LST-01'i denetçiye ilk gösterilecek belge olarak hazırla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11.7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Değişiklik/sapma/DÖF/iç denetim/sürekli iyileştirme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SOP-KG-02 · SOP-KG-03 · SOP-KG-04 · SOP-KG-05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11.8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Kontrollü dağıtım ve eski doküman kullanımının önlenmesi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SOP-KG-01 md. 5.5 · FRM-KG-02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"YÜRÜRLÜKTEN KALDIRILMIŞTIR" damgası temin et</w:t>
            </w:r>
          </w:p>
        </w:tc>
      </w:tr>
    </w:tbl>
    <w:p/>
    <w:p>
      <w:pPr>
        <w:spacing w:before="160"/>
        <w:shd w:val="clear" w:color="auto" w:fill="1B3A5C"/>
      </w:pPr>
      <w:r>
        <w:rPr>
          <w:rFonts w:ascii="Arial" w:hAnsi="Arial" w:cs="Arial" w:eastAsia="Arial"/>
          <w:b/>
          <w:i w:val="0"/>
          <w:color w:val="FFFFFF"/>
          <w:sz w:val="22"/>
        </w:rPr>
        <w:t xml:space="preserve">  12 — FASON HİZMET  ·  13 — ŞİKAYET VE GERİ ÇEKME  ·  14 — DÜZELTİCİ EYLEM  ·  15 — İÇ DENETİM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96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Madde</w:t>
            </w:r>
          </w:p>
        </w:tc>
        <w:tc>
          <w:tcPr>
            <w:tcW w:type="dxa" w:w="255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Konu</w:t>
            </w:r>
          </w:p>
        </w:tc>
        <w:tc>
          <w:tcPr>
            <w:tcW w:type="dxa" w:w="306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GÖSTERİLECEK BELGE</w:t>
            </w:r>
          </w:p>
        </w:tc>
        <w:tc>
          <w:tcPr>
            <w:tcW w:type="dxa" w:w="306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TESİSTE YAPILACAK / FİZİKİ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12.1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Fason sözleşmeler, sorumluluklar, onay ve güncelleme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SOP-KG-09 · SÖZ-01 · FRM-KG-20 · FRM-KG-21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ACİL: Akredite lab, ilaçlama, atık bertaraf, kalibrasyon sözleşmelerini imzala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13.1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Şikayet ve geri çekme prosedürü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SOP-KG-06 · SOP-KG-07 · FRM-KG-13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Şikayet kanallarını tanımla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13.2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Şikayet sorumlusu görevlendirmesi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SOP-KG-06 md. 3 · GT-03 · ORG-01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İrem ERÇELİK — Mesul Müdür her şikayetten haberdar edilir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13.3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Şikayet kararlarının seri kayıtlarıyla ilişkilendirilmesi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SOP-KG-06 md. 5.4 · FRM-KG-13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13.4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İade ürün ayrı muhafaza prosedürü ve alanı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SOP-KG-11 · FRM-KG-24 · FRM-DE-01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ACİL: RF-DP-06 iade alanını oluştur ve etiketle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13.5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Geri çekme acil durum planı + dağıtım kayıtlarına erişim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SOP-KG-07 md. 5.1/5.2 · FRM-KG-15 · FRM-KG-16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İletişim listesini hazırla ve güncel tut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13.6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Geri çekme sorumlusu belirlenmiş mi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SOP-KG-07 md. 3 · ORG-01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Sorumlu ve yedeğini yazılı belirle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13.7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Geri çekme kayıt saklama süresi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SOP-KG-07 · SOP-KG-01 md. 5.7 (5 yıl)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13.8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Geri çekilen ürün etiketleme ve ayrı alan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SOP-KG-07 md. 5.4 · FRM-KG-16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Geri çekme alanını tanımla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13.9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Kurumun bilgilendirilmesi prosedürü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SOP-KG-07 md. 5.5 · SOP-KG-12 · FRM-KG-25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13.10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Geri çekmenin parti/seri no ile kayıt altına alınması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SOP-KG-07 md. 5.4 · FRM-KG-16 · FRM-KG-17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14.1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Düzeltici eylem prosedürü tasarımı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SOP-KG-03 md. 5.1 · FRM-KG-06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14.2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Prosedürde sorumlu/kapsam/uygulama/kayıt tanımı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SOP-KG-03 md. 5.2 · FRM-KG-06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14.3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Uygulayacak personelin belirlenmesi ve yetkinliği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SOP-KG-03 md. 5.2 · FRM-PG-06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14.4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Uygunsuzluk kaydı + etkilenen parti izolasyonu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SOP-KG-03 md. 5.3 · FRM-KG-06 · FRM-KG-07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Karantina/KLT-RED izolasyon alanı hazır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14.5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Üretim durdurma / yeniden başlatma prosedürü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SOP-KG-03 md. 5.4 · FRM-KG-08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15.1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Yazılı ve onaylı iç denetim prosedürü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SOP-KG-02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15.2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Yıllık iç denetim programı (≥2/yıl)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SOP-KG-02 md. 5.1 · FRM-KG-03 (PLN-ID-01)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ACİL: İLK İÇ DENETİMİ üretim öncesi yap ve raporla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15.3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Denetçi belirlenmesi, bağımsızlık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SOP-KG-02 md. 5.2 · FRM-KG-04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ACİL: Kalite alanı denetimi için DIŞ BAĞIMSIZ DENETÇİ veya Mesul Müdür görevlendir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15.4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İç denetim kayıt ve raporlama prosedürü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SOP-KG-02 md. 5.6 · FRM-KG-05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15.5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Denetim sonrası DÖF planı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SOP-KG-02 md. 5.6 · SOP-KG-03 · FRM-KG-06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—</w:t>
            </w:r>
          </w:p>
        </w:tc>
      </w:tr>
    </w:tbl>
    <w:p/>
    <w:p>
      <w:r>
        <w:br w:type="page"/>
      </w:r>
    </w:p>
    <w:p>
      <w:pPr>
        <w:spacing w:before="160"/>
        <w:shd w:val="clear" w:color="auto" w:fill="1B3A5C"/>
      </w:pPr>
      <w:r>
        <w:rPr>
          <w:rFonts w:ascii="Arial" w:hAnsi="Arial" w:cs="Arial" w:eastAsia="Arial"/>
          <w:b/>
          <w:i w:val="0"/>
          <w:color w:val="FFFFFF"/>
          <w:sz w:val="22"/>
        </w:rPr>
        <w:t xml:space="preserve">  DENETİM ÖNCESİ ACİL FİZİKİ İŞ LİSTESİ</w:t>
      </w:r>
    </w:p>
    <w:p/>
    <w:p>
      <w:pPr>
        <w:spacing w:after="60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Aşağıdaki maddeler doküman ile kapatılamaz; tesiste fiilen yapılması gerekir. 17 Ağustos 2026 denetimine kadar tamamlanmalıdır.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56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3628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Yapılacak İş</w:t>
            </w:r>
          </w:p>
        </w:tc>
        <w:tc>
          <w:tcPr>
            <w:tcW w:type="dxa" w:w="170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İlgili Föy Maddesi</w:t>
            </w:r>
          </w:p>
        </w:tc>
        <w:tc>
          <w:tcPr>
            <w:tcW w:type="dxa" w:w="136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Sorumlu</w:t>
            </w:r>
          </w:p>
        </w:tc>
        <w:tc>
          <w:tcPr>
            <w:tcW w:type="dxa" w:w="136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Termin</w:t>
            </w:r>
          </w:p>
        </w:tc>
        <w:tc>
          <w:tcPr>
            <w:tcW w:type="dxa" w:w="56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✓</w:t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Kilit personel diploma + SGK + ıslak imzalı sözleşme dosyaları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2.1–2.3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Mesul Müdür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Görev tanımlarının TÜM personele imza karşılığı tebliği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3.2, 10.1.3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KG-KK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Personel sağlık raporlarının alınması ve dosyalanması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3.9–3.11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KG-KK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İlk eğitimlerin verilmesi ve kayıtlarının tutulması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3.6–3.8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KG-KK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El yıkama istasyonu + TAL-01'in lavabolara asılması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3.5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Teknik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Kamera sistemi — kör nokta yok + ≥365 gün kayıt teyidi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4.2.2–4.2.5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Teknik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Alarm sistemi kurulumu ve alarm bölümü listesi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4.2.7–4.2.8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Teknik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Özel güvenlik görevlisi istihdamı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4.2.11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Mesul Müdür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Sıcaklık-nem cihazları (depo + üretim + KK) ve günlük kayıt başlangıcı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4.3.6–4.3.7, 10.2.1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Teknik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Karbon filtre montaj teyidi ve havalandırma belgelendirmesi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4.4.1–4.4.4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Teknik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İlk su analizinin akredite laboratuvarda yaptırılması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4.5.3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KG-KK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Boru hatlarının renk kodu + yön oku + içerik etiketiyle işaretlenmesi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4.5.8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Teknik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Tüm ölçüm cihazlarının kalibrasyonu + etiketlenmesi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5.3.1–5.3.2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Teknik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ETK-01 durum etiketlerinin çoğaltılıp ekipmanlara asılması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5.2.3–5.2.4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Üretim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Lisanslı ilaçlama firması sözleşmesi + istasyon krokisi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6.2.2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KG-KK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Gıda sınıfı yağ belgesi + onaylı kimyasal listesi + MSDS dosyası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6.3.1–6.3.4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Teknik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Depo alan kodlaması: BL-KAR, BL-SRB, KLT-RED, KLT-THC, RF-DP-06, KLT-ET, AL-PRL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7.1–7.8, 9.1.6, 13.4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Depo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Raf ve palet sisteminin kurulması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7.2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Depo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19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AL-PRL parlayıcı madde alanı: ex-proof, havalandırmalı, topraklamalı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7.12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Teknik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20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Lisanslı atık bertaraf firması sözleşmesi + ayrı atık konteynerleri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8.1–8.3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Teknik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21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Yangın söndürücü SKT kontrolü, konumlandırma, tahliye planının asılması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8.4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Teknik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THC alanı erişim defterinin (FRM-ÜR-18) alan girişine konması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9.1.7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Depo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23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Onaylı tedarikçi listesinin doldurulması ve belgelerin toplanması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9.2.1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KG-KK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KLT-ET kilitli basılı etiket dolabının kurulması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9.2.9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Depo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25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Tartım alanının ayrılması + kontrol ağırlığı temini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9.3.1–9.3.2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Üretim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26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Numune alma alanının işaretlenmesi ve ekipman temini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9.3.3, 10.3.2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KG-KK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BÜTS kullanıcı yetkilendirmesinin tamamlanması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9.1.8, 9.6.3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KG-KK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TSE ISO/IEC 17025 akredite lab sözleşmesi + KAPSAM listesi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10.4.7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KG-KK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29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RF-KK-ŞAHİT şahit numune rafının oluşturulması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10.5.1–10.5.2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KG-KK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30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Tüm dokümanların kod sırasına göre klasörlenmesi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11.2, 11.6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KG-KK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31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Elektronik yedekleme sisteminin kurulması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11.5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KG-KK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32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İLK İÇ DENETİMİN yapılması ve raporlanması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15.2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KG-KK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33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Kalite alanı denetimi için dış bağımsız denetçi görevlendirmesi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15.3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Mesul Müdür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34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TAL-05'e acil durum telefonları ve toplanma alanının yazılması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8.4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Teknik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ONAY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Hazırlayan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Onaylayan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Mesul Müdür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Salih ÖZKAN</w:t>
            </w:r>
          </w:p>
        </w:tc>
      </w:tr>
      <w:tr>
        <w:tc>
          <w:tcPr>
            <w:tcW w:type="dxa" w:w="4819"/>
            <w:tcMar>
              <w:top w:w="420" w:type="dxa"/>
              <w:start w:w="100" w:type="dxa"/>
              <w:bottom w:w="42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819"/>
            <w:tcMar>
              <w:top w:w="420" w:type="dxa"/>
              <w:start w:w="100" w:type="dxa"/>
              <w:bottom w:w="42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Tarih: ..../..../2026</w:t>
            </w:r>
          </w:p>
        </w:tc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Tarih: ..../..../2026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07" w:right="1134" w:bottom="907" w:left="113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8" w:space="4" w:color="1B3A5C"/>
      </w:pBdr>
    </w:pPr>
    <w:r>
      <w:rPr>
        <w:rFonts w:ascii="Arial" w:hAnsi="Arial" w:cs="Arial" w:eastAsia="Arial"/>
        <w:b w:val="0"/>
        <w:i w:val="0"/>
        <w:color w:val="555555"/>
        <w:sz w:val="15"/>
      </w:rPr>
      <w:t xml:space="preserve">Pazar Mah. Mehmet Akif Ersoy Bulvarı No:125, Gölhisar / Burdur  |  insitu@hs01.kep.tr  |  Sayfa </w:t>
    </w:r>
    <w:r>
      <w:rPr>
        <w:rFonts w:ascii="Arial" w:hAnsi="Arial" w:cs="Arial" w:eastAsia="Arial"/>
        <w:b w:val="0"/>
        <w:i w:val="0"/>
        <w:color w:val="555555"/>
        <w:sz w:val="15"/>
      </w:rPr>
      <w:fldChar w:fldCharType="begin"/>
    </w:r>
    <w:r>
      <w:rPr>
        <w:rFonts w:ascii="Arial" w:hAnsi="Arial" w:cs="Arial" w:eastAsia="Arial"/>
        <w:b w:val="0"/>
        <w:i w:val="0"/>
        <w:color w:val="555555"/>
        <w:sz w:val="15"/>
      </w:rPr>
      <w:instrText xml:space="preserve"> PAGE </w:instrText>
    </w:r>
    <w:r>
      <w:rPr>
        <w:rFonts w:ascii="Arial" w:hAnsi="Arial" w:cs="Arial" w:eastAsia="Arial"/>
        <w:b w:val="0"/>
        <w:i w:val="0"/>
        <w:color w:val="555555"/>
        <w:sz w:val="15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1B3A5C"/>
      </w:pBdr>
    </w:pPr>
    <w:r>
      <w:rPr>
        <w:rFonts w:ascii="Arial" w:hAnsi="Arial" w:cs="Arial" w:eastAsia="Arial"/>
        <w:b w:val="0"/>
        <w:i w:val="0"/>
        <w:color w:val="555555"/>
        <w:sz w:val="15"/>
      </w:rPr>
      <w:t xml:space="preserve">İnsitu Yeşil Teknolojiler A.Ş.  |  </w:t>
    </w:r>
    <w:r>
      <w:rPr>
        <w:rFonts w:ascii="Arial" w:hAnsi="Arial" w:cs="Arial" w:eastAsia="Arial"/>
        <w:b/>
        <w:i w:val="0"/>
        <w:color w:val="1B3A5C"/>
        <w:sz w:val="15"/>
      </w:rPr>
      <w:t>GMP DENETİM FÖYÜ CEVAP ANAHTARI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