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3C42D" w14:textId="6BC03EF9" w:rsidR="00FF084E" w:rsidRPr="00FF084E" w:rsidRDefault="002B05BF" w:rsidP="00FF084E">
      <w:pPr>
        <w:jc w:val="center"/>
        <w:rPr>
          <w:b/>
          <w:sz w:val="28"/>
          <w:szCs w:val="28"/>
          <w:lang w:val="es-CO"/>
        </w:rPr>
      </w:pPr>
      <w:r w:rsidRPr="00EE3934">
        <w:rPr>
          <w:lang w:val="es-ES"/>
        </w:rPr>
        <w:fldChar w:fldCharType="begin"/>
      </w:r>
      <w:r w:rsidRPr="00EE3934">
        <w:rPr>
          <w:lang w:val="es-ES"/>
        </w:rPr>
        <w:instrText xml:space="preserve"> SEQ CHAPTER \h \r 1</w:instrText>
      </w:r>
      <w:r w:rsidRPr="00EE3934">
        <w:rPr>
          <w:lang w:val="es-ES"/>
        </w:rPr>
        <w:fldChar w:fldCharType="end"/>
      </w:r>
      <w:proofErr w:type="spellStart"/>
      <w:r w:rsidR="00FF084E" w:rsidRPr="00FF084E">
        <w:rPr>
          <w:b/>
          <w:bCs/>
          <w:sz w:val="28"/>
          <w:szCs w:val="28"/>
          <w:lang w:val="es-CO"/>
        </w:rPr>
        <w:t>Domain</w:t>
      </w:r>
      <w:proofErr w:type="spellEnd"/>
      <w:r w:rsidR="00FF084E" w:rsidRPr="00FF084E">
        <w:rPr>
          <w:b/>
          <w:bCs/>
          <w:sz w:val="28"/>
          <w:szCs w:val="28"/>
          <w:lang w:val="es-CO"/>
        </w:rPr>
        <w:t xml:space="preserve"> </w:t>
      </w:r>
      <w:proofErr w:type="spellStart"/>
      <w:r w:rsidR="00FF084E" w:rsidRPr="00FF084E">
        <w:rPr>
          <w:b/>
          <w:bCs/>
          <w:sz w:val="28"/>
          <w:szCs w:val="28"/>
          <w:lang w:val="es-CO"/>
        </w:rPr>
        <w:t>Driven</w:t>
      </w:r>
      <w:proofErr w:type="spellEnd"/>
      <w:r w:rsidR="00FF084E" w:rsidRPr="00FF084E">
        <w:rPr>
          <w:b/>
          <w:bCs/>
          <w:sz w:val="28"/>
          <w:szCs w:val="28"/>
          <w:lang w:val="es-CO"/>
        </w:rPr>
        <w:t xml:space="preserve"> </w:t>
      </w:r>
      <w:proofErr w:type="spellStart"/>
      <w:r w:rsidR="00FF084E" w:rsidRPr="00FF084E">
        <w:rPr>
          <w:b/>
          <w:bCs/>
          <w:sz w:val="28"/>
          <w:szCs w:val="28"/>
          <w:lang w:val="es-CO"/>
        </w:rPr>
        <w:t>Design</w:t>
      </w:r>
      <w:proofErr w:type="spellEnd"/>
    </w:p>
    <w:p w14:paraId="66C9DEFE" w14:textId="77777777" w:rsidR="00FF084E" w:rsidRPr="00FF084E" w:rsidRDefault="00FF084E" w:rsidP="00FF084E">
      <w:pPr>
        <w:jc w:val="center"/>
        <w:rPr>
          <w:b/>
          <w:sz w:val="28"/>
          <w:szCs w:val="28"/>
          <w:lang w:val="es-CO"/>
        </w:rPr>
      </w:pPr>
      <w:r w:rsidRPr="00FF084E">
        <w:rPr>
          <w:b/>
          <w:bCs/>
          <w:sz w:val="28"/>
          <w:szCs w:val="28"/>
          <w:lang w:val="es-CO"/>
        </w:rPr>
        <w:t>(Diseño dirigido por el dominio)</w:t>
      </w:r>
    </w:p>
    <w:p w14:paraId="5BBB693F" w14:textId="697C9ECC" w:rsidR="002B05BF" w:rsidRPr="00EE3934" w:rsidRDefault="002B05BF" w:rsidP="002B05BF">
      <w:pPr>
        <w:jc w:val="center"/>
        <w:rPr>
          <w:b/>
          <w:sz w:val="28"/>
          <w:szCs w:val="28"/>
          <w:lang w:val="es-ES"/>
        </w:rPr>
      </w:pPr>
    </w:p>
    <w:p w14:paraId="3FC17B0A" w14:textId="77777777" w:rsidR="00236E6D" w:rsidRPr="00EE3934" w:rsidRDefault="00236E6D">
      <w:pPr>
        <w:jc w:val="center"/>
        <w:rPr>
          <w:sz w:val="36"/>
          <w:szCs w:val="36"/>
          <w:lang w:val="es-ES"/>
        </w:rPr>
      </w:pPr>
    </w:p>
    <w:p w14:paraId="7C9A10B6" w14:textId="77777777" w:rsidR="00236E6D" w:rsidRPr="00EE3934" w:rsidRDefault="00236E6D">
      <w:pPr>
        <w:jc w:val="center"/>
        <w:rPr>
          <w:sz w:val="36"/>
          <w:szCs w:val="36"/>
          <w:lang w:val="es-ES"/>
        </w:rPr>
      </w:pPr>
    </w:p>
    <w:p w14:paraId="3D800D67" w14:textId="77777777" w:rsidR="00236E6D" w:rsidRPr="00EE3934" w:rsidRDefault="00236E6D">
      <w:pPr>
        <w:jc w:val="center"/>
        <w:rPr>
          <w:sz w:val="36"/>
          <w:szCs w:val="36"/>
          <w:lang w:val="es-ES"/>
        </w:rPr>
      </w:pPr>
    </w:p>
    <w:p w14:paraId="748F08D9" w14:textId="77777777" w:rsidR="00236E6D" w:rsidRPr="00EE3934" w:rsidRDefault="00236E6D">
      <w:pPr>
        <w:jc w:val="center"/>
        <w:rPr>
          <w:sz w:val="36"/>
          <w:szCs w:val="36"/>
          <w:lang w:val="es-ES"/>
        </w:rPr>
      </w:pPr>
    </w:p>
    <w:p w14:paraId="2E536445" w14:textId="77777777" w:rsidR="00236E6D" w:rsidRPr="00EE3934" w:rsidRDefault="00236E6D">
      <w:pPr>
        <w:jc w:val="center"/>
        <w:rPr>
          <w:sz w:val="36"/>
          <w:szCs w:val="36"/>
          <w:lang w:val="es-ES"/>
        </w:rPr>
      </w:pPr>
    </w:p>
    <w:p w14:paraId="503A7339" w14:textId="77777777" w:rsidR="00236E6D" w:rsidRPr="00EE3934" w:rsidRDefault="00236E6D">
      <w:pPr>
        <w:jc w:val="center"/>
        <w:rPr>
          <w:sz w:val="36"/>
          <w:szCs w:val="36"/>
          <w:lang w:val="es-ES"/>
        </w:rPr>
      </w:pPr>
    </w:p>
    <w:p w14:paraId="6D632879" w14:textId="77777777" w:rsidR="00236E6D" w:rsidRPr="00EE3934" w:rsidRDefault="00236E6D">
      <w:pPr>
        <w:jc w:val="center"/>
        <w:rPr>
          <w:sz w:val="36"/>
          <w:szCs w:val="36"/>
          <w:lang w:val="es-ES"/>
        </w:rPr>
      </w:pPr>
    </w:p>
    <w:p w14:paraId="101490D6" w14:textId="77777777" w:rsidR="00236E6D" w:rsidRPr="00EE3934" w:rsidRDefault="00236E6D">
      <w:pPr>
        <w:jc w:val="center"/>
        <w:rPr>
          <w:sz w:val="36"/>
          <w:szCs w:val="36"/>
          <w:lang w:val="es-ES"/>
        </w:rPr>
      </w:pPr>
    </w:p>
    <w:p w14:paraId="0005245C" w14:textId="77777777" w:rsidR="00236E6D" w:rsidRPr="00EE3934" w:rsidRDefault="00236E6D">
      <w:pPr>
        <w:jc w:val="center"/>
        <w:rPr>
          <w:sz w:val="36"/>
          <w:szCs w:val="36"/>
          <w:lang w:val="es-ES"/>
        </w:rPr>
      </w:pPr>
    </w:p>
    <w:p w14:paraId="60507CE4" w14:textId="493CBC0F" w:rsidR="00236E6D" w:rsidRDefault="00236E6D" w:rsidP="00680095">
      <w:pPr>
        <w:jc w:val="center"/>
        <w:rPr>
          <w:sz w:val="28"/>
          <w:szCs w:val="28"/>
          <w:lang w:val="es-ES"/>
        </w:rPr>
      </w:pPr>
    </w:p>
    <w:p w14:paraId="0639BC85" w14:textId="77777777" w:rsidR="00680095" w:rsidRPr="00EE3934" w:rsidRDefault="00680095" w:rsidP="00680095">
      <w:pPr>
        <w:jc w:val="center"/>
        <w:rPr>
          <w:sz w:val="36"/>
          <w:szCs w:val="36"/>
          <w:lang w:val="es-ES"/>
        </w:rPr>
      </w:pPr>
    </w:p>
    <w:p w14:paraId="7001E207" w14:textId="77777777" w:rsidR="00236E6D" w:rsidRPr="00EE3934" w:rsidRDefault="00236E6D">
      <w:pPr>
        <w:jc w:val="center"/>
        <w:rPr>
          <w:sz w:val="36"/>
          <w:szCs w:val="36"/>
          <w:lang w:val="es-ES"/>
        </w:rPr>
      </w:pPr>
    </w:p>
    <w:p w14:paraId="13490ABA" w14:textId="77777777" w:rsidR="00236E6D" w:rsidRPr="00EE3934" w:rsidRDefault="00236E6D">
      <w:pPr>
        <w:jc w:val="center"/>
        <w:rPr>
          <w:sz w:val="36"/>
          <w:szCs w:val="36"/>
          <w:lang w:val="es-ES"/>
        </w:rPr>
      </w:pPr>
    </w:p>
    <w:p w14:paraId="742D2F80" w14:textId="77777777" w:rsidR="00236E6D" w:rsidRPr="00EE3934" w:rsidRDefault="00236E6D">
      <w:pPr>
        <w:jc w:val="center"/>
        <w:rPr>
          <w:sz w:val="36"/>
          <w:szCs w:val="36"/>
          <w:lang w:val="es-ES"/>
        </w:rPr>
      </w:pPr>
    </w:p>
    <w:p w14:paraId="4A860561" w14:textId="4533D7EB" w:rsidR="00FF084E" w:rsidRPr="00EE3934" w:rsidRDefault="00FF084E" w:rsidP="00FF084E">
      <w:pPr>
        <w:jc w:val="center"/>
        <w:rPr>
          <w:sz w:val="36"/>
          <w:szCs w:val="36"/>
          <w:lang w:val="es-ES"/>
        </w:rPr>
      </w:pPr>
    </w:p>
    <w:p w14:paraId="415575D4" w14:textId="77777777" w:rsidR="00236E6D" w:rsidRDefault="00236E6D">
      <w:pPr>
        <w:jc w:val="center"/>
        <w:rPr>
          <w:sz w:val="36"/>
          <w:szCs w:val="36"/>
          <w:lang w:val="es-ES"/>
        </w:rPr>
      </w:pPr>
    </w:p>
    <w:p w14:paraId="06963031" w14:textId="77777777" w:rsidR="00680095" w:rsidRPr="00EE3934" w:rsidRDefault="00680095">
      <w:pPr>
        <w:jc w:val="center"/>
        <w:rPr>
          <w:sz w:val="36"/>
          <w:szCs w:val="36"/>
          <w:lang w:val="es-ES"/>
        </w:rPr>
      </w:pPr>
    </w:p>
    <w:p w14:paraId="4AC38A09" w14:textId="77777777" w:rsidR="00236E6D" w:rsidRPr="00EE3934" w:rsidRDefault="00236E6D">
      <w:pPr>
        <w:jc w:val="center"/>
        <w:rPr>
          <w:sz w:val="36"/>
          <w:szCs w:val="36"/>
          <w:lang w:val="es-ES"/>
        </w:rPr>
      </w:pPr>
    </w:p>
    <w:p w14:paraId="4A936AFD" w14:textId="77777777" w:rsidR="00236E6D" w:rsidRPr="00EE3934" w:rsidRDefault="00236E6D">
      <w:pPr>
        <w:jc w:val="center"/>
        <w:rPr>
          <w:sz w:val="36"/>
          <w:szCs w:val="36"/>
          <w:lang w:val="es-ES"/>
        </w:rPr>
      </w:pPr>
    </w:p>
    <w:p w14:paraId="76CA3998" w14:textId="34BD56FE" w:rsidR="00FF084E" w:rsidRPr="00FF084E" w:rsidRDefault="00FF084E" w:rsidP="00FF084E">
      <w:pPr>
        <w:jc w:val="center"/>
        <w:rPr>
          <w:lang w:val="es-CO" w:eastAsia="es-CO"/>
        </w:rPr>
      </w:pPr>
      <w:r w:rsidRPr="00FF084E">
        <w:rPr>
          <w:color w:val="000000"/>
          <w:sz w:val="28"/>
          <w:szCs w:val="28"/>
          <w:lang w:val="es-CO" w:eastAsia="es-CO"/>
        </w:rPr>
        <w:t xml:space="preserve">Kelly </w:t>
      </w:r>
      <w:proofErr w:type="spellStart"/>
      <w:r w:rsidRPr="00FF084E">
        <w:rPr>
          <w:color w:val="000000"/>
          <w:sz w:val="28"/>
          <w:szCs w:val="28"/>
          <w:lang w:val="es-CO" w:eastAsia="es-CO"/>
        </w:rPr>
        <w:t>Stefan</w:t>
      </w:r>
      <w:r>
        <w:rPr>
          <w:color w:val="000000"/>
          <w:sz w:val="28"/>
          <w:szCs w:val="28"/>
          <w:lang w:val="es-CO" w:eastAsia="es-CO"/>
        </w:rPr>
        <w:t>í</w:t>
      </w:r>
      <w:r w:rsidRPr="00FF084E">
        <w:rPr>
          <w:color w:val="000000"/>
          <w:sz w:val="28"/>
          <w:szCs w:val="28"/>
          <w:lang w:val="es-CO" w:eastAsia="es-CO"/>
        </w:rPr>
        <w:t>a</w:t>
      </w:r>
      <w:proofErr w:type="spellEnd"/>
      <w:r w:rsidRPr="00FF084E">
        <w:rPr>
          <w:color w:val="000000"/>
          <w:sz w:val="28"/>
          <w:szCs w:val="28"/>
          <w:lang w:val="es-CO" w:eastAsia="es-CO"/>
        </w:rPr>
        <w:t xml:space="preserve"> </w:t>
      </w:r>
      <w:r w:rsidRPr="00FF084E">
        <w:rPr>
          <w:color w:val="000000"/>
          <w:sz w:val="28"/>
          <w:szCs w:val="28"/>
          <w:lang w:val="es-CO" w:eastAsia="es-CO"/>
        </w:rPr>
        <w:t>Tobón</w:t>
      </w:r>
      <w:r w:rsidRPr="00FF084E">
        <w:rPr>
          <w:color w:val="000000"/>
          <w:sz w:val="28"/>
          <w:szCs w:val="28"/>
          <w:lang w:val="es-CO" w:eastAsia="es-CO"/>
        </w:rPr>
        <w:t xml:space="preserve"> Montoya</w:t>
      </w:r>
      <w:r>
        <w:rPr>
          <w:color w:val="000000"/>
          <w:sz w:val="28"/>
          <w:szCs w:val="28"/>
          <w:lang w:val="es-CO" w:eastAsia="es-CO"/>
        </w:rPr>
        <w:t>.</w:t>
      </w:r>
    </w:p>
    <w:p w14:paraId="4710723B" w14:textId="6D2E43AB" w:rsidR="00FF084E" w:rsidRPr="00FF084E" w:rsidRDefault="00FF084E" w:rsidP="00FF084E">
      <w:pPr>
        <w:jc w:val="center"/>
        <w:rPr>
          <w:lang w:val="es-CO" w:eastAsia="es-CO"/>
        </w:rPr>
      </w:pPr>
      <w:r w:rsidRPr="00FF084E">
        <w:rPr>
          <w:color w:val="000000"/>
          <w:sz w:val="28"/>
          <w:szCs w:val="28"/>
          <w:lang w:val="es-CO" w:eastAsia="es-CO"/>
        </w:rPr>
        <w:t xml:space="preserve">Juan Guillermo </w:t>
      </w:r>
      <w:r w:rsidRPr="00FF084E">
        <w:rPr>
          <w:color w:val="000000"/>
          <w:sz w:val="28"/>
          <w:szCs w:val="28"/>
          <w:lang w:val="es-CO" w:eastAsia="es-CO"/>
        </w:rPr>
        <w:t>Hernández</w:t>
      </w:r>
      <w:r w:rsidRPr="00FF084E">
        <w:rPr>
          <w:color w:val="000000"/>
          <w:sz w:val="28"/>
          <w:szCs w:val="28"/>
          <w:lang w:val="es-CO" w:eastAsia="es-CO"/>
        </w:rPr>
        <w:t xml:space="preserve"> </w:t>
      </w:r>
      <w:r w:rsidRPr="00FF084E">
        <w:rPr>
          <w:color w:val="000000"/>
          <w:sz w:val="28"/>
          <w:szCs w:val="28"/>
          <w:lang w:val="es-CO" w:eastAsia="es-CO"/>
        </w:rPr>
        <w:t>Alarcón</w:t>
      </w:r>
      <w:r>
        <w:rPr>
          <w:color w:val="000000"/>
          <w:sz w:val="28"/>
          <w:szCs w:val="28"/>
          <w:lang w:val="es-CO" w:eastAsia="es-CO"/>
        </w:rPr>
        <w:t>.</w:t>
      </w:r>
    </w:p>
    <w:p w14:paraId="5CFB1E91" w14:textId="0D470F65" w:rsidR="00FF084E" w:rsidRPr="00FF084E" w:rsidRDefault="00FF084E" w:rsidP="00FF084E">
      <w:pPr>
        <w:jc w:val="center"/>
        <w:rPr>
          <w:lang w:val="es-CO" w:eastAsia="es-CO"/>
        </w:rPr>
      </w:pPr>
      <w:r w:rsidRPr="00FF084E">
        <w:rPr>
          <w:color w:val="000000"/>
          <w:sz w:val="28"/>
          <w:szCs w:val="28"/>
          <w:lang w:val="es-CO" w:eastAsia="es-CO"/>
        </w:rPr>
        <w:t>Oscar Dar</w:t>
      </w:r>
      <w:r>
        <w:rPr>
          <w:color w:val="000000"/>
          <w:sz w:val="28"/>
          <w:szCs w:val="28"/>
          <w:lang w:val="es-CO" w:eastAsia="es-CO"/>
        </w:rPr>
        <w:t>í</w:t>
      </w:r>
      <w:r w:rsidRPr="00FF084E">
        <w:rPr>
          <w:color w:val="000000"/>
          <w:sz w:val="28"/>
          <w:szCs w:val="28"/>
          <w:lang w:val="es-CO" w:eastAsia="es-CO"/>
        </w:rPr>
        <w:t>o Botero Vargas</w:t>
      </w:r>
      <w:r>
        <w:rPr>
          <w:color w:val="000000"/>
          <w:sz w:val="28"/>
          <w:szCs w:val="28"/>
          <w:lang w:val="es-CO" w:eastAsia="es-CO"/>
        </w:rPr>
        <w:t>.</w:t>
      </w:r>
    </w:p>
    <w:p w14:paraId="72894E11" w14:textId="77777777" w:rsidR="00FF084E" w:rsidRPr="00EE3934" w:rsidRDefault="00FF084E" w:rsidP="002B05BF">
      <w:pPr>
        <w:jc w:val="center"/>
        <w:rPr>
          <w:sz w:val="28"/>
          <w:szCs w:val="28"/>
          <w:lang w:val="es-ES"/>
        </w:rPr>
      </w:pPr>
    </w:p>
    <w:p w14:paraId="1EAB405B" w14:textId="77777777" w:rsidR="00236E6D" w:rsidRPr="00EE3934" w:rsidRDefault="00FF084E" w:rsidP="002B05BF">
      <w:pPr>
        <w:jc w:val="center"/>
        <w:rPr>
          <w:sz w:val="36"/>
          <w:szCs w:val="36"/>
          <w:lang w:val="es-ES"/>
        </w:rPr>
      </w:pPr>
      <w:r>
        <w:rPr>
          <w:sz w:val="28"/>
          <w:szCs w:val="28"/>
          <w:lang w:val="es-ES"/>
        </w:rPr>
        <w:t>Diciembre 2020</w:t>
      </w:r>
    </w:p>
    <w:p w14:paraId="2AD0B64E" w14:textId="77777777" w:rsidR="00236E6D" w:rsidRPr="00EE3934" w:rsidRDefault="00236E6D">
      <w:pPr>
        <w:jc w:val="center"/>
        <w:rPr>
          <w:sz w:val="36"/>
          <w:szCs w:val="36"/>
          <w:lang w:val="es-ES"/>
        </w:rPr>
      </w:pPr>
    </w:p>
    <w:p w14:paraId="276585AC" w14:textId="77777777" w:rsidR="00FF084E" w:rsidRPr="00FF084E" w:rsidRDefault="00FF084E" w:rsidP="00FF084E">
      <w:pPr>
        <w:jc w:val="center"/>
        <w:rPr>
          <w:lang w:val="es-CO" w:eastAsia="es-CO"/>
        </w:rPr>
      </w:pPr>
      <w:r w:rsidRPr="00FF084E">
        <w:rPr>
          <w:color w:val="000000"/>
          <w:sz w:val="28"/>
          <w:szCs w:val="28"/>
          <w:lang w:val="es-CO" w:eastAsia="es-CO"/>
        </w:rPr>
        <w:t>Universidad de Antioquia</w:t>
      </w:r>
    </w:p>
    <w:p w14:paraId="7CC5DD3D" w14:textId="77777777" w:rsidR="00FF084E" w:rsidRPr="00FF084E" w:rsidRDefault="00FF084E" w:rsidP="00FF084E">
      <w:pPr>
        <w:jc w:val="center"/>
        <w:rPr>
          <w:lang w:val="es-CO" w:eastAsia="es-CO"/>
        </w:rPr>
      </w:pPr>
      <w:r w:rsidRPr="00FF084E">
        <w:rPr>
          <w:color w:val="000000"/>
          <w:sz w:val="28"/>
          <w:szCs w:val="28"/>
          <w:lang w:val="es-CO" w:eastAsia="es-CO"/>
        </w:rPr>
        <w:t>Ingeniería de sistemas</w:t>
      </w:r>
    </w:p>
    <w:p w14:paraId="4DC5717C" w14:textId="77777777" w:rsidR="00FF084E" w:rsidRPr="00FF084E" w:rsidRDefault="00FF084E" w:rsidP="00FF084E">
      <w:pPr>
        <w:jc w:val="center"/>
        <w:rPr>
          <w:lang w:val="es-CO" w:eastAsia="es-CO"/>
        </w:rPr>
      </w:pPr>
      <w:r w:rsidRPr="00FF084E">
        <w:rPr>
          <w:color w:val="000000"/>
          <w:sz w:val="28"/>
          <w:szCs w:val="28"/>
          <w:lang w:val="es-CO" w:eastAsia="es-CO"/>
        </w:rPr>
        <w:t>Arquitectura de software</w:t>
      </w:r>
    </w:p>
    <w:p w14:paraId="693507FF" w14:textId="77777777" w:rsidR="00922000" w:rsidRDefault="00922000">
      <w:pPr>
        <w:rPr>
          <w:sz w:val="36"/>
          <w:szCs w:val="36"/>
          <w:lang w:val="es-ES"/>
        </w:rPr>
      </w:pPr>
      <w:r>
        <w:rPr>
          <w:sz w:val="36"/>
          <w:szCs w:val="36"/>
          <w:lang w:val="es-ES"/>
        </w:rPr>
        <w:br w:type="page"/>
      </w:r>
    </w:p>
    <w:p w14:paraId="15C3C166" w14:textId="2C3F17CC" w:rsidR="00875E12" w:rsidRDefault="00266E63" w:rsidP="00875E12">
      <w:pPr>
        <w:pStyle w:val="Ttulo1"/>
        <w:rPr>
          <w:lang w:val="es-ES"/>
        </w:rPr>
      </w:pPr>
      <w:bookmarkStart w:id="0" w:name="_Toc285535799"/>
      <w:bookmarkStart w:id="1" w:name="_Toc410627893"/>
      <w:bookmarkStart w:id="2" w:name="_Toc410628920"/>
      <w:r w:rsidRPr="00266E63">
        <w:rPr>
          <w:lang w:val="es-ES"/>
        </w:rPr>
        <w:lastRenderedPageBreak/>
        <w:t>¿Qué es modelo de dominio?</w:t>
      </w:r>
      <w:bookmarkEnd w:id="0"/>
      <w:bookmarkEnd w:id="1"/>
      <w:bookmarkEnd w:id="2"/>
    </w:p>
    <w:p w14:paraId="0B80B545" w14:textId="77777777" w:rsidR="00266E63" w:rsidRPr="00266E63" w:rsidRDefault="00266E63" w:rsidP="00266E63">
      <w:pPr>
        <w:rPr>
          <w:lang w:val="es-ES"/>
        </w:rPr>
      </w:pPr>
    </w:p>
    <w:p w14:paraId="11DF1F61" w14:textId="61132FD1" w:rsidR="00236E6D" w:rsidRPr="00EE3934" w:rsidRDefault="00266E63" w:rsidP="00266E63">
      <w:pPr>
        <w:numPr>
          <w:ilvl w:val="12"/>
          <w:numId w:val="0"/>
        </w:numPr>
        <w:ind w:firstLine="720"/>
        <w:rPr>
          <w:lang w:val="es-ES"/>
        </w:rPr>
      </w:pPr>
      <w:proofErr w:type="spellStart"/>
      <w:r>
        <w:rPr>
          <w:color w:val="000000"/>
        </w:rPr>
        <w:t>Dividamos</w:t>
      </w:r>
      <w:proofErr w:type="spellEnd"/>
      <w:r>
        <w:rPr>
          <w:color w:val="000000"/>
        </w:rPr>
        <w:t xml:space="preserve"> los </w:t>
      </w:r>
      <w:proofErr w:type="spellStart"/>
      <w:r>
        <w:rPr>
          <w:color w:val="000000"/>
        </w:rPr>
        <w:t>conceptos</w:t>
      </w:r>
      <w:proofErr w:type="spellEnd"/>
      <w:r>
        <w:rPr>
          <w:color w:val="000000"/>
        </w:rPr>
        <w:t>.</w:t>
      </w:r>
    </w:p>
    <w:p w14:paraId="37C37DFE" w14:textId="77777777" w:rsidR="00236E6D" w:rsidRPr="00EE3934" w:rsidRDefault="00236E6D">
      <w:pPr>
        <w:numPr>
          <w:ilvl w:val="12"/>
          <w:numId w:val="0"/>
        </w:numPr>
        <w:jc w:val="center"/>
        <w:rPr>
          <w:lang w:val="es-ES"/>
        </w:rPr>
      </w:pPr>
    </w:p>
    <w:p w14:paraId="61C54420" w14:textId="5B81AD19" w:rsidR="00236E6D" w:rsidRPr="00EE3934" w:rsidRDefault="00266E63" w:rsidP="00D067C3">
      <w:pPr>
        <w:pStyle w:val="Ttulo2"/>
        <w:rPr>
          <w:lang w:val="es-ES"/>
        </w:rPr>
      </w:pPr>
      <w:bookmarkStart w:id="3" w:name="_Toc285535800"/>
      <w:bookmarkStart w:id="4" w:name="_Toc410627894"/>
      <w:bookmarkStart w:id="5" w:name="_Toc410628921"/>
      <w:r w:rsidRPr="00266E63">
        <w:rPr>
          <w:lang w:val="es-ES"/>
        </w:rPr>
        <w:t>Modelo</w:t>
      </w:r>
      <w:bookmarkEnd w:id="3"/>
      <w:bookmarkEnd w:id="4"/>
      <w:bookmarkEnd w:id="5"/>
    </w:p>
    <w:p w14:paraId="3FFAB014" w14:textId="77777777" w:rsidR="00266E63" w:rsidRDefault="00875E12" w:rsidP="00266E63">
      <w:pPr>
        <w:numPr>
          <w:ilvl w:val="12"/>
          <w:numId w:val="0"/>
        </w:numPr>
        <w:spacing w:line="480" w:lineRule="auto"/>
        <w:rPr>
          <w:lang w:val="es-ES"/>
        </w:rPr>
      </w:pPr>
      <w:bookmarkStart w:id="6" w:name="_Toc285535801"/>
      <w:r w:rsidRPr="00EE3934">
        <w:rPr>
          <w:b/>
          <w:bCs/>
          <w:iCs/>
          <w:lang w:val="es-ES"/>
        </w:rPr>
        <w:tab/>
      </w:r>
      <w:bookmarkStart w:id="7" w:name="_Toc410627897"/>
      <w:bookmarkStart w:id="8" w:name="_Toc410628922"/>
      <w:r w:rsidR="00266E63">
        <w:rPr>
          <w:lang w:val="es-ES"/>
        </w:rPr>
        <w:t>T</w:t>
      </w:r>
      <w:r w:rsidR="00266E63" w:rsidRPr="00266E63">
        <w:rPr>
          <w:lang w:val="es-ES"/>
        </w:rPr>
        <w:t>rata de cómo se va a plantear la solución a un problema, normalmente, es mediante la abstracción de la realidad.</w:t>
      </w:r>
      <w:r w:rsidR="00266E63">
        <w:rPr>
          <w:lang w:val="es-ES"/>
        </w:rPr>
        <w:t xml:space="preserve"> </w:t>
      </w:r>
      <w:r w:rsidR="00266E63" w:rsidRPr="00266E63">
        <w:rPr>
          <w:lang w:val="es-ES"/>
        </w:rPr>
        <w:t>“Un modelo es una simplificación, es una interpretación de la realidad que abstrae los aspectos relevantes para la solución del problema en cuestión e ignora detalles superfluos, por tanto, esa área temática a la que el usuario aplica el programa es el dominio del software. Para crear software que está valiosamente involucrado en actividades de los usuarios, un equipo de desarrollo debe poseer altos conocimientos relacionados con esas actividades, los modelos son herramientas que sirven para recopilar toda esa información, así pues, un modelo es una forma simplificada, selectiva y conscientemente estructurada de conocimientos, también se puede decir que un modelo adecuado le da sentido a la información y la enfoca en un problema”.</w:t>
      </w:r>
    </w:p>
    <w:p w14:paraId="68C46E60" w14:textId="77777777" w:rsidR="00266E63" w:rsidRDefault="00266E63" w:rsidP="00266E63">
      <w:pPr>
        <w:numPr>
          <w:ilvl w:val="12"/>
          <w:numId w:val="0"/>
        </w:numPr>
        <w:spacing w:line="480" w:lineRule="auto"/>
        <w:rPr>
          <w:lang w:val="es-ES"/>
        </w:rPr>
      </w:pPr>
    </w:p>
    <w:bookmarkEnd w:id="6"/>
    <w:bookmarkEnd w:id="7"/>
    <w:bookmarkEnd w:id="8"/>
    <w:p w14:paraId="3083BBCF" w14:textId="77777777" w:rsidR="00266E63" w:rsidRPr="00266E63" w:rsidRDefault="00266E63" w:rsidP="00266E63">
      <w:pPr>
        <w:pStyle w:val="Ttulo2"/>
        <w:rPr>
          <w:lang w:val="es-ES"/>
        </w:rPr>
      </w:pPr>
      <w:r w:rsidRPr="00266E63">
        <w:rPr>
          <w:lang w:val="es-ES"/>
        </w:rPr>
        <w:t>Dominio</w:t>
      </w:r>
    </w:p>
    <w:p w14:paraId="7BBE8641" w14:textId="6F5A08EE" w:rsidR="00266E63" w:rsidRPr="00266E63" w:rsidRDefault="00266E63" w:rsidP="00266E63">
      <w:pPr>
        <w:numPr>
          <w:ilvl w:val="12"/>
          <w:numId w:val="0"/>
        </w:numPr>
        <w:spacing w:line="480" w:lineRule="auto"/>
        <w:ind w:firstLine="720"/>
        <w:rPr>
          <w:lang w:val="es-ES"/>
        </w:rPr>
      </w:pPr>
      <w:bookmarkStart w:id="9" w:name="_Toc285535803"/>
      <w:bookmarkStart w:id="10" w:name="_Toc410627899"/>
      <w:bookmarkStart w:id="11" w:name="_Toc410628924"/>
      <w:r>
        <w:rPr>
          <w:lang w:val="es-ES"/>
        </w:rPr>
        <w:t>T</w:t>
      </w:r>
      <w:r w:rsidRPr="00266E63">
        <w:rPr>
          <w:lang w:val="es-ES"/>
        </w:rPr>
        <w:t xml:space="preserve">rata de lo que se va a resolver, es decir el negocio y sus reglas, </w:t>
      </w:r>
      <w:r>
        <w:rPr>
          <w:lang w:val="es-ES"/>
        </w:rPr>
        <w:t xml:space="preserve">sus </w:t>
      </w:r>
      <w:r w:rsidRPr="00266E63">
        <w:rPr>
          <w:lang w:val="es-ES"/>
        </w:rPr>
        <w:t>procesos y de entender cómo opera la compañía. Esto se puede descomponer en subdominios, ejemplo: área contable, área de recursos humanos, proveedores, entre otros subdominios.</w:t>
      </w:r>
    </w:p>
    <w:p w14:paraId="31C2A7AA" w14:textId="77777777" w:rsidR="00266E63" w:rsidRDefault="00266E63" w:rsidP="00266E63">
      <w:pPr>
        <w:numPr>
          <w:ilvl w:val="12"/>
          <w:numId w:val="0"/>
        </w:numPr>
        <w:spacing w:line="480" w:lineRule="auto"/>
        <w:rPr>
          <w:lang w:val="es-ES"/>
        </w:rPr>
      </w:pPr>
      <w:r w:rsidRPr="00266E63">
        <w:rPr>
          <w:lang w:val="es-ES"/>
        </w:rPr>
        <w:t>¿Se puede construir un software bancario robusto sin los conocimientos necesarios? La respuesta es no, debes conocer “el dominio”, es decir el negocio, sus reglas y procesos.</w:t>
      </w:r>
    </w:p>
    <w:p w14:paraId="06E6F7C0" w14:textId="77777777" w:rsidR="00266E63" w:rsidRDefault="00266E63" w:rsidP="00266E63">
      <w:pPr>
        <w:numPr>
          <w:ilvl w:val="12"/>
          <w:numId w:val="0"/>
        </w:numPr>
        <w:spacing w:line="480" w:lineRule="auto"/>
        <w:ind w:firstLine="720"/>
        <w:rPr>
          <w:lang w:val="es-ES"/>
        </w:rPr>
      </w:pPr>
      <w:r w:rsidRPr="00266E63">
        <w:rPr>
          <w:lang w:val="es-ES"/>
        </w:rPr>
        <w:lastRenderedPageBreak/>
        <w:t>Entonces, el modelo de dominio son todas las partes con sus atributos, métodos y relaciones que surgen entre los mismos, con el fin de representar los conceptos claves del dominio del problema. Un modelo de dominio no es un diagrama en particular; es la idea que el diagrama pretende transmitir</w:t>
      </w:r>
    </w:p>
    <w:p w14:paraId="5BD1EF97" w14:textId="1FE16AD8" w:rsidR="00266E63" w:rsidRDefault="00266E63" w:rsidP="00266E63">
      <w:pPr>
        <w:numPr>
          <w:ilvl w:val="12"/>
          <w:numId w:val="0"/>
        </w:numPr>
        <w:spacing w:line="480" w:lineRule="auto"/>
        <w:ind w:firstLine="720"/>
        <w:rPr>
          <w:lang w:val="es-ES"/>
        </w:rPr>
      </w:pPr>
    </w:p>
    <w:p w14:paraId="25CCA508" w14:textId="088318C6" w:rsidR="00266E63" w:rsidRDefault="00266E63" w:rsidP="00266E63">
      <w:pPr>
        <w:pStyle w:val="Ttulo1"/>
        <w:rPr>
          <w:lang w:val="es-ES"/>
        </w:rPr>
      </w:pPr>
      <w:r w:rsidRPr="00266E63">
        <w:rPr>
          <w:lang w:val="es-ES"/>
        </w:rPr>
        <w:t>¿Cómo se hace sin DDD?</w:t>
      </w:r>
    </w:p>
    <w:p w14:paraId="285A07D2" w14:textId="77777777" w:rsidR="00266E63" w:rsidRPr="00266E63" w:rsidRDefault="00266E63" w:rsidP="00266E63">
      <w:pPr>
        <w:rPr>
          <w:lang w:val="es-ES"/>
        </w:rPr>
      </w:pPr>
    </w:p>
    <w:bookmarkEnd w:id="9"/>
    <w:bookmarkEnd w:id="10"/>
    <w:bookmarkEnd w:id="11"/>
    <w:p w14:paraId="1490A4A1" w14:textId="57D29125" w:rsidR="00266E63" w:rsidRPr="00266E63" w:rsidRDefault="00266E63" w:rsidP="00266E63">
      <w:pPr>
        <w:numPr>
          <w:ilvl w:val="12"/>
          <w:numId w:val="0"/>
        </w:numPr>
        <w:spacing w:line="480" w:lineRule="auto"/>
        <w:ind w:firstLine="720"/>
        <w:rPr>
          <w:lang w:val="es-ES"/>
        </w:rPr>
      </w:pPr>
      <w:r w:rsidRPr="00266E63">
        <w:rPr>
          <w:lang w:val="es-ES"/>
        </w:rPr>
        <w:t xml:space="preserve">Es bueno pensar en las técnicas que actualmente tienen mayor impacto positivo en el mundo del desarrollo de software y la arquitectura de software, pero, es también oportuno mencionar los disparadores de acogidas a nuevas técnicas (no tan nueva) como el </w:t>
      </w:r>
      <w:proofErr w:type="spellStart"/>
      <w:r>
        <w:rPr>
          <w:lang w:val="es-ES"/>
        </w:rPr>
        <w:t>D</w:t>
      </w:r>
      <w:r w:rsidRPr="00266E63">
        <w:rPr>
          <w:lang w:val="es-ES"/>
        </w:rPr>
        <w:t>omain</w:t>
      </w:r>
      <w:proofErr w:type="spellEnd"/>
      <w:r w:rsidRPr="00266E63">
        <w:rPr>
          <w:lang w:val="es-ES"/>
        </w:rPr>
        <w:t xml:space="preserve"> </w:t>
      </w:r>
      <w:proofErr w:type="spellStart"/>
      <w:r>
        <w:rPr>
          <w:lang w:val="es-ES"/>
        </w:rPr>
        <w:t>D</w:t>
      </w:r>
      <w:r w:rsidRPr="00266E63">
        <w:rPr>
          <w:lang w:val="es-ES"/>
        </w:rPr>
        <w:t>riven</w:t>
      </w:r>
      <w:proofErr w:type="spellEnd"/>
      <w:r w:rsidRPr="00266E63">
        <w:rPr>
          <w:lang w:val="es-ES"/>
        </w:rPr>
        <w:t xml:space="preserve"> </w:t>
      </w:r>
      <w:proofErr w:type="spellStart"/>
      <w:r>
        <w:rPr>
          <w:lang w:val="es-ES"/>
        </w:rPr>
        <w:t>D</w:t>
      </w:r>
      <w:r w:rsidRPr="00266E63">
        <w:rPr>
          <w:lang w:val="es-ES"/>
        </w:rPr>
        <w:t>esign</w:t>
      </w:r>
      <w:proofErr w:type="spellEnd"/>
      <w:r w:rsidRPr="00266E63">
        <w:rPr>
          <w:lang w:val="es-ES"/>
        </w:rPr>
        <w:t xml:space="preserve"> o diseño guiado por el dominio.</w:t>
      </w:r>
    </w:p>
    <w:p w14:paraId="4A043142" w14:textId="77777777" w:rsidR="007D403F" w:rsidRDefault="00266E63" w:rsidP="00A3441A">
      <w:pPr>
        <w:numPr>
          <w:ilvl w:val="12"/>
          <w:numId w:val="0"/>
        </w:numPr>
        <w:spacing w:line="480" w:lineRule="auto"/>
        <w:ind w:firstLine="720"/>
        <w:rPr>
          <w:lang w:val="es-ES"/>
        </w:rPr>
      </w:pPr>
      <w:r w:rsidRPr="00266E63">
        <w:rPr>
          <w:lang w:val="es-ES"/>
        </w:rPr>
        <w:t>Anteriormente, y aún en la actualidad, hay empresas, desarrolladores freelance y otros que no se preocupan por este tema de la buena y limpia arquitectura del software, en algunos casos porque no saben el daño que hacen o porque creen que eso es algo insignificante. </w:t>
      </w:r>
    </w:p>
    <w:p w14:paraId="45E9A995" w14:textId="021DBDBA" w:rsidR="00266E63" w:rsidRPr="00266E63" w:rsidRDefault="00266E63" w:rsidP="00A3441A">
      <w:pPr>
        <w:numPr>
          <w:ilvl w:val="12"/>
          <w:numId w:val="0"/>
        </w:numPr>
        <w:spacing w:line="480" w:lineRule="auto"/>
        <w:ind w:firstLine="720"/>
        <w:rPr>
          <w:lang w:val="es-ES"/>
        </w:rPr>
      </w:pPr>
      <w:r w:rsidRPr="00266E63">
        <w:rPr>
          <w:lang w:val="es-ES"/>
        </w:rPr>
        <w:t>Sin DDD, entonces, se suele trabajar pensando en dar la solución al problema bruto, es decir sin tener en cuenta más factores de los que se ven en la superficialidad. Podríamos pensar que está bien construir algo como el siguiente ejemplo:</w:t>
      </w:r>
      <w:r w:rsidR="00A3441A">
        <w:rPr>
          <w:lang w:val="es-ES"/>
        </w:rPr>
        <w:t xml:space="preserve"> u</w:t>
      </w:r>
      <w:r w:rsidRPr="00266E63">
        <w:rPr>
          <w:lang w:val="es-ES"/>
        </w:rPr>
        <w:t>na plataforma que permite comprar libros y/o realizar reseñas de estos.</w:t>
      </w:r>
      <w:r w:rsidR="00A3441A">
        <w:rPr>
          <w:lang w:val="es-ES"/>
        </w:rPr>
        <w:t xml:space="preserve"> </w:t>
      </w:r>
      <w:r w:rsidRPr="00266E63">
        <w:rPr>
          <w:lang w:val="es-ES"/>
        </w:rPr>
        <w:t>Observe que los usuarios pueden comprar libros o realizar reseñas de estos. Para comprar el libro harán falta ciertos datos especiales. Entonces, el usuario y su definición tendrán sentido con ciertos campos, puede ser: nombre y email, para realizar la reseña; sin embargo, la definición del usuario que incluye “tarjeta de crédito” para las compras no tiene mucho sentido en Reseña.</w:t>
      </w:r>
    </w:p>
    <w:p w14:paraId="301B87E1" w14:textId="77777777" w:rsidR="00266E63" w:rsidRPr="00266E63" w:rsidRDefault="00266E63" w:rsidP="00266E63">
      <w:pPr>
        <w:numPr>
          <w:ilvl w:val="12"/>
          <w:numId w:val="0"/>
        </w:numPr>
        <w:spacing w:line="480" w:lineRule="auto"/>
        <w:ind w:firstLine="720"/>
        <w:rPr>
          <w:lang w:val="es-ES"/>
        </w:rPr>
      </w:pPr>
      <w:r w:rsidRPr="00266E63">
        <w:rPr>
          <w:lang w:val="es-ES"/>
        </w:rPr>
        <w:lastRenderedPageBreak/>
        <w:t>El anterior es un ejemplo que no está fuera de la realidad de muchas aplicaciones, sin embargo, eso no implica que duren poco, implica que cuesta que ese software evolucione a través de sucesivas iteraciones del diseño.</w:t>
      </w:r>
    </w:p>
    <w:p w14:paraId="6E1862C0" w14:textId="730FCBD2" w:rsidR="000B7AF9" w:rsidRDefault="000B7AF9" w:rsidP="000B7AF9">
      <w:pPr>
        <w:numPr>
          <w:ilvl w:val="12"/>
          <w:numId w:val="0"/>
        </w:numPr>
        <w:spacing w:line="480" w:lineRule="auto"/>
        <w:ind w:firstLine="720"/>
        <w:rPr>
          <w:lang w:val="es-ES"/>
        </w:rPr>
      </w:pPr>
    </w:p>
    <w:p w14:paraId="400B2549" w14:textId="71C26A0B" w:rsidR="007D403F" w:rsidRDefault="007D403F" w:rsidP="007D403F">
      <w:pPr>
        <w:pStyle w:val="Ttulo1"/>
        <w:rPr>
          <w:lang w:val="es-ES"/>
        </w:rPr>
      </w:pPr>
      <w:r w:rsidRPr="007D403F">
        <w:rPr>
          <w:lang w:val="es-ES"/>
        </w:rPr>
        <w:t>¿Qué es DDD?</w:t>
      </w:r>
    </w:p>
    <w:p w14:paraId="4A6B2F8B" w14:textId="0D0BB19B" w:rsidR="007D403F" w:rsidRDefault="007D403F" w:rsidP="007D403F">
      <w:pPr>
        <w:rPr>
          <w:lang w:val="es-ES"/>
        </w:rPr>
      </w:pPr>
    </w:p>
    <w:p w14:paraId="01B216F8" w14:textId="77777777" w:rsidR="007D403F" w:rsidRPr="007D403F" w:rsidRDefault="007D403F" w:rsidP="007D403F">
      <w:pPr>
        <w:numPr>
          <w:ilvl w:val="12"/>
          <w:numId w:val="0"/>
        </w:numPr>
        <w:spacing w:line="480" w:lineRule="auto"/>
        <w:ind w:firstLine="720"/>
        <w:rPr>
          <w:lang w:val="es-ES"/>
        </w:rPr>
      </w:pPr>
      <w:r w:rsidRPr="007D403F">
        <w:rPr>
          <w:lang w:val="es-ES"/>
        </w:rPr>
        <w:t>“El diseño guiado por el dominio es un enfoque de diseño de software que enlaza el modelado de dominio y el diseño del software, con el objetivo de crear un modelo del dominio que evolucione a través de sucesivas iteraciones del diseño”.</w:t>
      </w:r>
    </w:p>
    <w:p w14:paraId="2827CB9D" w14:textId="77777777" w:rsidR="007D403F" w:rsidRPr="007D403F" w:rsidRDefault="007D403F" w:rsidP="007D403F">
      <w:pPr>
        <w:numPr>
          <w:ilvl w:val="12"/>
          <w:numId w:val="0"/>
        </w:numPr>
        <w:spacing w:line="480" w:lineRule="auto"/>
        <w:ind w:firstLine="720"/>
        <w:rPr>
          <w:lang w:val="es-ES"/>
        </w:rPr>
      </w:pPr>
      <w:r w:rsidRPr="007D403F">
        <w:rPr>
          <w:lang w:val="es-ES"/>
        </w:rPr>
        <w:t>En otras palabras, el diseño dirigido por el dominio consta de darle un enfoque claro y preciso al dominio, es decir a las reglas que posee el negocio, sus restricciones, sus procesos y tener una visión amplia de ellas para poder así tener una solución concreta al problema.</w:t>
      </w:r>
    </w:p>
    <w:p w14:paraId="19BAFD43" w14:textId="77777777" w:rsidR="007D403F" w:rsidRPr="007D403F" w:rsidRDefault="007D403F" w:rsidP="007D403F">
      <w:pPr>
        <w:numPr>
          <w:ilvl w:val="12"/>
          <w:numId w:val="0"/>
        </w:numPr>
        <w:spacing w:line="480" w:lineRule="auto"/>
        <w:ind w:firstLine="720"/>
        <w:rPr>
          <w:lang w:val="es-ES"/>
        </w:rPr>
      </w:pPr>
      <w:r w:rsidRPr="007D403F">
        <w:rPr>
          <w:lang w:val="es-ES"/>
        </w:rPr>
        <w:t>El diseño guiado por el dominio tiene las siguientes premisas:</w:t>
      </w:r>
    </w:p>
    <w:p w14:paraId="3592B8CD" w14:textId="77777777" w:rsidR="007D403F" w:rsidRPr="007D403F" w:rsidRDefault="007D403F" w:rsidP="007D403F">
      <w:pPr>
        <w:numPr>
          <w:ilvl w:val="12"/>
          <w:numId w:val="0"/>
        </w:numPr>
        <w:spacing w:line="480" w:lineRule="auto"/>
        <w:ind w:firstLine="720"/>
        <w:rPr>
          <w:lang w:val="es-ES"/>
        </w:rPr>
      </w:pPr>
      <w:r w:rsidRPr="007D403F">
        <w:rPr>
          <w:lang w:val="es-ES"/>
        </w:rPr>
        <w:t>1.</w:t>
      </w:r>
      <w:r w:rsidRPr="007D403F">
        <w:rPr>
          <w:lang w:val="es-ES"/>
        </w:rPr>
        <w:tab/>
        <w:t>Para la mayoría de los proyectos de software, el enfoque principal debe estar en la lógica del dominio y en el dominio, ya que poseer un modelo, el cual exprese fielmente los requerimientos del cliente, hace que todo el equipo de desarrollo entienda fácilmente el problema y, por ende, detecte rápidamente la solución; mejorando así la productividad.</w:t>
      </w:r>
    </w:p>
    <w:p w14:paraId="58C8528F" w14:textId="77777777" w:rsidR="007D403F" w:rsidRPr="007D403F" w:rsidRDefault="007D403F" w:rsidP="007D403F">
      <w:pPr>
        <w:numPr>
          <w:ilvl w:val="12"/>
          <w:numId w:val="0"/>
        </w:numPr>
        <w:spacing w:line="480" w:lineRule="auto"/>
        <w:ind w:firstLine="720"/>
        <w:rPr>
          <w:lang w:val="es-ES"/>
        </w:rPr>
      </w:pPr>
      <w:r w:rsidRPr="007D403F">
        <w:rPr>
          <w:lang w:val="es-ES"/>
        </w:rPr>
        <w:t>2.</w:t>
      </w:r>
      <w:r w:rsidRPr="007D403F">
        <w:rPr>
          <w:lang w:val="es-ES"/>
        </w:rPr>
        <w:tab/>
        <w:t>Diseños de dominio complejo deben basarse en un modelo, es decir que para modelar</w:t>
      </w:r>
      <w:r w:rsidRPr="007D403F">
        <w:rPr>
          <w:color w:val="000000"/>
          <w:lang w:val="es-CO" w:eastAsia="es-CO"/>
        </w:rPr>
        <w:t xml:space="preserve"> </w:t>
      </w:r>
      <w:r w:rsidRPr="007D403F">
        <w:rPr>
          <w:lang w:val="es-ES"/>
        </w:rPr>
        <w:t>software que posea un gran rango de acción o dominio grande, es fundamental usar un modelo como guía de todo el proceso de desarrollo, pues de esta forma se segmenta adecuadamente el dominio.</w:t>
      </w:r>
    </w:p>
    <w:p w14:paraId="181419BC" w14:textId="77777777" w:rsidR="007D403F" w:rsidRPr="007D403F" w:rsidRDefault="007D403F" w:rsidP="007D403F">
      <w:pPr>
        <w:numPr>
          <w:ilvl w:val="12"/>
          <w:numId w:val="0"/>
        </w:numPr>
        <w:spacing w:line="480" w:lineRule="auto"/>
        <w:ind w:firstLine="720"/>
        <w:rPr>
          <w:lang w:val="es-ES"/>
        </w:rPr>
      </w:pPr>
      <w:r w:rsidRPr="007D403F">
        <w:rPr>
          <w:lang w:val="es-ES"/>
        </w:rPr>
        <w:lastRenderedPageBreak/>
        <w:t xml:space="preserve">Según Eric Evans, escritor del libro </w:t>
      </w:r>
      <w:proofErr w:type="spellStart"/>
      <w:r w:rsidRPr="007D403F">
        <w:rPr>
          <w:lang w:val="es-ES"/>
        </w:rPr>
        <w:t>Domain-Driven</w:t>
      </w:r>
      <w:proofErr w:type="spellEnd"/>
      <w:r w:rsidRPr="007D403F">
        <w:rPr>
          <w:lang w:val="es-ES"/>
        </w:rPr>
        <w:t xml:space="preserve"> </w:t>
      </w:r>
      <w:proofErr w:type="spellStart"/>
      <w:r w:rsidRPr="007D403F">
        <w:rPr>
          <w:lang w:val="es-ES"/>
        </w:rPr>
        <w:t>Design</w:t>
      </w:r>
      <w:proofErr w:type="spellEnd"/>
      <w:r w:rsidRPr="007D403F">
        <w:rPr>
          <w:lang w:val="es-ES"/>
        </w:rPr>
        <w:t xml:space="preserve">: </w:t>
      </w:r>
      <w:proofErr w:type="spellStart"/>
      <w:r w:rsidRPr="007D403F">
        <w:rPr>
          <w:lang w:val="es-ES"/>
        </w:rPr>
        <w:t>Tackling</w:t>
      </w:r>
      <w:proofErr w:type="spellEnd"/>
      <w:r w:rsidRPr="007D403F">
        <w:rPr>
          <w:lang w:val="es-ES"/>
        </w:rPr>
        <w:t xml:space="preserve"> </w:t>
      </w:r>
      <w:proofErr w:type="spellStart"/>
      <w:r w:rsidRPr="007D403F">
        <w:rPr>
          <w:lang w:val="es-ES"/>
        </w:rPr>
        <w:t>Complexity</w:t>
      </w:r>
      <w:proofErr w:type="spellEnd"/>
      <w:r w:rsidRPr="007D403F">
        <w:rPr>
          <w:lang w:val="es-ES"/>
        </w:rPr>
        <w:t xml:space="preserve"> in </w:t>
      </w:r>
      <w:proofErr w:type="spellStart"/>
      <w:r w:rsidRPr="007D403F">
        <w:rPr>
          <w:lang w:val="es-ES"/>
        </w:rPr>
        <w:t>the</w:t>
      </w:r>
      <w:proofErr w:type="spellEnd"/>
      <w:r w:rsidRPr="007D403F">
        <w:rPr>
          <w:lang w:val="es-ES"/>
        </w:rPr>
        <w:t xml:space="preserve"> Heart </w:t>
      </w:r>
      <w:proofErr w:type="spellStart"/>
      <w:r w:rsidRPr="007D403F">
        <w:rPr>
          <w:lang w:val="es-ES"/>
        </w:rPr>
        <w:t>of</w:t>
      </w:r>
      <w:proofErr w:type="spellEnd"/>
      <w:r w:rsidRPr="007D403F">
        <w:rPr>
          <w:lang w:val="es-ES"/>
        </w:rPr>
        <w:t xml:space="preserve"> Software, para llevar a cabo los postulados del DDD se debe usar alguna metodología de desarrollo ágil, y los desarrolladores y expertos del dominio deben trabajar juntos.</w:t>
      </w:r>
    </w:p>
    <w:p w14:paraId="562BF658" w14:textId="77777777" w:rsidR="007D403F" w:rsidRPr="007D403F" w:rsidRDefault="007D403F" w:rsidP="007D403F">
      <w:pPr>
        <w:numPr>
          <w:ilvl w:val="12"/>
          <w:numId w:val="0"/>
        </w:numPr>
        <w:spacing w:line="480" w:lineRule="auto"/>
        <w:ind w:firstLine="720"/>
        <w:rPr>
          <w:lang w:val="es-ES"/>
        </w:rPr>
      </w:pPr>
      <w:r w:rsidRPr="007D403F">
        <w:rPr>
          <w:lang w:val="es-ES"/>
        </w:rPr>
        <w:t>Para que la comunicación entre las partes desarrolladores y expertos del dominio se debe definir un lenguaje ubicuo, es un lenguaje común entre ellos para referirse al modelo.</w:t>
      </w:r>
    </w:p>
    <w:p w14:paraId="14A92D13" w14:textId="77777777" w:rsidR="007D403F" w:rsidRPr="007D403F" w:rsidRDefault="007D403F" w:rsidP="007D403F">
      <w:pPr>
        <w:rPr>
          <w:lang w:val="es-ES"/>
        </w:rPr>
      </w:pPr>
    </w:p>
    <w:p w14:paraId="0F8B47F8" w14:textId="1DE27CA9" w:rsidR="00236E6D" w:rsidRPr="007D403F" w:rsidRDefault="007D403F" w:rsidP="007D403F">
      <w:pPr>
        <w:rPr>
          <w:b/>
          <w:bCs/>
          <w:lang w:val="es-ES"/>
        </w:rPr>
      </w:pPr>
      <w:bookmarkStart w:id="12" w:name="_Toc285535805"/>
      <w:bookmarkStart w:id="13" w:name="_Toc410627900"/>
      <w:bookmarkStart w:id="14" w:name="_Toc410628925"/>
      <w:r>
        <w:rPr>
          <w:lang w:val="es-ES"/>
        </w:rPr>
        <w:br w:type="page"/>
      </w:r>
      <w:bookmarkEnd w:id="12"/>
      <w:bookmarkEnd w:id="13"/>
      <w:bookmarkEnd w:id="14"/>
    </w:p>
    <w:p w14:paraId="62F21612" w14:textId="1686E7D7" w:rsidR="00236E6D" w:rsidRPr="00EE3934" w:rsidRDefault="00064371" w:rsidP="00064371">
      <w:pPr>
        <w:pStyle w:val="Ttulo1"/>
        <w:rPr>
          <w:lang w:val="es-ES"/>
        </w:rPr>
      </w:pPr>
      <w:bookmarkStart w:id="15" w:name="_Toc285535820"/>
      <w:bookmarkStart w:id="16" w:name="_Toc410627908"/>
      <w:bookmarkStart w:id="17" w:name="_Toc410628930"/>
      <w:r w:rsidRPr="00EE3934">
        <w:rPr>
          <w:lang w:val="es-ES"/>
        </w:rPr>
        <w:lastRenderedPageBreak/>
        <w:t>List</w:t>
      </w:r>
      <w:r w:rsidR="00EE3934" w:rsidRPr="00EE3934">
        <w:rPr>
          <w:lang w:val="es-ES"/>
        </w:rPr>
        <w:t>a de r</w:t>
      </w:r>
      <w:r w:rsidRPr="00EE3934">
        <w:rPr>
          <w:lang w:val="es-ES"/>
        </w:rPr>
        <w:t>eferenc</w:t>
      </w:r>
      <w:bookmarkEnd w:id="15"/>
      <w:bookmarkEnd w:id="16"/>
      <w:bookmarkEnd w:id="17"/>
      <w:r w:rsidR="00EE3934" w:rsidRPr="00EE3934">
        <w:rPr>
          <w:lang w:val="es-ES"/>
        </w:rPr>
        <w:t>ias</w:t>
      </w:r>
    </w:p>
    <w:p w14:paraId="6826E698"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4A3A1DF2" w14:textId="59E99911" w:rsidR="003D63DF" w:rsidRPr="008275AD" w:rsidRDefault="008275AD" w:rsidP="008275AD">
      <w:pPr>
        <w:ind w:left="709" w:hanging="709"/>
        <w:rPr>
          <w:color w:val="000000"/>
          <w:lang w:val="es-ES"/>
        </w:rPr>
      </w:pPr>
      <w:r w:rsidRPr="008275AD">
        <w:rPr>
          <w:color w:val="000000"/>
          <w:lang w:val="es-ES"/>
        </w:rPr>
        <w:t xml:space="preserve">Evans, E., 2003. </w:t>
      </w:r>
      <w:proofErr w:type="spellStart"/>
      <w:r w:rsidRPr="008275AD">
        <w:rPr>
          <w:color w:val="000000"/>
          <w:lang w:val="es-ES"/>
        </w:rPr>
        <w:t>Domain-Driven</w:t>
      </w:r>
      <w:proofErr w:type="spellEnd"/>
      <w:r w:rsidRPr="008275AD">
        <w:rPr>
          <w:color w:val="000000"/>
          <w:lang w:val="es-ES"/>
        </w:rPr>
        <w:t xml:space="preserve"> </w:t>
      </w:r>
      <w:proofErr w:type="spellStart"/>
      <w:r w:rsidRPr="008275AD">
        <w:rPr>
          <w:color w:val="000000"/>
          <w:lang w:val="es-ES"/>
        </w:rPr>
        <w:t>Design</w:t>
      </w:r>
      <w:proofErr w:type="spellEnd"/>
      <w:r w:rsidRPr="008275AD">
        <w:rPr>
          <w:color w:val="000000"/>
          <w:lang w:val="es-ES"/>
        </w:rPr>
        <w:t xml:space="preserve"> Reference.</w:t>
      </w:r>
    </w:p>
    <w:sectPr w:rsidR="003D63DF" w:rsidRPr="008275AD" w:rsidSect="00755F52">
      <w:headerReference w:type="even" r:id="rId8"/>
      <w:headerReference w:type="default" r:id="rId9"/>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58736" w14:textId="77777777" w:rsidR="006216D5" w:rsidRDefault="006216D5">
      <w:r>
        <w:separator/>
      </w:r>
    </w:p>
    <w:p w14:paraId="2F90FC4F" w14:textId="77777777" w:rsidR="006216D5" w:rsidRDefault="006216D5"/>
  </w:endnote>
  <w:endnote w:type="continuationSeparator" w:id="0">
    <w:p w14:paraId="00CB51F6" w14:textId="77777777" w:rsidR="006216D5" w:rsidRDefault="006216D5">
      <w:r>
        <w:continuationSeparator/>
      </w:r>
    </w:p>
    <w:p w14:paraId="1313F17C" w14:textId="77777777" w:rsidR="006216D5" w:rsidRDefault="006216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BF4CA" w14:textId="77777777" w:rsidR="006216D5" w:rsidRDefault="006216D5">
      <w:r>
        <w:separator/>
      </w:r>
    </w:p>
    <w:p w14:paraId="117AB85C" w14:textId="77777777" w:rsidR="006216D5" w:rsidRDefault="006216D5"/>
  </w:footnote>
  <w:footnote w:type="continuationSeparator" w:id="0">
    <w:p w14:paraId="7FFDEF7A" w14:textId="77777777" w:rsidR="006216D5" w:rsidRDefault="006216D5">
      <w:r>
        <w:continuationSeparator/>
      </w:r>
    </w:p>
    <w:p w14:paraId="4BD92650" w14:textId="77777777" w:rsidR="006216D5" w:rsidRDefault="006216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446F6"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C631673"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06807"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2623A5B1"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A3E"/>
    <w:rsid w:val="000166A9"/>
    <w:rsid w:val="00057004"/>
    <w:rsid w:val="00064371"/>
    <w:rsid w:val="00073443"/>
    <w:rsid w:val="00076A95"/>
    <w:rsid w:val="000B5C42"/>
    <w:rsid w:val="000B7AF9"/>
    <w:rsid w:val="0010217F"/>
    <w:rsid w:val="0013165A"/>
    <w:rsid w:val="00160644"/>
    <w:rsid w:val="001854FB"/>
    <w:rsid w:val="00193642"/>
    <w:rsid w:val="001C39F6"/>
    <w:rsid w:val="001C66FE"/>
    <w:rsid w:val="001D6904"/>
    <w:rsid w:val="00236E6D"/>
    <w:rsid w:val="002429E5"/>
    <w:rsid w:val="00266E63"/>
    <w:rsid w:val="00280CEF"/>
    <w:rsid w:val="0028757A"/>
    <w:rsid w:val="002B05BF"/>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97D3F"/>
    <w:rsid w:val="005B2970"/>
    <w:rsid w:val="005B79E9"/>
    <w:rsid w:val="005E4912"/>
    <w:rsid w:val="005E6F1F"/>
    <w:rsid w:val="005F44D1"/>
    <w:rsid w:val="00612F41"/>
    <w:rsid w:val="00621129"/>
    <w:rsid w:val="006216D5"/>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403F"/>
    <w:rsid w:val="007D5CD5"/>
    <w:rsid w:val="007F6AE9"/>
    <w:rsid w:val="00822CF6"/>
    <w:rsid w:val="008275AD"/>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15BC"/>
    <w:rsid w:val="00922000"/>
    <w:rsid w:val="0093163E"/>
    <w:rsid w:val="00936436"/>
    <w:rsid w:val="00966BAC"/>
    <w:rsid w:val="0099355C"/>
    <w:rsid w:val="00996A58"/>
    <w:rsid w:val="009A2ABE"/>
    <w:rsid w:val="009A2C89"/>
    <w:rsid w:val="009A3DF3"/>
    <w:rsid w:val="009A6A2F"/>
    <w:rsid w:val="009C755C"/>
    <w:rsid w:val="009C780F"/>
    <w:rsid w:val="009E1A69"/>
    <w:rsid w:val="00A27EC0"/>
    <w:rsid w:val="00A3441A"/>
    <w:rsid w:val="00A34F5F"/>
    <w:rsid w:val="00A46A68"/>
    <w:rsid w:val="00A50EE9"/>
    <w:rsid w:val="00A55067"/>
    <w:rsid w:val="00A86F48"/>
    <w:rsid w:val="00AD0A33"/>
    <w:rsid w:val="00B07524"/>
    <w:rsid w:val="00B33BC6"/>
    <w:rsid w:val="00B35B7C"/>
    <w:rsid w:val="00B53C15"/>
    <w:rsid w:val="00B74679"/>
    <w:rsid w:val="00BB3B3F"/>
    <w:rsid w:val="00BC66B3"/>
    <w:rsid w:val="00BD3522"/>
    <w:rsid w:val="00BD43E6"/>
    <w:rsid w:val="00C00EF4"/>
    <w:rsid w:val="00C0799A"/>
    <w:rsid w:val="00C10875"/>
    <w:rsid w:val="00C11D0D"/>
    <w:rsid w:val="00C509C3"/>
    <w:rsid w:val="00C62680"/>
    <w:rsid w:val="00C70EAE"/>
    <w:rsid w:val="00C83B65"/>
    <w:rsid w:val="00C95439"/>
    <w:rsid w:val="00CB1E5D"/>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E14598"/>
    <w:rsid w:val="00E17018"/>
    <w:rsid w:val="00E17598"/>
    <w:rsid w:val="00E603D9"/>
    <w:rsid w:val="00EA5199"/>
    <w:rsid w:val="00EB44DF"/>
    <w:rsid w:val="00ED7A05"/>
    <w:rsid w:val="00EE334C"/>
    <w:rsid w:val="00EE3934"/>
    <w:rsid w:val="00F02153"/>
    <w:rsid w:val="00F15675"/>
    <w:rsid w:val="00F21250"/>
    <w:rsid w:val="00F2398D"/>
    <w:rsid w:val="00F634A3"/>
    <w:rsid w:val="00F667F6"/>
    <w:rsid w:val="00F710F9"/>
    <w:rsid w:val="00F87F40"/>
    <w:rsid w:val="00F920F6"/>
    <w:rsid w:val="00FA0AE4"/>
    <w:rsid w:val="00FB4DBA"/>
    <w:rsid w:val="00FB667E"/>
    <w:rsid w:val="00FE552D"/>
    <w:rsid w:val="00FF084E"/>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FD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semiHidden/>
    <w:unhideWhenUsed/>
    <w:rsid w:val="00FF084E"/>
  </w:style>
  <w:style w:type="character" w:customStyle="1" w:styleId="apple-tab-span">
    <w:name w:val="apple-tab-span"/>
    <w:basedOn w:val="Fuentedeprrafopredeter"/>
    <w:rsid w:val="007D4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89694">
      <w:bodyDiv w:val="1"/>
      <w:marLeft w:val="0"/>
      <w:marRight w:val="0"/>
      <w:marTop w:val="0"/>
      <w:marBottom w:val="0"/>
      <w:divBdr>
        <w:top w:val="none" w:sz="0" w:space="0" w:color="auto"/>
        <w:left w:val="none" w:sz="0" w:space="0" w:color="auto"/>
        <w:bottom w:val="none" w:sz="0" w:space="0" w:color="auto"/>
        <w:right w:val="none" w:sz="0" w:space="0" w:color="auto"/>
      </w:divBdr>
    </w:div>
    <w:div w:id="459493816">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96724606">
      <w:bodyDiv w:val="1"/>
      <w:marLeft w:val="0"/>
      <w:marRight w:val="0"/>
      <w:marTop w:val="0"/>
      <w:marBottom w:val="0"/>
      <w:divBdr>
        <w:top w:val="none" w:sz="0" w:space="0" w:color="auto"/>
        <w:left w:val="none" w:sz="0" w:space="0" w:color="auto"/>
        <w:bottom w:val="none" w:sz="0" w:space="0" w:color="auto"/>
        <w:right w:val="none" w:sz="0" w:space="0" w:color="auto"/>
      </w:divBdr>
    </w:div>
    <w:div w:id="881525751">
      <w:bodyDiv w:val="1"/>
      <w:marLeft w:val="0"/>
      <w:marRight w:val="0"/>
      <w:marTop w:val="0"/>
      <w:marBottom w:val="0"/>
      <w:divBdr>
        <w:top w:val="none" w:sz="0" w:space="0" w:color="auto"/>
        <w:left w:val="none" w:sz="0" w:space="0" w:color="auto"/>
        <w:bottom w:val="none" w:sz="0" w:space="0" w:color="auto"/>
        <w:right w:val="none" w:sz="0" w:space="0" w:color="auto"/>
      </w:divBdr>
    </w:div>
    <w:div w:id="995766296">
      <w:bodyDiv w:val="1"/>
      <w:marLeft w:val="0"/>
      <w:marRight w:val="0"/>
      <w:marTop w:val="0"/>
      <w:marBottom w:val="0"/>
      <w:divBdr>
        <w:top w:val="none" w:sz="0" w:space="0" w:color="auto"/>
        <w:left w:val="none" w:sz="0" w:space="0" w:color="auto"/>
        <w:bottom w:val="none" w:sz="0" w:space="0" w:color="auto"/>
        <w:right w:val="none" w:sz="0" w:space="0" w:color="auto"/>
      </w:divBdr>
    </w:div>
    <w:div w:id="1069428393">
      <w:bodyDiv w:val="1"/>
      <w:marLeft w:val="0"/>
      <w:marRight w:val="0"/>
      <w:marTop w:val="0"/>
      <w:marBottom w:val="0"/>
      <w:divBdr>
        <w:top w:val="none" w:sz="0" w:space="0" w:color="auto"/>
        <w:left w:val="none" w:sz="0" w:space="0" w:color="auto"/>
        <w:bottom w:val="none" w:sz="0" w:space="0" w:color="auto"/>
        <w:right w:val="none" w:sz="0" w:space="0" w:color="auto"/>
      </w:divBdr>
    </w:div>
    <w:div w:id="1097751215">
      <w:bodyDiv w:val="1"/>
      <w:marLeft w:val="0"/>
      <w:marRight w:val="0"/>
      <w:marTop w:val="0"/>
      <w:marBottom w:val="0"/>
      <w:divBdr>
        <w:top w:val="none" w:sz="0" w:space="0" w:color="auto"/>
        <w:left w:val="none" w:sz="0" w:space="0" w:color="auto"/>
        <w:bottom w:val="none" w:sz="0" w:space="0" w:color="auto"/>
        <w:right w:val="none" w:sz="0" w:space="0" w:color="auto"/>
      </w:divBdr>
    </w:div>
    <w:div w:id="1268149906">
      <w:bodyDiv w:val="1"/>
      <w:marLeft w:val="0"/>
      <w:marRight w:val="0"/>
      <w:marTop w:val="0"/>
      <w:marBottom w:val="0"/>
      <w:divBdr>
        <w:top w:val="none" w:sz="0" w:space="0" w:color="auto"/>
        <w:left w:val="none" w:sz="0" w:space="0" w:color="auto"/>
        <w:bottom w:val="none" w:sz="0" w:space="0" w:color="auto"/>
        <w:right w:val="none" w:sz="0" w:space="0" w:color="auto"/>
      </w:divBdr>
    </w:div>
    <w:div w:id="1393581814">
      <w:bodyDiv w:val="1"/>
      <w:marLeft w:val="0"/>
      <w:marRight w:val="0"/>
      <w:marTop w:val="0"/>
      <w:marBottom w:val="0"/>
      <w:divBdr>
        <w:top w:val="none" w:sz="0" w:space="0" w:color="auto"/>
        <w:left w:val="none" w:sz="0" w:space="0" w:color="auto"/>
        <w:bottom w:val="none" w:sz="0" w:space="0" w:color="auto"/>
        <w:right w:val="none" w:sz="0" w:space="0" w:color="auto"/>
      </w:divBdr>
    </w:div>
    <w:div w:id="1965689633">
      <w:bodyDiv w:val="1"/>
      <w:marLeft w:val="0"/>
      <w:marRight w:val="0"/>
      <w:marTop w:val="0"/>
      <w:marBottom w:val="0"/>
      <w:divBdr>
        <w:top w:val="none" w:sz="0" w:space="0" w:color="auto"/>
        <w:left w:val="none" w:sz="0" w:space="0" w:color="auto"/>
        <w:bottom w:val="none" w:sz="0" w:space="0" w:color="auto"/>
        <w:right w:val="none" w:sz="0" w:space="0" w:color="auto"/>
      </w:divBdr>
    </w:div>
    <w:div w:id="208437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796</Words>
  <Characters>4384</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5170</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2020-12-19T02:25:00Z</dcterms:modified>
</cp:coreProperties>
</file>