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B77FF7">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2396490</wp:posOffset>
                </wp:positionH>
                <wp:positionV relativeFrom="page">
                  <wp:posOffset>123825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B77FF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2848" behindDoc="0" locked="0" layoutInCell="1" allowOverlap="1">
                <wp:simplePos x="0" y="0"/>
                <wp:positionH relativeFrom="column">
                  <wp:posOffset>1177290</wp:posOffset>
                </wp:positionH>
                <wp:positionV relativeFrom="page">
                  <wp:posOffset>4067175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r w:rsidR="00F858EB" w:rsidRPr="00F858EB">
            <w:rPr>
              <w:rFonts w:eastAsiaTheme="majorEastAsia" w:cstheme="majorBidi"/>
              <w:noProof/>
            </w:rPr>
            <w:pict>
              <v:rect id="_x0000_s1030" style="position:absolute;margin-left:0;margin-top:0;width:623.3pt;height:67.5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F858EB" w:rsidRPr="00F858EB">
            <w:rPr>
              <w:rFonts w:eastAsiaTheme="majorEastAsia" w:cstheme="majorBidi"/>
              <w:noProof/>
            </w:rPr>
            <w:pict>
              <v:rect id="_x0000_s1033" style="position:absolute;margin-left:0;margin-top:0;width:7.15pt;height:882.6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F858EB" w:rsidRPr="00F858EB">
            <w:rPr>
              <w:rFonts w:eastAsiaTheme="majorEastAsia" w:cstheme="majorBidi"/>
              <w:noProof/>
            </w:rPr>
            <w:pict>
              <v:rect id="_x0000_s1032" style="position:absolute;margin-left:0;margin-top:0;width:7.15pt;height:882.6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F858EB" w:rsidRPr="00F858EB">
            <w:rPr>
              <w:rFonts w:eastAsiaTheme="majorEastAsia" w:cstheme="majorBidi"/>
              <w:noProof/>
            </w:rPr>
            <w:pict>
              <v:rect id="_x0000_s1031" style="position:absolute;margin-left:0;margin-top:0;width:623.3pt;height:67.5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0F0A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Gestión de Configuración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B77FF7">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AR"/>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B77FF7" w:rsidP="00552D17">
          <w:pPr>
            <w:pStyle w:val="PSI-Comentario"/>
          </w:pPr>
          <w:r>
            <w:rPr>
              <w:rFonts w:eastAsiaTheme="majorEastAsia" w:cstheme="majorBidi"/>
              <w:noProof/>
              <w:lang w:eastAsia="es-AR"/>
            </w:rPr>
            <w:drawing>
              <wp:anchor distT="0" distB="0" distL="114300" distR="114300" simplePos="0" relativeHeight="251671040" behindDoc="0" locked="0" layoutInCell="1" allowOverlap="1">
                <wp:simplePos x="0" y="0"/>
                <wp:positionH relativeFrom="column">
                  <wp:posOffset>-3810</wp:posOffset>
                </wp:positionH>
                <wp:positionV relativeFrom="page">
                  <wp:posOffset>9896475</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F858EB" w:rsidP="00552D1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C518C" w:rsidRDefault="00FC518C" w:rsidP="00DE68FD">
                      <w:pPr>
                        <w:pStyle w:val="PSI-DescripcindelDocumentos"/>
                        <w:ind w:left="0" w:firstLine="0"/>
                      </w:pPr>
                      <w:r w:rsidRPr="005460E6">
                        <w:t>Este documento describe todas las actividades de Gestión de Configuración y Cambios que serán realizadas durante todo el ciclo de vida del proyecto.</w:t>
                      </w:r>
                    </w:p>
                    <w:p w:rsidR="00FC518C" w:rsidRDefault="00FC518C" w:rsidP="00DE68FD">
                      <w:pPr>
                        <w:pStyle w:val="PSI-DescripcindelDocumentos"/>
                        <w:ind w:left="0" w:firstLine="0"/>
                      </w:pPr>
                      <w:r>
                        <w:t xml:space="preserve">El mismo nos proporciona </w:t>
                      </w:r>
                      <w:r w:rsidRPr="005460E6">
                        <w:t xml:space="preserve">planificaciones detalladas de las actividades, responsabilidades asignadas, recursos necesarios que incluyen personal, herramientas y equipamiento. </w:t>
                      </w:r>
                    </w:p>
                    <w:p w:rsidR="00FC518C" w:rsidRPr="005460E6" w:rsidRDefault="00FC518C" w:rsidP="005460E6">
                      <w:pPr>
                        <w:pStyle w:val="NormalWeb"/>
                        <w:jc w:val="both"/>
                        <w:rPr>
                          <w:rFonts w:asciiTheme="minorHAnsi" w:eastAsiaTheme="minorHAnsi" w:hAnsiTheme="minorHAnsi" w:cstheme="minorBidi"/>
                          <w:i/>
                          <w:color w:val="548DD4"/>
                          <w:sz w:val="22"/>
                          <w:szCs w:val="21"/>
                          <w:lang w:eastAsia="en-US"/>
                        </w:rPr>
                      </w:pPr>
                    </w:p>
                    <w:p w:rsidR="00FC518C" w:rsidRDefault="00FC518C" w:rsidP="005460E6">
                      <w:pPr>
                        <w:pStyle w:val="PSI-DescripcindelDocumentos"/>
                      </w:pPr>
                    </w:p>
                    <w:p w:rsidR="00FC518C" w:rsidRDefault="00FC518C" w:rsidP="005460E6">
                      <w:pPr>
                        <w:pStyle w:val="PSI-DescripcindelDocumentos"/>
                      </w:pPr>
                    </w:p>
                    <w:p w:rsidR="00FC518C" w:rsidRDefault="00FC518C" w:rsidP="005460E6">
                      <w:pPr>
                        <w:pStyle w:val="PSI-DescripcindelDocumentos"/>
                      </w:pPr>
                    </w:p>
                  </w:txbxContent>
                </v:textbox>
                <w10:wrap type="square" anchorx="margin" anchory="margin"/>
              </v:shape>
            </w:pict>
          </w:r>
        </w:p>
        <w:p w:rsidR="00397566" w:rsidRPr="005313D3" w:rsidRDefault="00F858EB" w:rsidP="00552D17">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552D17">
          <w:pPr>
            <w:pStyle w:val="PSI-Comentario"/>
          </w:pPr>
        </w:p>
        <w:p w:rsidR="00D06E99" w:rsidRDefault="00F858EB"/>
      </w:sdtContent>
    </w:sdt>
    <w:p w:rsidR="00A13DBA" w:rsidRDefault="00B77FF7" w:rsidP="00A13DBA">
      <w:pPr>
        <w:ind w:left="0" w:firstLine="0"/>
      </w:pPr>
      <w:r>
        <w:rPr>
          <w:noProof/>
          <w:lang w:eastAsia="es-AR"/>
        </w:rPr>
        <w:drawing>
          <wp:anchor distT="0" distB="0" distL="114300" distR="114300" simplePos="0" relativeHeight="251675136" behindDoc="0" locked="0" layoutInCell="1" allowOverlap="1">
            <wp:simplePos x="0" y="0"/>
            <wp:positionH relativeFrom="column">
              <wp:posOffset>4013200</wp:posOffset>
            </wp:positionH>
            <wp:positionV relativeFrom="page">
              <wp:posOffset>8244205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bookmarkStart w:id="0" w:name="_GoBack"/>
      <w:bookmarkEnd w:id="0"/>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970D90" w:rsidRDefault="00F858EB" w:rsidP="005C4049">
          <w:pPr>
            <w:pStyle w:val="TDC1"/>
            <w:rPr>
              <w:rFonts w:eastAsiaTheme="minorEastAsia"/>
              <w:noProof/>
              <w:sz w:val="22"/>
              <w:szCs w:val="22"/>
              <w:lang w:val="en-US"/>
            </w:rPr>
          </w:pPr>
          <w:r w:rsidRPr="00F858EB">
            <w:fldChar w:fldCharType="begin"/>
          </w:r>
          <w:r w:rsidR="000F79DF">
            <w:instrText xml:space="preserve"> TOC \o "1-3" \h \z \u </w:instrText>
          </w:r>
          <w:r w:rsidRPr="00F858EB">
            <w:fldChar w:fldCharType="separate"/>
          </w:r>
          <w:hyperlink w:anchor="_Toc245663991" w:history="1">
            <w:r w:rsidR="00970D90" w:rsidRPr="004944B5">
              <w:rPr>
                <w:rStyle w:val="Hipervnculo"/>
                <w:noProof/>
              </w:rPr>
              <w:t>Introducción</w:t>
            </w:r>
            <w:r w:rsidR="00970D90">
              <w:rPr>
                <w:noProof/>
                <w:webHidden/>
              </w:rPr>
              <w:tab/>
            </w:r>
            <w:r>
              <w:rPr>
                <w:noProof/>
                <w:webHidden/>
              </w:rPr>
              <w:fldChar w:fldCharType="begin"/>
            </w:r>
            <w:r w:rsidR="00970D90">
              <w:rPr>
                <w:noProof/>
                <w:webHidden/>
              </w:rPr>
              <w:instrText xml:space="preserve"> PAGEREF _Toc245663991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F858EB" w:rsidP="005C4049">
          <w:pPr>
            <w:pStyle w:val="TDC2"/>
            <w:rPr>
              <w:rFonts w:eastAsiaTheme="minorEastAsia"/>
              <w:noProof/>
              <w:sz w:val="22"/>
              <w:szCs w:val="22"/>
              <w:lang w:val="en-US"/>
            </w:rPr>
          </w:pPr>
          <w:hyperlink w:anchor="_Toc245663992" w:history="1">
            <w:r w:rsidR="00970D90" w:rsidRPr="004944B5">
              <w:rPr>
                <w:rStyle w:val="Hipervnculo"/>
                <w:noProof/>
              </w:rPr>
              <w:t>Propósito</w:t>
            </w:r>
            <w:r w:rsidR="00970D90">
              <w:rPr>
                <w:noProof/>
                <w:webHidden/>
              </w:rPr>
              <w:tab/>
            </w:r>
            <w:r>
              <w:rPr>
                <w:noProof/>
                <w:webHidden/>
              </w:rPr>
              <w:fldChar w:fldCharType="begin"/>
            </w:r>
            <w:r w:rsidR="00970D90">
              <w:rPr>
                <w:noProof/>
                <w:webHidden/>
              </w:rPr>
              <w:instrText xml:space="preserve"> PAGEREF _Toc245663992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F858EB" w:rsidP="005C4049">
          <w:pPr>
            <w:pStyle w:val="TDC2"/>
            <w:rPr>
              <w:rFonts w:eastAsiaTheme="minorEastAsia"/>
              <w:noProof/>
              <w:sz w:val="22"/>
              <w:szCs w:val="22"/>
              <w:lang w:val="en-US"/>
            </w:rPr>
          </w:pPr>
          <w:hyperlink w:anchor="_Toc245663993" w:history="1">
            <w:r w:rsidR="00970D90" w:rsidRPr="004944B5">
              <w:rPr>
                <w:rStyle w:val="Hipervnculo"/>
                <w:noProof/>
              </w:rPr>
              <w:t>Alcance</w:t>
            </w:r>
            <w:r w:rsidR="00970D90">
              <w:rPr>
                <w:noProof/>
                <w:webHidden/>
              </w:rPr>
              <w:tab/>
            </w:r>
            <w:r>
              <w:rPr>
                <w:noProof/>
                <w:webHidden/>
              </w:rPr>
              <w:fldChar w:fldCharType="begin"/>
            </w:r>
            <w:r w:rsidR="00970D90">
              <w:rPr>
                <w:noProof/>
                <w:webHidden/>
              </w:rPr>
              <w:instrText xml:space="preserve"> PAGEREF _Toc245663993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F858EB" w:rsidP="005C4049">
          <w:pPr>
            <w:pStyle w:val="TDC1"/>
            <w:rPr>
              <w:rFonts w:eastAsiaTheme="minorEastAsia"/>
              <w:noProof/>
              <w:sz w:val="22"/>
              <w:szCs w:val="22"/>
              <w:lang w:val="en-US"/>
            </w:rPr>
          </w:pPr>
          <w:hyperlink w:anchor="_Toc245663994" w:history="1">
            <w:r w:rsidR="00970D90" w:rsidRPr="004944B5">
              <w:rPr>
                <w:rStyle w:val="Hipervnculo"/>
                <w:noProof/>
              </w:rPr>
              <w:t>Gestión de Configuración</w:t>
            </w:r>
            <w:r w:rsidR="00970D90">
              <w:rPr>
                <w:noProof/>
                <w:webHidden/>
              </w:rPr>
              <w:tab/>
            </w:r>
            <w:r>
              <w:rPr>
                <w:noProof/>
                <w:webHidden/>
              </w:rPr>
              <w:fldChar w:fldCharType="begin"/>
            </w:r>
            <w:r w:rsidR="00970D90">
              <w:rPr>
                <w:noProof/>
                <w:webHidden/>
              </w:rPr>
              <w:instrText xml:space="preserve"> PAGEREF _Toc245663994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F858EB" w:rsidP="005C4049">
          <w:pPr>
            <w:pStyle w:val="TDC2"/>
            <w:rPr>
              <w:rFonts w:eastAsiaTheme="minorEastAsia"/>
              <w:noProof/>
              <w:sz w:val="22"/>
              <w:szCs w:val="22"/>
              <w:lang w:val="en-US"/>
            </w:rPr>
          </w:pPr>
          <w:hyperlink w:anchor="_Toc245663995" w:history="1">
            <w:r w:rsidR="00970D90" w:rsidRPr="004944B5">
              <w:rPr>
                <w:rStyle w:val="Hipervnculo"/>
                <w:noProof/>
              </w:rPr>
              <w:t>Organización</w:t>
            </w:r>
            <w:r w:rsidR="00970D90">
              <w:rPr>
                <w:noProof/>
                <w:webHidden/>
              </w:rPr>
              <w:tab/>
            </w:r>
            <w:r>
              <w:rPr>
                <w:noProof/>
                <w:webHidden/>
              </w:rPr>
              <w:fldChar w:fldCharType="begin"/>
            </w:r>
            <w:r w:rsidR="00970D90">
              <w:rPr>
                <w:noProof/>
                <w:webHidden/>
              </w:rPr>
              <w:instrText xml:space="preserve"> PAGEREF _Toc245663995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F858EB" w:rsidP="005C4049">
          <w:pPr>
            <w:pStyle w:val="TDC2"/>
            <w:rPr>
              <w:rFonts w:eastAsiaTheme="minorEastAsia"/>
              <w:noProof/>
              <w:sz w:val="22"/>
              <w:szCs w:val="22"/>
              <w:lang w:val="en-US"/>
            </w:rPr>
          </w:pPr>
          <w:hyperlink w:anchor="_Toc245663996" w:history="1">
            <w:r w:rsidR="00970D90" w:rsidRPr="004944B5">
              <w:rPr>
                <w:rStyle w:val="Hipervnculo"/>
                <w:noProof/>
              </w:rPr>
              <w:t>Responsabilidades</w:t>
            </w:r>
            <w:r w:rsidR="00970D90">
              <w:rPr>
                <w:noProof/>
                <w:webHidden/>
              </w:rPr>
              <w:tab/>
            </w:r>
            <w:r>
              <w:rPr>
                <w:noProof/>
                <w:webHidden/>
              </w:rPr>
              <w:fldChar w:fldCharType="begin"/>
            </w:r>
            <w:r w:rsidR="00970D90">
              <w:rPr>
                <w:noProof/>
                <w:webHidden/>
              </w:rPr>
              <w:instrText xml:space="preserve"> PAGEREF _Toc245663996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F858EB" w:rsidP="005C4049">
          <w:pPr>
            <w:pStyle w:val="TDC2"/>
            <w:rPr>
              <w:rFonts w:eastAsiaTheme="minorEastAsia"/>
              <w:noProof/>
              <w:sz w:val="22"/>
              <w:szCs w:val="22"/>
              <w:lang w:val="en-US"/>
            </w:rPr>
          </w:pPr>
          <w:hyperlink w:anchor="_Toc245663997" w:history="1">
            <w:r w:rsidR="00970D90" w:rsidRPr="004944B5">
              <w:rPr>
                <w:rStyle w:val="Hipervnculo"/>
                <w:noProof/>
              </w:rPr>
              <w:t>Herramientas, Entorno e Infraestructura</w:t>
            </w:r>
            <w:r w:rsidR="00970D90">
              <w:rPr>
                <w:noProof/>
                <w:webHidden/>
              </w:rPr>
              <w:tab/>
            </w:r>
            <w:r>
              <w:rPr>
                <w:noProof/>
                <w:webHidden/>
              </w:rPr>
              <w:fldChar w:fldCharType="begin"/>
            </w:r>
            <w:r w:rsidR="00970D90">
              <w:rPr>
                <w:noProof/>
                <w:webHidden/>
              </w:rPr>
              <w:instrText xml:space="preserve"> PAGEREF _Toc245663997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F858EB" w:rsidP="005C4049">
          <w:pPr>
            <w:pStyle w:val="TDC3"/>
            <w:rPr>
              <w:rFonts w:eastAsiaTheme="minorEastAsia"/>
              <w:noProof/>
              <w:sz w:val="22"/>
              <w:szCs w:val="22"/>
              <w:lang w:val="en-US"/>
            </w:rPr>
          </w:pPr>
          <w:hyperlink w:anchor="_Toc245663998" w:history="1">
            <w:r w:rsidR="00970D90" w:rsidRPr="004944B5">
              <w:rPr>
                <w:rStyle w:val="Hipervnculo"/>
                <w:noProof/>
              </w:rPr>
              <w:t>Herramientas – Ver de qué manera queda mejor</w:t>
            </w:r>
            <w:r w:rsidR="00970D90">
              <w:rPr>
                <w:noProof/>
                <w:webHidden/>
              </w:rPr>
              <w:tab/>
            </w:r>
            <w:r>
              <w:rPr>
                <w:noProof/>
                <w:webHidden/>
              </w:rPr>
              <w:fldChar w:fldCharType="begin"/>
            </w:r>
            <w:r w:rsidR="00970D90">
              <w:rPr>
                <w:noProof/>
                <w:webHidden/>
              </w:rPr>
              <w:instrText xml:space="preserve"> PAGEREF _Toc245663998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F858EB" w:rsidP="005C4049">
          <w:pPr>
            <w:pStyle w:val="TDC3"/>
            <w:rPr>
              <w:rFonts w:eastAsiaTheme="minorEastAsia"/>
              <w:noProof/>
              <w:sz w:val="22"/>
              <w:szCs w:val="22"/>
              <w:lang w:val="en-US"/>
            </w:rPr>
          </w:pPr>
          <w:hyperlink w:anchor="_Toc245663999" w:history="1">
            <w:r w:rsidR="00970D90" w:rsidRPr="004944B5">
              <w:rPr>
                <w:rStyle w:val="Hipervnculo"/>
                <w:noProof/>
              </w:rPr>
              <w:t>Ubicación física de las máquinas servidores y clientes</w:t>
            </w:r>
            <w:r w:rsidR="00970D90">
              <w:rPr>
                <w:noProof/>
                <w:webHidden/>
              </w:rPr>
              <w:tab/>
            </w:r>
            <w:r>
              <w:rPr>
                <w:noProof/>
                <w:webHidden/>
              </w:rPr>
              <w:fldChar w:fldCharType="begin"/>
            </w:r>
            <w:r w:rsidR="00970D90">
              <w:rPr>
                <w:noProof/>
                <w:webHidden/>
              </w:rPr>
              <w:instrText xml:space="preserve"> PAGEREF _Toc245663999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F858EB" w:rsidP="005C4049">
          <w:pPr>
            <w:pStyle w:val="TDC3"/>
            <w:rPr>
              <w:rFonts w:eastAsiaTheme="minorEastAsia"/>
              <w:noProof/>
              <w:sz w:val="22"/>
              <w:szCs w:val="22"/>
              <w:lang w:val="en-US"/>
            </w:rPr>
          </w:pPr>
          <w:hyperlink w:anchor="_Toc245664000" w:history="1">
            <w:r w:rsidR="00970D90" w:rsidRPr="004944B5">
              <w:rPr>
                <w:rStyle w:val="Hipervnculo"/>
                <w:noProof/>
              </w:rPr>
              <w:t>Ubicación física de los documentos y líneas base</w:t>
            </w:r>
            <w:r w:rsidR="00970D90">
              <w:rPr>
                <w:noProof/>
                <w:webHidden/>
              </w:rPr>
              <w:tab/>
            </w:r>
            <w:r>
              <w:rPr>
                <w:noProof/>
                <w:webHidden/>
              </w:rPr>
              <w:fldChar w:fldCharType="begin"/>
            </w:r>
            <w:r w:rsidR="00970D90">
              <w:rPr>
                <w:noProof/>
                <w:webHidden/>
              </w:rPr>
              <w:instrText xml:space="preserve"> PAGEREF _Toc245664000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F858EB" w:rsidP="005C4049">
          <w:pPr>
            <w:pStyle w:val="TDC1"/>
            <w:rPr>
              <w:rFonts w:eastAsiaTheme="minorEastAsia"/>
              <w:noProof/>
              <w:sz w:val="22"/>
              <w:szCs w:val="22"/>
              <w:lang w:val="en-US"/>
            </w:rPr>
          </w:pPr>
          <w:hyperlink w:anchor="_Toc245664001" w:history="1">
            <w:r w:rsidR="00970D90" w:rsidRPr="004944B5">
              <w:rPr>
                <w:rStyle w:val="Hipervnculo"/>
                <w:noProof/>
              </w:rPr>
              <w:t>Programa de la Gestión de Configuración</w:t>
            </w:r>
            <w:r w:rsidR="00970D90">
              <w:rPr>
                <w:noProof/>
                <w:webHidden/>
              </w:rPr>
              <w:tab/>
            </w:r>
            <w:r>
              <w:rPr>
                <w:noProof/>
                <w:webHidden/>
              </w:rPr>
              <w:fldChar w:fldCharType="begin"/>
            </w:r>
            <w:r w:rsidR="00970D90">
              <w:rPr>
                <w:noProof/>
                <w:webHidden/>
              </w:rPr>
              <w:instrText xml:space="preserve"> PAGEREF _Toc245664001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F858EB" w:rsidP="005C4049">
          <w:pPr>
            <w:pStyle w:val="TDC2"/>
            <w:rPr>
              <w:rFonts w:eastAsiaTheme="minorEastAsia"/>
              <w:noProof/>
              <w:sz w:val="22"/>
              <w:szCs w:val="22"/>
              <w:lang w:val="en-US"/>
            </w:rPr>
          </w:pPr>
          <w:hyperlink w:anchor="_Toc245664002" w:history="1">
            <w:r w:rsidR="00970D90" w:rsidRPr="004944B5">
              <w:rPr>
                <w:rStyle w:val="Hipervnculo"/>
                <w:noProof/>
              </w:rPr>
              <w:t>Identificación de la Configuración</w:t>
            </w:r>
            <w:r w:rsidR="00970D90">
              <w:rPr>
                <w:noProof/>
                <w:webHidden/>
              </w:rPr>
              <w:tab/>
            </w:r>
            <w:r>
              <w:rPr>
                <w:noProof/>
                <w:webHidden/>
              </w:rPr>
              <w:fldChar w:fldCharType="begin"/>
            </w:r>
            <w:r w:rsidR="00970D90">
              <w:rPr>
                <w:noProof/>
                <w:webHidden/>
              </w:rPr>
              <w:instrText xml:space="preserve"> PAGEREF _Toc245664002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F858EB" w:rsidP="005C4049">
          <w:pPr>
            <w:pStyle w:val="TDC3"/>
            <w:rPr>
              <w:rFonts w:eastAsiaTheme="minorEastAsia"/>
              <w:noProof/>
              <w:sz w:val="22"/>
              <w:szCs w:val="22"/>
              <w:lang w:val="en-US"/>
            </w:rPr>
          </w:pPr>
          <w:hyperlink w:anchor="_Toc245664003" w:history="1">
            <w:r w:rsidR="00970D90" w:rsidRPr="004944B5">
              <w:rPr>
                <w:rStyle w:val="Hipervnculo"/>
                <w:noProof/>
              </w:rPr>
              <w:t>Elementos de Configuración</w:t>
            </w:r>
            <w:r w:rsidR="00970D90">
              <w:rPr>
                <w:noProof/>
                <w:webHidden/>
              </w:rPr>
              <w:tab/>
            </w:r>
            <w:r>
              <w:rPr>
                <w:noProof/>
                <w:webHidden/>
              </w:rPr>
              <w:fldChar w:fldCharType="begin"/>
            </w:r>
            <w:r w:rsidR="00970D90">
              <w:rPr>
                <w:noProof/>
                <w:webHidden/>
              </w:rPr>
              <w:instrText xml:space="preserve"> PAGEREF _Toc245664003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F858EB" w:rsidP="005C4049">
          <w:pPr>
            <w:pStyle w:val="TDC3"/>
            <w:rPr>
              <w:rFonts w:eastAsiaTheme="minorEastAsia"/>
              <w:noProof/>
              <w:sz w:val="22"/>
              <w:szCs w:val="22"/>
              <w:lang w:val="en-US"/>
            </w:rPr>
          </w:pPr>
          <w:hyperlink w:anchor="_Toc245664004" w:history="1">
            <w:r w:rsidR="00970D90" w:rsidRPr="004944B5">
              <w:rPr>
                <w:rStyle w:val="Hipervnculo"/>
                <w:noProof/>
              </w:rPr>
              <w:t>Nomenclatura de Elementos</w:t>
            </w:r>
            <w:r w:rsidR="00970D90">
              <w:rPr>
                <w:noProof/>
                <w:webHidden/>
              </w:rPr>
              <w:tab/>
            </w:r>
            <w:r>
              <w:rPr>
                <w:noProof/>
                <w:webHidden/>
              </w:rPr>
              <w:fldChar w:fldCharType="begin"/>
            </w:r>
            <w:r w:rsidR="00970D90">
              <w:rPr>
                <w:noProof/>
                <w:webHidden/>
              </w:rPr>
              <w:instrText xml:space="preserve"> PAGEREF _Toc245664004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F858EB" w:rsidP="005C4049">
          <w:pPr>
            <w:pStyle w:val="TDC3"/>
            <w:rPr>
              <w:rFonts w:eastAsiaTheme="minorEastAsia"/>
              <w:noProof/>
              <w:sz w:val="22"/>
              <w:szCs w:val="22"/>
              <w:lang w:val="en-US"/>
            </w:rPr>
          </w:pPr>
          <w:hyperlink w:anchor="_Toc245664005" w:history="1">
            <w:r w:rsidR="00970D90" w:rsidRPr="004944B5">
              <w:rPr>
                <w:rStyle w:val="Hipervnculo"/>
                <w:noProof/>
              </w:rPr>
              <w:t>Elementos de la Línea Base del Proyecto</w:t>
            </w:r>
            <w:r w:rsidR="00970D90">
              <w:rPr>
                <w:noProof/>
                <w:webHidden/>
              </w:rPr>
              <w:tab/>
            </w:r>
            <w:r>
              <w:rPr>
                <w:noProof/>
                <w:webHidden/>
              </w:rPr>
              <w:fldChar w:fldCharType="begin"/>
            </w:r>
            <w:r w:rsidR="00970D90">
              <w:rPr>
                <w:noProof/>
                <w:webHidden/>
              </w:rPr>
              <w:instrText xml:space="preserve"> PAGEREF _Toc245664005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F858EB" w:rsidP="005C4049">
          <w:pPr>
            <w:pStyle w:val="TDC2"/>
            <w:rPr>
              <w:rFonts w:eastAsiaTheme="minorEastAsia"/>
              <w:noProof/>
              <w:sz w:val="22"/>
              <w:szCs w:val="22"/>
              <w:lang w:val="en-US"/>
            </w:rPr>
          </w:pPr>
          <w:hyperlink w:anchor="_Toc245664006" w:history="1">
            <w:r w:rsidR="00970D90" w:rsidRPr="004944B5">
              <w:rPr>
                <w:rStyle w:val="Hipervnculo"/>
                <w:noProof/>
              </w:rPr>
              <w:t>Control de Configuración</w:t>
            </w:r>
            <w:r w:rsidR="00970D90">
              <w:rPr>
                <w:noProof/>
                <w:webHidden/>
              </w:rPr>
              <w:tab/>
            </w:r>
            <w:r>
              <w:rPr>
                <w:noProof/>
                <w:webHidden/>
              </w:rPr>
              <w:fldChar w:fldCharType="begin"/>
            </w:r>
            <w:r w:rsidR="00970D90">
              <w:rPr>
                <w:noProof/>
                <w:webHidden/>
              </w:rPr>
              <w:instrText xml:space="preserve"> PAGEREF _Toc245664006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F858EB" w:rsidP="005C4049">
          <w:pPr>
            <w:pStyle w:val="TDC3"/>
            <w:rPr>
              <w:rFonts w:eastAsiaTheme="minorEastAsia"/>
              <w:noProof/>
              <w:sz w:val="22"/>
              <w:szCs w:val="22"/>
              <w:lang w:val="en-US"/>
            </w:rPr>
          </w:pPr>
          <w:hyperlink w:anchor="_Toc245664007" w:history="1">
            <w:r w:rsidR="00970D90" w:rsidRPr="004944B5">
              <w:rPr>
                <w:rStyle w:val="Hipervnculo"/>
                <w:noProof/>
              </w:rPr>
              <w:t>Solicitud de Cambios</w:t>
            </w:r>
            <w:r w:rsidR="00970D90">
              <w:rPr>
                <w:noProof/>
                <w:webHidden/>
              </w:rPr>
              <w:tab/>
            </w:r>
            <w:r>
              <w:rPr>
                <w:noProof/>
                <w:webHidden/>
              </w:rPr>
              <w:fldChar w:fldCharType="begin"/>
            </w:r>
            <w:r w:rsidR="00970D90">
              <w:rPr>
                <w:noProof/>
                <w:webHidden/>
              </w:rPr>
              <w:instrText xml:space="preserve"> PAGEREF _Toc245664007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F858EB" w:rsidP="005C4049">
          <w:pPr>
            <w:pStyle w:val="TDC3"/>
            <w:rPr>
              <w:rFonts w:eastAsiaTheme="minorEastAsia"/>
              <w:noProof/>
              <w:sz w:val="22"/>
              <w:szCs w:val="22"/>
              <w:lang w:val="en-US"/>
            </w:rPr>
          </w:pPr>
          <w:hyperlink w:anchor="_Toc245664008" w:history="1">
            <w:r w:rsidR="00970D90" w:rsidRPr="004944B5">
              <w:rPr>
                <w:rStyle w:val="Hipervnculo"/>
                <w:noProof/>
              </w:rPr>
              <w:t>Aprobación de Cambios</w:t>
            </w:r>
            <w:r w:rsidR="00970D90">
              <w:rPr>
                <w:noProof/>
                <w:webHidden/>
              </w:rPr>
              <w:tab/>
            </w:r>
            <w:r>
              <w:rPr>
                <w:noProof/>
                <w:webHidden/>
              </w:rPr>
              <w:fldChar w:fldCharType="begin"/>
            </w:r>
            <w:r w:rsidR="00970D90">
              <w:rPr>
                <w:noProof/>
                <w:webHidden/>
              </w:rPr>
              <w:instrText xml:space="preserve"> PAGEREF _Toc245664008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F858EB" w:rsidP="005C4049">
          <w:pPr>
            <w:pStyle w:val="TDC3"/>
            <w:rPr>
              <w:rFonts w:eastAsiaTheme="minorEastAsia"/>
              <w:noProof/>
              <w:sz w:val="22"/>
              <w:szCs w:val="22"/>
              <w:lang w:val="en-US"/>
            </w:rPr>
          </w:pPr>
          <w:hyperlink w:anchor="_Toc245664009" w:history="1">
            <w:r w:rsidR="00970D90" w:rsidRPr="004944B5">
              <w:rPr>
                <w:rStyle w:val="Hipervnculo"/>
                <w:noProof/>
              </w:rPr>
              <w:t>Implementación de Cambios</w:t>
            </w:r>
            <w:r w:rsidR="00970D90">
              <w:rPr>
                <w:noProof/>
                <w:webHidden/>
              </w:rPr>
              <w:tab/>
            </w:r>
            <w:r>
              <w:rPr>
                <w:noProof/>
                <w:webHidden/>
              </w:rPr>
              <w:fldChar w:fldCharType="begin"/>
            </w:r>
            <w:r w:rsidR="00970D90">
              <w:rPr>
                <w:noProof/>
                <w:webHidden/>
              </w:rPr>
              <w:instrText xml:space="preserve"> PAGEREF _Toc245664009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F858EB" w:rsidP="005C4049">
          <w:pPr>
            <w:pStyle w:val="TDC2"/>
            <w:rPr>
              <w:rFonts w:eastAsiaTheme="minorEastAsia"/>
              <w:noProof/>
              <w:sz w:val="22"/>
              <w:szCs w:val="22"/>
              <w:lang w:val="en-US"/>
            </w:rPr>
          </w:pPr>
          <w:hyperlink w:anchor="_Toc245664010" w:history="1">
            <w:r w:rsidR="00970D90" w:rsidRPr="004944B5">
              <w:rPr>
                <w:rStyle w:val="Hipervnculo"/>
                <w:noProof/>
              </w:rPr>
              <w:t>Estado de la Configuración</w:t>
            </w:r>
            <w:r w:rsidR="00970D90">
              <w:rPr>
                <w:noProof/>
                <w:webHidden/>
              </w:rPr>
              <w:tab/>
            </w:r>
            <w:r>
              <w:rPr>
                <w:noProof/>
                <w:webHidden/>
              </w:rPr>
              <w:fldChar w:fldCharType="begin"/>
            </w:r>
            <w:r w:rsidR="00970D90">
              <w:rPr>
                <w:noProof/>
                <w:webHidden/>
              </w:rPr>
              <w:instrText xml:space="preserve"> PAGEREF _Toc245664010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F858EB" w:rsidP="005C4049">
          <w:pPr>
            <w:pStyle w:val="TDC2"/>
            <w:rPr>
              <w:rFonts w:eastAsiaTheme="minorEastAsia"/>
              <w:noProof/>
              <w:sz w:val="22"/>
              <w:szCs w:val="22"/>
              <w:lang w:val="en-US"/>
            </w:rPr>
          </w:pPr>
          <w:hyperlink w:anchor="_Toc245664011" w:history="1">
            <w:r w:rsidR="00970D90" w:rsidRPr="004944B5">
              <w:rPr>
                <w:rStyle w:val="Hipervnculo"/>
                <w:noProof/>
              </w:rPr>
              <w:t>Informes y Auditorías</w:t>
            </w:r>
            <w:r w:rsidR="00970D90">
              <w:rPr>
                <w:noProof/>
                <w:webHidden/>
              </w:rPr>
              <w:tab/>
            </w:r>
            <w:r>
              <w:rPr>
                <w:noProof/>
                <w:webHidden/>
              </w:rPr>
              <w:fldChar w:fldCharType="begin"/>
            </w:r>
            <w:r w:rsidR="00970D90">
              <w:rPr>
                <w:noProof/>
                <w:webHidden/>
              </w:rPr>
              <w:instrText xml:space="preserve"> PAGEREF _Toc245664011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F858EB" w:rsidP="005C4049">
          <w:pPr>
            <w:pStyle w:val="TDC1"/>
            <w:rPr>
              <w:rFonts w:eastAsiaTheme="minorEastAsia"/>
              <w:noProof/>
              <w:sz w:val="22"/>
              <w:szCs w:val="22"/>
              <w:lang w:val="en-US"/>
            </w:rPr>
          </w:pPr>
          <w:hyperlink w:anchor="_Toc245664012" w:history="1">
            <w:r w:rsidR="00970D90" w:rsidRPr="004944B5">
              <w:rPr>
                <w:rStyle w:val="Hipervnculo"/>
                <w:noProof/>
              </w:rPr>
              <w:t>Calendario</w:t>
            </w:r>
            <w:r w:rsidR="00970D90">
              <w:rPr>
                <w:noProof/>
                <w:webHidden/>
              </w:rPr>
              <w:tab/>
            </w:r>
            <w:r>
              <w:rPr>
                <w:noProof/>
                <w:webHidden/>
              </w:rPr>
              <w:fldChar w:fldCharType="begin"/>
            </w:r>
            <w:r w:rsidR="00970D90">
              <w:rPr>
                <w:noProof/>
                <w:webHidden/>
              </w:rPr>
              <w:instrText xml:space="preserve"> PAGEREF _Toc245664012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F858EB" w:rsidP="005C4049">
          <w:pPr>
            <w:pStyle w:val="TDC1"/>
            <w:rPr>
              <w:rFonts w:eastAsiaTheme="minorEastAsia"/>
              <w:noProof/>
              <w:sz w:val="22"/>
              <w:szCs w:val="22"/>
              <w:lang w:val="en-US"/>
            </w:rPr>
          </w:pPr>
          <w:hyperlink w:anchor="_Toc245664013" w:history="1">
            <w:r w:rsidR="00970D90" w:rsidRPr="004944B5">
              <w:rPr>
                <w:rStyle w:val="Hipervnculo"/>
                <w:noProof/>
              </w:rPr>
              <w:t>Capacitación y Recursos</w:t>
            </w:r>
            <w:r w:rsidR="00970D90">
              <w:rPr>
                <w:noProof/>
                <w:webHidden/>
              </w:rPr>
              <w:tab/>
            </w:r>
            <w:r>
              <w:rPr>
                <w:noProof/>
                <w:webHidden/>
              </w:rPr>
              <w:fldChar w:fldCharType="begin"/>
            </w:r>
            <w:r w:rsidR="00970D90">
              <w:rPr>
                <w:noProof/>
                <w:webHidden/>
              </w:rPr>
              <w:instrText xml:space="preserve"> PAGEREF _Toc245664013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F858EB" w:rsidP="005C4049">
          <w:pPr>
            <w:pStyle w:val="TDC1"/>
            <w:rPr>
              <w:rFonts w:eastAsiaTheme="minorEastAsia"/>
              <w:noProof/>
              <w:sz w:val="22"/>
              <w:szCs w:val="22"/>
              <w:lang w:val="en-US"/>
            </w:rPr>
          </w:pPr>
          <w:hyperlink w:anchor="_Toc245664014" w:history="1">
            <w:r w:rsidR="00970D90" w:rsidRPr="004944B5">
              <w:rPr>
                <w:rStyle w:val="Hipervnculo"/>
                <w:noProof/>
              </w:rPr>
              <w:t>Mantenimiento del Plan de Gestión de la Configuración</w:t>
            </w:r>
            <w:r w:rsidR="00970D90">
              <w:rPr>
                <w:noProof/>
                <w:webHidden/>
              </w:rPr>
              <w:tab/>
            </w:r>
            <w:r>
              <w:rPr>
                <w:noProof/>
                <w:webHidden/>
              </w:rPr>
              <w:fldChar w:fldCharType="begin"/>
            </w:r>
            <w:r w:rsidR="00970D90">
              <w:rPr>
                <w:noProof/>
                <w:webHidden/>
              </w:rPr>
              <w:instrText xml:space="preserve"> PAGEREF _Toc245664014 \h </w:instrText>
            </w:r>
            <w:r>
              <w:rPr>
                <w:noProof/>
                <w:webHidden/>
              </w:rPr>
            </w:r>
            <w:r>
              <w:rPr>
                <w:noProof/>
                <w:webHidden/>
              </w:rPr>
              <w:fldChar w:fldCharType="separate"/>
            </w:r>
            <w:r w:rsidR="00B77FF7">
              <w:rPr>
                <w:noProof/>
                <w:webHidden/>
              </w:rPr>
              <w:t>4</w:t>
            </w:r>
            <w:r>
              <w:rPr>
                <w:noProof/>
                <w:webHidden/>
              </w:rPr>
              <w:fldChar w:fldCharType="end"/>
            </w:r>
          </w:hyperlink>
        </w:p>
        <w:p w:rsidR="000F79DF" w:rsidRDefault="00F858E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0F0A92" w:rsidP="009A3173">
          <w:pPr>
            <w:pStyle w:val="PSI-Ttulo"/>
          </w:pPr>
          <w:r>
            <w:t>Plan de Gestión de Configuración</w:t>
          </w:r>
        </w:p>
      </w:sdtContent>
    </w:sdt>
    <w:p w:rsidR="00133527" w:rsidRDefault="00133527" w:rsidP="005B5AEE">
      <w:pPr>
        <w:pStyle w:val="PSI-Ttulo1"/>
      </w:pPr>
    </w:p>
    <w:p w:rsidR="00552D17" w:rsidRDefault="00552D17" w:rsidP="00552D17">
      <w:pPr>
        <w:pStyle w:val="PSI-Ttulo1"/>
        <w:tabs>
          <w:tab w:val="left" w:pos="6564"/>
        </w:tabs>
      </w:pPr>
      <w:r>
        <w:t>Propósito</w:t>
      </w:r>
      <w:r>
        <w:tab/>
      </w:r>
    </w:p>
    <w:p w:rsidR="00552D17" w:rsidRPr="001C3197" w:rsidRDefault="00552D17" w:rsidP="00552D17">
      <w:pPr>
        <w:autoSpaceDE w:val="0"/>
        <w:autoSpaceDN w:val="0"/>
        <w:adjustRightInd w:val="0"/>
        <w:spacing w:before="0" w:line="240" w:lineRule="auto"/>
        <w:ind w:left="0" w:firstLine="0"/>
        <w:jc w:val="both"/>
        <w:rPr>
          <w:rFonts w:cs="Calibri-Light"/>
        </w:rPr>
      </w:pPr>
      <w:r w:rsidRPr="001C3197">
        <w:rPr>
          <w:rFonts w:cs="Calibri-Light"/>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552D17" w:rsidRDefault="00552D17" w:rsidP="00552D17">
      <w:pPr>
        <w:pStyle w:val="PSI-Ttulo2"/>
        <w:ind w:left="0" w:firstLine="0"/>
      </w:pPr>
      <w:r>
        <w:br/>
      </w:r>
      <w:bookmarkStart w:id="1" w:name="_Toc245663993"/>
      <w:r>
        <w:t>Alcance</w:t>
      </w:r>
      <w:bookmarkEnd w:id="1"/>
    </w:p>
    <w:p w:rsidR="00552D17" w:rsidRPr="00EC3A9C" w:rsidRDefault="00552D17" w:rsidP="00552D17">
      <w:pPr>
        <w:pStyle w:val="PSI-Ttulo2"/>
        <w:ind w:left="0" w:firstLine="0"/>
        <w:rPr>
          <w:b w:val="0"/>
          <w:color w:val="auto"/>
          <w:sz w:val="22"/>
          <w:szCs w:val="22"/>
        </w:rPr>
      </w:pPr>
      <w:r w:rsidRPr="00EC3A9C">
        <w:rPr>
          <w:b w:val="0"/>
          <w:color w:val="auto"/>
          <w:sz w:val="22"/>
          <w:szCs w:val="22"/>
        </w:rPr>
        <w:t>El ámbito de este documento es el proyecto TEMPUS y establece un plan para administrar los productos de trabajo del proyecto, incluyendo tanto los entregables de software como la documentación del proyecto.</w:t>
      </w:r>
    </w:p>
    <w:p w:rsidR="00552D17" w:rsidRDefault="00552D17" w:rsidP="00552D17">
      <w:pPr>
        <w:pStyle w:val="PSI-Normal"/>
      </w:pPr>
    </w:p>
    <w:p w:rsidR="00552D17" w:rsidRDefault="00552D17" w:rsidP="00552D17">
      <w:pPr>
        <w:pStyle w:val="PSI-Ttulo1"/>
      </w:pPr>
      <w:r>
        <w:t>Gestión de Configuración</w:t>
      </w:r>
    </w:p>
    <w:p w:rsidR="00552D17" w:rsidRDefault="00552D17" w:rsidP="00552D17">
      <w:pPr>
        <w:pStyle w:val="PSI-Ttulo2"/>
      </w:pPr>
      <w:r>
        <w:t>Organización</w:t>
      </w:r>
    </w:p>
    <w:p w:rsidR="00552D17" w:rsidRPr="00552D17" w:rsidRDefault="00552D17" w:rsidP="00552D17">
      <w:pPr>
        <w:pStyle w:val="PSI-Comentario"/>
      </w:pPr>
      <w:r w:rsidRPr="00552D17">
        <w:t>Nuestro grupo de desarrollo tiene como base la asignación de los siguientes roles:</w:t>
      </w:r>
    </w:p>
    <w:p w:rsidR="00552D17" w:rsidRDefault="00552D17" w:rsidP="00552D17">
      <w:pPr>
        <w:pStyle w:val="PSI-Comentario"/>
      </w:pPr>
    </w:p>
    <w:tbl>
      <w:tblPr>
        <w:tblStyle w:val="Tablaconcuadrcula"/>
        <w:tblW w:w="0" w:type="auto"/>
        <w:tblInd w:w="610" w:type="dxa"/>
        <w:tblLook w:val="04A0"/>
      </w:tblPr>
      <w:tblGrid>
        <w:gridCol w:w="3562"/>
        <w:gridCol w:w="2747"/>
      </w:tblGrid>
      <w:tr w:rsidR="00552D17" w:rsidTr="00FC518C">
        <w:trPr>
          <w:trHeight w:val="343"/>
        </w:trPr>
        <w:tc>
          <w:tcPr>
            <w:tcW w:w="3562" w:type="dxa"/>
            <w:shd w:val="clear" w:color="auto" w:fill="F2F2F2" w:themeFill="background1" w:themeFillShade="F2"/>
            <w:vAlign w:val="center"/>
          </w:tcPr>
          <w:p w:rsidR="00552D17" w:rsidRPr="001C258C" w:rsidRDefault="00552D17" w:rsidP="00FC518C">
            <w:pPr>
              <w:spacing w:after="240"/>
              <w:ind w:left="0" w:firstLine="0"/>
              <w:jc w:val="center"/>
              <w:rPr>
                <w:b/>
              </w:rPr>
            </w:pPr>
            <w:r w:rsidRPr="001C258C">
              <w:rPr>
                <w:b/>
              </w:rPr>
              <w:t>Rol</w:t>
            </w:r>
          </w:p>
        </w:tc>
        <w:tc>
          <w:tcPr>
            <w:tcW w:w="2747" w:type="dxa"/>
            <w:shd w:val="clear" w:color="auto" w:fill="F2F2F2" w:themeFill="background1" w:themeFillShade="F2"/>
            <w:vAlign w:val="center"/>
          </w:tcPr>
          <w:p w:rsidR="00552D17" w:rsidRPr="001C258C" w:rsidRDefault="00552D17" w:rsidP="00FC518C">
            <w:pPr>
              <w:spacing w:after="240"/>
              <w:ind w:left="0" w:firstLine="0"/>
              <w:jc w:val="center"/>
              <w:rPr>
                <w:b/>
              </w:rPr>
            </w:pPr>
            <w:r w:rsidRPr="001C258C">
              <w:rPr>
                <w:b/>
              </w:rPr>
              <w:t>Responsable</w:t>
            </w:r>
          </w:p>
        </w:tc>
      </w:tr>
      <w:tr w:rsidR="00552D17" w:rsidTr="00FC518C">
        <w:trPr>
          <w:trHeight w:val="388"/>
        </w:trPr>
        <w:tc>
          <w:tcPr>
            <w:tcW w:w="3562" w:type="dxa"/>
          </w:tcPr>
          <w:p w:rsidR="00552D17" w:rsidRDefault="00552D17" w:rsidP="00FC518C">
            <w:pPr>
              <w:ind w:left="0" w:firstLine="0"/>
              <w:jc w:val="both"/>
            </w:pPr>
            <w:r>
              <w:t>Administrador de configuración</w:t>
            </w:r>
          </w:p>
        </w:tc>
        <w:tc>
          <w:tcPr>
            <w:tcW w:w="2747" w:type="dxa"/>
          </w:tcPr>
          <w:p w:rsidR="00552D17" w:rsidRDefault="00552D17" w:rsidP="00FC518C">
            <w:pPr>
              <w:ind w:left="0" w:firstLine="0"/>
              <w:jc w:val="both"/>
            </w:pPr>
            <w:r>
              <w:t>Oyarzo Mariela.</w:t>
            </w:r>
          </w:p>
        </w:tc>
      </w:tr>
      <w:tr w:rsidR="00552D17" w:rsidTr="00FC518C">
        <w:trPr>
          <w:trHeight w:val="388"/>
        </w:trPr>
        <w:tc>
          <w:tcPr>
            <w:tcW w:w="3562" w:type="dxa"/>
          </w:tcPr>
          <w:p w:rsidR="00552D17" w:rsidRDefault="00552D17" w:rsidP="00FC518C">
            <w:pPr>
              <w:ind w:left="0" w:firstLine="0"/>
              <w:jc w:val="both"/>
            </w:pPr>
            <w:r>
              <w:t>Analista</w:t>
            </w:r>
          </w:p>
        </w:tc>
        <w:tc>
          <w:tcPr>
            <w:tcW w:w="2747" w:type="dxa"/>
          </w:tcPr>
          <w:p w:rsidR="00552D17" w:rsidRDefault="00552D17" w:rsidP="00FC518C">
            <w:pPr>
              <w:ind w:left="0" w:firstLine="0"/>
              <w:jc w:val="both"/>
            </w:pPr>
            <w:r>
              <w:t>Todos.</w:t>
            </w:r>
          </w:p>
        </w:tc>
      </w:tr>
      <w:tr w:rsidR="00552D17" w:rsidTr="00FC518C">
        <w:trPr>
          <w:trHeight w:val="362"/>
        </w:trPr>
        <w:tc>
          <w:tcPr>
            <w:tcW w:w="3562" w:type="dxa"/>
          </w:tcPr>
          <w:p w:rsidR="00552D17" w:rsidRDefault="00552D17" w:rsidP="00FC518C">
            <w:pPr>
              <w:ind w:left="0" w:firstLine="0"/>
              <w:jc w:val="both"/>
            </w:pPr>
            <w:r>
              <w:t>Arquitecto</w:t>
            </w:r>
          </w:p>
        </w:tc>
        <w:tc>
          <w:tcPr>
            <w:tcW w:w="2747" w:type="dxa"/>
          </w:tcPr>
          <w:p w:rsidR="00552D17" w:rsidRDefault="00552D17" w:rsidP="00FC518C">
            <w:pPr>
              <w:ind w:left="0" w:firstLine="0"/>
              <w:jc w:val="both"/>
            </w:pPr>
            <w:r>
              <w:t>Quiroga Sandra.</w:t>
            </w:r>
          </w:p>
        </w:tc>
      </w:tr>
      <w:tr w:rsidR="00552D17" w:rsidTr="00FC518C">
        <w:trPr>
          <w:trHeight w:val="388"/>
        </w:trPr>
        <w:tc>
          <w:tcPr>
            <w:tcW w:w="3562" w:type="dxa"/>
          </w:tcPr>
          <w:p w:rsidR="00552D17" w:rsidRDefault="00552D17" w:rsidP="00FC518C">
            <w:pPr>
              <w:ind w:left="0" w:firstLine="0"/>
              <w:jc w:val="both"/>
            </w:pPr>
            <w:r>
              <w:t>Diseñador</w:t>
            </w:r>
          </w:p>
        </w:tc>
        <w:tc>
          <w:tcPr>
            <w:tcW w:w="2747" w:type="dxa"/>
          </w:tcPr>
          <w:p w:rsidR="00552D17" w:rsidRDefault="00552D17" w:rsidP="00FC518C">
            <w:pPr>
              <w:ind w:left="0" w:firstLine="0"/>
              <w:jc w:val="both"/>
            </w:pPr>
            <w:r>
              <w:t>Oyarzo Mariela.</w:t>
            </w:r>
          </w:p>
        </w:tc>
      </w:tr>
      <w:tr w:rsidR="00552D17" w:rsidTr="00FC518C">
        <w:trPr>
          <w:trHeight w:val="388"/>
        </w:trPr>
        <w:tc>
          <w:tcPr>
            <w:tcW w:w="3562" w:type="dxa"/>
          </w:tcPr>
          <w:p w:rsidR="00552D17" w:rsidRDefault="00552D17" w:rsidP="00FC518C">
            <w:pPr>
              <w:ind w:left="0" w:firstLine="0"/>
              <w:jc w:val="both"/>
            </w:pPr>
            <w:r>
              <w:t>Documentador</w:t>
            </w:r>
          </w:p>
        </w:tc>
        <w:tc>
          <w:tcPr>
            <w:tcW w:w="2747" w:type="dxa"/>
          </w:tcPr>
          <w:p w:rsidR="00552D17" w:rsidRDefault="00552D17" w:rsidP="00FC518C">
            <w:pPr>
              <w:ind w:left="0" w:firstLine="0"/>
              <w:jc w:val="both"/>
            </w:pPr>
            <w:r>
              <w:t>Quiroga Sandra.</w:t>
            </w:r>
          </w:p>
        </w:tc>
      </w:tr>
      <w:tr w:rsidR="00552D17" w:rsidTr="00FC518C">
        <w:trPr>
          <w:trHeight w:val="362"/>
        </w:trPr>
        <w:tc>
          <w:tcPr>
            <w:tcW w:w="3562" w:type="dxa"/>
          </w:tcPr>
          <w:p w:rsidR="00552D17" w:rsidRDefault="00552D17" w:rsidP="00FC518C">
            <w:pPr>
              <w:ind w:left="0" w:firstLine="0"/>
              <w:jc w:val="both"/>
            </w:pPr>
            <w:r>
              <w:t>Gerente de calidad</w:t>
            </w:r>
          </w:p>
        </w:tc>
        <w:tc>
          <w:tcPr>
            <w:tcW w:w="2747" w:type="dxa"/>
          </w:tcPr>
          <w:p w:rsidR="00552D17" w:rsidRDefault="00552D17" w:rsidP="00FC518C">
            <w:pPr>
              <w:ind w:left="0" w:firstLine="0"/>
              <w:jc w:val="both"/>
            </w:pPr>
            <w:r>
              <w:t>Márquez Emanuel.</w:t>
            </w:r>
          </w:p>
        </w:tc>
      </w:tr>
      <w:tr w:rsidR="00552D17" w:rsidTr="00FC518C">
        <w:trPr>
          <w:trHeight w:val="388"/>
        </w:trPr>
        <w:tc>
          <w:tcPr>
            <w:tcW w:w="3562" w:type="dxa"/>
          </w:tcPr>
          <w:p w:rsidR="00552D17" w:rsidRDefault="00552D17" w:rsidP="00FC518C">
            <w:pPr>
              <w:ind w:left="0" w:firstLine="0"/>
              <w:jc w:val="both"/>
            </w:pPr>
            <w:r>
              <w:t>Ingeniero de pruebas</w:t>
            </w:r>
          </w:p>
        </w:tc>
        <w:tc>
          <w:tcPr>
            <w:tcW w:w="2747" w:type="dxa"/>
          </w:tcPr>
          <w:p w:rsidR="00552D17" w:rsidRDefault="00552D17" w:rsidP="00FC518C">
            <w:pPr>
              <w:ind w:left="0" w:firstLine="0"/>
              <w:jc w:val="both"/>
            </w:pPr>
            <w:r>
              <w:t>Todos.</w:t>
            </w:r>
          </w:p>
        </w:tc>
      </w:tr>
      <w:tr w:rsidR="00552D17" w:rsidTr="00FC518C">
        <w:trPr>
          <w:trHeight w:val="388"/>
        </w:trPr>
        <w:tc>
          <w:tcPr>
            <w:tcW w:w="3562" w:type="dxa"/>
          </w:tcPr>
          <w:p w:rsidR="00552D17" w:rsidRDefault="00552D17" w:rsidP="00FC518C">
            <w:pPr>
              <w:ind w:left="0" w:firstLine="0"/>
              <w:jc w:val="both"/>
            </w:pPr>
            <w:r>
              <w:t>Líder del proyecto</w:t>
            </w:r>
          </w:p>
        </w:tc>
        <w:tc>
          <w:tcPr>
            <w:tcW w:w="2747" w:type="dxa"/>
          </w:tcPr>
          <w:p w:rsidR="00552D17" w:rsidRDefault="00552D17" w:rsidP="00FC518C">
            <w:pPr>
              <w:ind w:left="0" w:firstLine="0"/>
              <w:jc w:val="both"/>
            </w:pPr>
            <w:r>
              <w:t>Márquez Emanuel.</w:t>
            </w:r>
          </w:p>
        </w:tc>
      </w:tr>
      <w:tr w:rsidR="00552D17" w:rsidTr="00FC518C">
        <w:trPr>
          <w:trHeight w:val="362"/>
        </w:trPr>
        <w:tc>
          <w:tcPr>
            <w:tcW w:w="3562" w:type="dxa"/>
          </w:tcPr>
          <w:p w:rsidR="00552D17" w:rsidRDefault="00552D17" w:rsidP="00FC518C">
            <w:pPr>
              <w:ind w:left="0" w:firstLine="0"/>
              <w:jc w:val="both"/>
            </w:pPr>
            <w:r>
              <w:t>Programador</w:t>
            </w:r>
          </w:p>
        </w:tc>
        <w:tc>
          <w:tcPr>
            <w:tcW w:w="2747" w:type="dxa"/>
          </w:tcPr>
          <w:p w:rsidR="00552D17" w:rsidRDefault="00552D17" w:rsidP="00FC518C">
            <w:pPr>
              <w:ind w:left="0" w:firstLine="0"/>
              <w:jc w:val="both"/>
            </w:pPr>
            <w:r>
              <w:t>Todos.</w:t>
            </w:r>
          </w:p>
        </w:tc>
      </w:tr>
      <w:tr w:rsidR="00552D17" w:rsidTr="00FC518C">
        <w:trPr>
          <w:trHeight w:val="388"/>
        </w:trPr>
        <w:tc>
          <w:tcPr>
            <w:tcW w:w="3562" w:type="dxa"/>
          </w:tcPr>
          <w:p w:rsidR="00552D17" w:rsidRDefault="00552D17" w:rsidP="00FC518C">
            <w:pPr>
              <w:ind w:left="0" w:firstLine="0"/>
              <w:jc w:val="both"/>
            </w:pPr>
            <w:r>
              <w:t>Rol general</w:t>
            </w:r>
          </w:p>
        </w:tc>
        <w:tc>
          <w:tcPr>
            <w:tcW w:w="2747" w:type="dxa"/>
          </w:tcPr>
          <w:p w:rsidR="00552D17" w:rsidRDefault="00552D17" w:rsidP="00FC518C">
            <w:pPr>
              <w:ind w:left="0" w:firstLine="0"/>
              <w:jc w:val="both"/>
            </w:pPr>
            <w:r>
              <w:t>Todos.</w:t>
            </w:r>
          </w:p>
        </w:tc>
      </w:tr>
    </w:tbl>
    <w:p w:rsidR="00552D17" w:rsidRPr="00820C7D" w:rsidRDefault="00552D17" w:rsidP="00552D17">
      <w:pPr>
        <w:pStyle w:val="PSI-Comentario"/>
      </w:pPr>
    </w:p>
    <w:p w:rsidR="00AF01AA" w:rsidRDefault="00AF01AA" w:rsidP="005460E6">
      <w:pPr>
        <w:pStyle w:val="PSI-Normal"/>
      </w:pPr>
    </w:p>
    <w:p w:rsidR="00D84479" w:rsidRDefault="00D84479" w:rsidP="00F32C1A">
      <w:pPr>
        <w:pStyle w:val="PSI-Ttulo2"/>
      </w:pPr>
      <w:bookmarkStart w:id="2" w:name="_Toc245663996"/>
    </w:p>
    <w:p w:rsidR="005F7939" w:rsidRDefault="00F32C1A" w:rsidP="005F7939">
      <w:pPr>
        <w:pStyle w:val="PSI-Ttulo2"/>
      </w:pPr>
      <w:r w:rsidRPr="00E31923">
        <w:t>Responsabilidades</w:t>
      </w:r>
      <w:bookmarkEnd w:id="2"/>
    </w:p>
    <w:p w:rsidR="005F7939" w:rsidRDefault="005F7939" w:rsidP="005F7939">
      <w:pPr>
        <w:pStyle w:val="PSI-Ttulo2"/>
      </w:pPr>
    </w:p>
    <w:p w:rsidR="00D84479" w:rsidRDefault="00D84479" w:rsidP="00D84479">
      <w:pPr>
        <w:autoSpaceDE w:val="0"/>
        <w:autoSpaceDN w:val="0"/>
        <w:adjustRightInd w:val="0"/>
        <w:spacing w:before="0" w:line="240" w:lineRule="auto"/>
        <w:ind w:left="0" w:firstLine="0"/>
        <w:jc w:val="both"/>
        <w:rPr>
          <w:rFonts w:cs="Calibri-Light"/>
        </w:rPr>
      </w:pPr>
      <w:bookmarkStart w:id="3" w:name="_Toc245663997"/>
      <w:r w:rsidRPr="00D84479">
        <w:rPr>
          <w:rFonts w:cs="Calibri-Light"/>
        </w:rPr>
        <w:t>Los roles que cumplen responsabilidades en cuanto a toma de decisiones son los</w:t>
      </w:r>
      <w:r>
        <w:rPr>
          <w:rFonts w:cs="Calibri-Light"/>
        </w:rPr>
        <w:t xml:space="preserve"> </w:t>
      </w:r>
      <w:r w:rsidRPr="00D84479">
        <w:rPr>
          <w:rFonts w:cs="Calibri-Light"/>
        </w:rPr>
        <w:t>siguientes:</w:t>
      </w:r>
    </w:p>
    <w:p w:rsidR="00D84479" w:rsidRPr="00D84479" w:rsidRDefault="00D84479" w:rsidP="00D84479">
      <w:pPr>
        <w:autoSpaceDE w:val="0"/>
        <w:autoSpaceDN w:val="0"/>
        <w:adjustRightInd w:val="0"/>
        <w:spacing w:before="0" w:line="240" w:lineRule="auto"/>
        <w:ind w:left="0" w:firstLine="0"/>
        <w:jc w:val="both"/>
        <w:rPr>
          <w:rFonts w:cs="Calibri-Light"/>
        </w:rPr>
      </w:pPr>
    </w:p>
    <w:p w:rsidR="00D84479" w:rsidRDefault="00D84479" w:rsidP="00D84479">
      <w:pPr>
        <w:pStyle w:val="Prrafodelista"/>
        <w:numPr>
          <w:ilvl w:val="0"/>
          <w:numId w:val="16"/>
        </w:numPr>
        <w:autoSpaceDE w:val="0"/>
        <w:autoSpaceDN w:val="0"/>
        <w:adjustRightInd w:val="0"/>
        <w:spacing w:before="0" w:line="240" w:lineRule="auto"/>
        <w:jc w:val="both"/>
        <w:rPr>
          <w:rFonts w:cs="Calibri-Light"/>
        </w:rPr>
      </w:pPr>
      <w:r w:rsidRPr="00D84479">
        <w:rPr>
          <w:rFonts w:cs="Calibri-Light"/>
        </w:rPr>
        <w:t>Rol General: Todos los integrantes del grupo de desarrollo deben informar</w:t>
      </w:r>
      <w:r>
        <w:rPr>
          <w:rFonts w:cs="Calibri-Light"/>
        </w:rPr>
        <w:t xml:space="preserve"> </w:t>
      </w:r>
      <w:r w:rsidRPr="00D84479">
        <w:rPr>
          <w:rFonts w:cs="Calibri-Light"/>
        </w:rPr>
        <w:t>acerca de la detección de un cambio en los riesgos del proyecto o problema.</w:t>
      </w:r>
    </w:p>
    <w:p w:rsidR="00D84479" w:rsidRDefault="00D84479" w:rsidP="00D84479">
      <w:pPr>
        <w:autoSpaceDE w:val="0"/>
        <w:autoSpaceDN w:val="0"/>
        <w:adjustRightInd w:val="0"/>
        <w:spacing w:before="0" w:line="240" w:lineRule="auto"/>
        <w:ind w:left="0" w:firstLine="0"/>
        <w:jc w:val="both"/>
        <w:rPr>
          <w:rFonts w:cs="Calibri-Light"/>
        </w:rPr>
      </w:pPr>
    </w:p>
    <w:p w:rsidR="00D84479" w:rsidRDefault="00D84479" w:rsidP="00D84479">
      <w:pPr>
        <w:autoSpaceDE w:val="0"/>
        <w:autoSpaceDN w:val="0"/>
        <w:adjustRightInd w:val="0"/>
        <w:spacing w:before="0" w:line="240" w:lineRule="auto"/>
        <w:ind w:left="0" w:firstLine="0"/>
        <w:jc w:val="both"/>
        <w:rPr>
          <w:rFonts w:cs="Calibri-Light"/>
        </w:rPr>
      </w:pPr>
      <w:r w:rsidRPr="00D84479">
        <w:rPr>
          <w:rFonts w:cs="Calibri-Light"/>
        </w:rPr>
        <w:t xml:space="preserve">También evalúa el realizar cambios en los requerimientos o no. Por lo tanto, son </w:t>
      </w:r>
      <w:r>
        <w:rPr>
          <w:rFonts w:cs="Calibri-Light"/>
        </w:rPr>
        <w:t xml:space="preserve">los </w:t>
      </w:r>
      <w:r w:rsidRPr="00D84479">
        <w:rPr>
          <w:rFonts w:cs="Calibri-Light"/>
        </w:rPr>
        <w:t>encargados de guardar los cambios en el proyecto, dejarlos plasmados.</w:t>
      </w:r>
    </w:p>
    <w:p w:rsidR="00D84479" w:rsidRPr="00D84479" w:rsidRDefault="00D84479" w:rsidP="00D84479">
      <w:pPr>
        <w:autoSpaceDE w:val="0"/>
        <w:autoSpaceDN w:val="0"/>
        <w:adjustRightInd w:val="0"/>
        <w:spacing w:before="0" w:line="240" w:lineRule="auto"/>
        <w:ind w:left="0" w:firstLine="0"/>
        <w:jc w:val="both"/>
        <w:rPr>
          <w:rFonts w:cs="Calibri-Light"/>
        </w:rPr>
      </w:pPr>
    </w:p>
    <w:p w:rsidR="00D84479" w:rsidRPr="00D84479" w:rsidRDefault="00D84479" w:rsidP="00D84479">
      <w:pPr>
        <w:pStyle w:val="Prrafodelista"/>
        <w:numPr>
          <w:ilvl w:val="0"/>
          <w:numId w:val="16"/>
        </w:numPr>
        <w:autoSpaceDE w:val="0"/>
        <w:autoSpaceDN w:val="0"/>
        <w:adjustRightInd w:val="0"/>
        <w:spacing w:before="0" w:line="240" w:lineRule="auto"/>
        <w:jc w:val="both"/>
        <w:rPr>
          <w:rFonts w:cs="Calibri-Light"/>
        </w:rPr>
      </w:pPr>
      <w:r w:rsidRPr="00D84479">
        <w:rPr>
          <w:rFonts w:cs="Calibri-Light"/>
        </w:rPr>
        <w:t xml:space="preserve">Gerente de Calidad: </w:t>
      </w:r>
      <w:r>
        <w:t>Responsable de realizar y modificar las tareas relacionadas a la calidad.</w:t>
      </w:r>
    </w:p>
    <w:p w:rsidR="00D84479" w:rsidRPr="00D84479" w:rsidRDefault="00D84479" w:rsidP="00D84479">
      <w:pPr>
        <w:pStyle w:val="Prrafodelista"/>
        <w:numPr>
          <w:ilvl w:val="0"/>
          <w:numId w:val="16"/>
        </w:numPr>
        <w:autoSpaceDE w:val="0"/>
        <w:autoSpaceDN w:val="0"/>
        <w:adjustRightInd w:val="0"/>
        <w:spacing w:before="0" w:line="240" w:lineRule="auto"/>
        <w:jc w:val="both"/>
        <w:rPr>
          <w:rFonts w:cs="Calibri-Light"/>
        </w:rPr>
      </w:pPr>
      <w:r w:rsidRPr="00D84479">
        <w:rPr>
          <w:rFonts w:cs="Calibri-Light"/>
        </w:rPr>
        <w:t xml:space="preserve">Líder del Proyecto: </w:t>
      </w:r>
      <w:r>
        <w:t>Encargado de establecer las condiciones de trabajo. Dirige, asigna y coordina.</w:t>
      </w:r>
    </w:p>
    <w:p w:rsidR="00D84479" w:rsidRDefault="00D84479" w:rsidP="00D84479">
      <w:pPr>
        <w:autoSpaceDE w:val="0"/>
        <w:autoSpaceDN w:val="0"/>
        <w:adjustRightInd w:val="0"/>
        <w:spacing w:before="0" w:line="240" w:lineRule="auto"/>
        <w:jc w:val="both"/>
        <w:rPr>
          <w:rFonts w:cs="Calibri-Light"/>
        </w:rPr>
      </w:pPr>
    </w:p>
    <w:p w:rsidR="00D84479" w:rsidRDefault="00D84479" w:rsidP="00D84479">
      <w:pPr>
        <w:autoSpaceDE w:val="0"/>
        <w:autoSpaceDN w:val="0"/>
        <w:adjustRightInd w:val="0"/>
        <w:spacing w:before="0" w:line="240" w:lineRule="auto"/>
        <w:jc w:val="both"/>
        <w:rPr>
          <w:rFonts w:cs="Calibri-Light"/>
        </w:rPr>
      </w:pPr>
    </w:p>
    <w:p w:rsidR="00D84479" w:rsidRPr="00D84479" w:rsidRDefault="00D84479" w:rsidP="00D84479">
      <w:pPr>
        <w:autoSpaceDE w:val="0"/>
        <w:autoSpaceDN w:val="0"/>
        <w:adjustRightInd w:val="0"/>
        <w:spacing w:before="0" w:line="240" w:lineRule="auto"/>
        <w:jc w:val="both"/>
        <w:rPr>
          <w:rFonts w:cs="Calibri-Light"/>
        </w:rPr>
      </w:pPr>
    </w:p>
    <w:p w:rsidR="00D84479" w:rsidRDefault="00D84479" w:rsidP="00D84479">
      <w:pPr>
        <w:autoSpaceDE w:val="0"/>
        <w:autoSpaceDN w:val="0"/>
        <w:adjustRightInd w:val="0"/>
        <w:spacing w:before="0" w:line="240" w:lineRule="auto"/>
        <w:ind w:left="0" w:firstLine="0"/>
        <w:rPr>
          <w:rFonts w:ascii="Calibri-Light" w:hAnsi="Calibri-Light" w:cs="Calibri-Light"/>
          <w:color w:val="FFFFFF"/>
          <w:sz w:val="24"/>
          <w:szCs w:val="24"/>
        </w:rPr>
      </w:pPr>
      <w:r>
        <w:rPr>
          <w:rFonts w:ascii="Calibri-Light" w:hAnsi="Calibri-Light" w:cs="Calibri-Light"/>
          <w:color w:val="FFFFFF"/>
          <w:sz w:val="24"/>
          <w:szCs w:val="24"/>
        </w:rPr>
        <w:t>Página 2</w:t>
      </w:r>
    </w:p>
    <w:p w:rsidR="008F3E98" w:rsidRDefault="00F32C1A" w:rsidP="000343BD">
      <w:pPr>
        <w:pStyle w:val="PSI-Ttulo2"/>
      </w:pPr>
      <w:r>
        <w:t>Herramientas, Entorno e Infraestructura</w:t>
      </w:r>
      <w:bookmarkEnd w:id="3"/>
    </w:p>
    <w:p w:rsidR="001235A0" w:rsidRDefault="001235A0" w:rsidP="001235A0">
      <w:pPr>
        <w:pStyle w:val="PSI-Ttulo3"/>
      </w:pPr>
      <w:bookmarkStart w:id="4" w:name="_Toc245663998"/>
      <w:r w:rsidRPr="00E31923">
        <w:t>Herramientas</w:t>
      </w:r>
      <w:bookmarkEnd w:id="4"/>
    </w:p>
    <w:p w:rsidR="00D0272D" w:rsidRPr="000343BD" w:rsidRDefault="00991F2B" w:rsidP="00B77FF7">
      <w:pPr>
        <w:jc w:val="both"/>
        <w:rPr>
          <w:color w:val="FF0000"/>
        </w:rPr>
      </w:pPr>
      <w:r w:rsidRPr="000343BD">
        <w:rPr>
          <w:color w:val="FF0000"/>
        </w:rPr>
        <w:t>[</w:t>
      </w:r>
      <w:r w:rsidR="00D0272D" w:rsidRPr="000343BD">
        <w:rPr>
          <w:color w:val="FF0000"/>
        </w:rPr>
        <w:t>En este apartado se debe describir el hardware y las herramientas de software que se utilizarán para cumplir con las funciones de Gestión de Configuración, así como también se deben describir las herramientas y procedimientos usados para el control de las configuraciones generadas durante el proceso de desarrollo del proyecto.</w:t>
      </w:r>
      <w:r w:rsidRPr="000343BD">
        <w:rPr>
          <w:color w:val="FF0000"/>
        </w:rPr>
        <w:t>]</w:t>
      </w:r>
    </w:p>
    <w:p w:rsidR="000343BD" w:rsidRDefault="000343BD" w:rsidP="00B77FF7">
      <w:pPr>
        <w:jc w:val="both"/>
      </w:pPr>
    </w:p>
    <w:p w:rsidR="000343BD" w:rsidRDefault="000343BD" w:rsidP="000343BD">
      <w:pPr>
        <w:autoSpaceDE w:val="0"/>
        <w:autoSpaceDN w:val="0"/>
        <w:adjustRightInd w:val="0"/>
        <w:spacing w:before="0" w:line="240" w:lineRule="auto"/>
        <w:ind w:left="0" w:firstLine="0"/>
        <w:rPr>
          <w:rFonts w:ascii="Calibri-Light" w:hAnsi="Calibri-Light" w:cs="Calibri-Light"/>
          <w:color w:val="4F82BE"/>
          <w:sz w:val="24"/>
          <w:szCs w:val="24"/>
        </w:rPr>
      </w:pPr>
      <w:r>
        <w:rPr>
          <w:rFonts w:ascii="Calibri-Light" w:hAnsi="Calibri-Light" w:cs="Calibri-Light"/>
          <w:color w:val="4F82BE"/>
          <w:sz w:val="24"/>
          <w:szCs w:val="24"/>
        </w:rPr>
        <w:t>Herramientas</w:t>
      </w:r>
    </w:p>
    <w:p w:rsidR="000343BD" w:rsidRDefault="000343BD" w:rsidP="000343BD">
      <w:pPr>
        <w:autoSpaceDE w:val="0"/>
        <w:autoSpaceDN w:val="0"/>
        <w:adjustRightInd w:val="0"/>
        <w:spacing w:before="0" w:line="240" w:lineRule="auto"/>
        <w:ind w:left="0" w:firstLine="0"/>
        <w:rPr>
          <w:rFonts w:ascii="Calibri-Light" w:hAnsi="Calibri-Light" w:cs="Calibri-Light"/>
          <w:color w:val="4F82BE"/>
          <w:sz w:val="24"/>
          <w:szCs w:val="24"/>
        </w:rPr>
      </w:pPr>
    </w:p>
    <w:p w:rsidR="008F3E98" w:rsidRDefault="000343BD" w:rsidP="001834DB">
      <w:pPr>
        <w:autoSpaceDE w:val="0"/>
        <w:autoSpaceDN w:val="0"/>
        <w:adjustRightInd w:val="0"/>
        <w:spacing w:before="0" w:line="240" w:lineRule="auto"/>
        <w:ind w:left="0" w:firstLine="0"/>
        <w:jc w:val="both"/>
        <w:rPr>
          <w:rFonts w:cs="Calibri-Light"/>
        </w:rPr>
      </w:pPr>
      <w:r w:rsidRPr="000343BD">
        <w:rPr>
          <w:rFonts w:cs="Calibri-Light"/>
        </w:rPr>
        <w:t>Las siguientes son herramientas utilizadas para el desarrollo de nuestro</w:t>
      </w:r>
      <w:r>
        <w:rPr>
          <w:rFonts w:cs="Calibri-Light"/>
        </w:rPr>
        <w:t xml:space="preserve"> </w:t>
      </w:r>
      <w:r w:rsidRPr="000343BD">
        <w:rPr>
          <w:rFonts w:cs="Calibri-Light"/>
        </w:rPr>
        <w:t>proyecto:</w:t>
      </w:r>
    </w:p>
    <w:p w:rsidR="000343BD" w:rsidRDefault="000343BD" w:rsidP="001834DB">
      <w:pPr>
        <w:autoSpaceDE w:val="0"/>
        <w:autoSpaceDN w:val="0"/>
        <w:adjustRightInd w:val="0"/>
        <w:spacing w:before="0" w:line="240" w:lineRule="auto"/>
        <w:ind w:left="0" w:firstLine="0"/>
        <w:jc w:val="both"/>
        <w:rPr>
          <w:rFonts w:cs="Calibri-Light"/>
        </w:rPr>
      </w:pPr>
    </w:p>
    <w:p w:rsidR="000343BD" w:rsidRDefault="000343BD" w:rsidP="001834DB">
      <w:pPr>
        <w:pStyle w:val="Prrafodelista"/>
        <w:numPr>
          <w:ilvl w:val="0"/>
          <w:numId w:val="17"/>
        </w:numPr>
        <w:autoSpaceDE w:val="0"/>
        <w:autoSpaceDN w:val="0"/>
        <w:adjustRightInd w:val="0"/>
        <w:spacing w:before="0" w:line="240" w:lineRule="auto"/>
        <w:jc w:val="both"/>
        <w:rPr>
          <w:rFonts w:cs="Calibri-Light"/>
        </w:rPr>
      </w:pPr>
      <w:r>
        <w:rPr>
          <w:rFonts w:cs="Calibri-Light"/>
        </w:rPr>
        <w:t>TORTOISE:</w:t>
      </w:r>
      <w:r w:rsidR="0072242C">
        <w:rPr>
          <w:rFonts w:cs="Calibri-Light"/>
        </w:rPr>
        <w:t xml:space="preserve"> </w:t>
      </w:r>
      <w:r w:rsidR="0072242C" w:rsidRPr="0072242C">
        <w:rPr>
          <w:color w:val="000000"/>
          <w:shd w:val="clear" w:color="auto" w:fill="FFFFFF"/>
        </w:rPr>
        <w:t>administra archivos y directorios a lo largo del tiempo</w:t>
      </w:r>
      <w:r w:rsidR="001834DB">
        <w:rPr>
          <w:color w:val="000000"/>
          <w:shd w:val="clear" w:color="auto" w:fill="FFFFFF"/>
        </w:rPr>
        <w:t>.</w:t>
      </w:r>
      <w:r w:rsidR="0072242C" w:rsidRPr="0072242C">
        <w:rPr>
          <w:color w:val="000000"/>
          <w:shd w:val="clear" w:color="auto" w:fill="FFFFFF"/>
        </w:rPr>
        <w:t xml:space="preserve"> Los archivos se almacenan en un </w:t>
      </w:r>
      <w:r w:rsidR="0072242C" w:rsidRPr="0072242C">
        <w:rPr>
          <w:rStyle w:val="nfasis"/>
          <w:color w:val="000000"/>
          <w:shd w:val="clear" w:color="auto" w:fill="FFFFFF"/>
        </w:rPr>
        <w:t>repositorio</w:t>
      </w:r>
      <w:r w:rsidR="0072242C" w:rsidRPr="0072242C">
        <w:rPr>
          <w:color w:val="000000"/>
          <w:shd w:val="clear" w:color="auto" w:fill="FFFFFF"/>
        </w:rPr>
        <w:t> central. El repositorio es prácticamente lo mismo que un servidor de archivos ordinario</w:t>
      </w:r>
    </w:p>
    <w:p w:rsidR="000343BD" w:rsidRPr="001834DB" w:rsidRDefault="000343BD" w:rsidP="001834DB">
      <w:pPr>
        <w:pStyle w:val="Prrafodelista"/>
        <w:numPr>
          <w:ilvl w:val="0"/>
          <w:numId w:val="17"/>
        </w:numPr>
        <w:autoSpaceDE w:val="0"/>
        <w:autoSpaceDN w:val="0"/>
        <w:adjustRightInd w:val="0"/>
        <w:spacing w:before="0" w:line="240" w:lineRule="auto"/>
        <w:jc w:val="both"/>
        <w:rPr>
          <w:rFonts w:cs="Calibri-Light"/>
          <w:b/>
        </w:rPr>
      </w:pPr>
      <w:r w:rsidRPr="001834DB">
        <w:rPr>
          <w:rFonts w:cs="Calibri-Light"/>
        </w:rPr>
        <w:t>TAIGA:</w:t>
      </w:r>
      <w:r w:rsidR="0072242C" w:rsidRPr="001834DB">
        <w:rPr>
          <w:color w:val="222222"/>
          <w:shd w:val="clear" w:color="auto" w:fill="FFFFFF"/>
        </w:rPr>
        <w:t xml:space="preserve"> es el </w:t>
      </w:r>
      <w:r w:rsidR="0072242C" w:rsidRPr="001834DB">
        <w:rPr>
          <w:rStyle w:val="Textoennegrita"/>
          <w:b w:val="0"/>
          <w:color w:val="222222"/>
          <w:shd w:val="clear" w:color="auto" w:fill="FFFFFF"/>
        </w:rPr>
        <w:t>backlog, un listado de todo el trabajo que queda pendiente</w:t>
      </w:r>
      <w:r w:rsidR="0072242C" w:rsidRPr="001834DB">
        <w:rPr>
          <w:b/>
          <w:color w:val="222222"/>
          <w:shd w:val="clear" w:color="auto" w:fill="FFFFFF"/>
        </w:rPr>
        <w:t>.</w:t>
      </w:r>
      <w:r w:rsidR="001834DB" w:rsidRPr="001834DB">
        <w:rPr>
          <w:b/>
          <w:color w:val="222222"/>
          <w:shd w:val="clear" w:color="auto" w:fill="FFFFFF"/>
        </w:rPr>
        <w:t xml:space="preserve"> </w:t>
      </w:r>
      <w:r w:rsidR="001834DB" w:rsidRPr="001834DB">
        <w:rPr>
          <w:color w:val="222222"/>
          <w:shd w:val="clear" w:color="auto" w:fill="FFFFFF"/>
        </w:rPr>
        <w:t xml:space="preserve"> Creada para g</w:t>
      </w:r>
      <w:r w:rsidR="001834DB" w:rsidRPr="001834DB">
        <w:rPr>
          <w:rStyle w:val="Textoennegrita"/>
          <w:b w:val="0"/>
          <w:color w:val="222222"/>
          <w:shd w:val="clear" w:color="auto" w:fill="FFFFFF"/>
        </w:rPr>
        <w:t>estionar y colaborar en proyectos ágiles</w:t>
      </w:r>
      <w:r w:rsidR="001834DB" w:rsidRPr="001834DB">
        <w:rPr>
          <w:color w:val="222222"/>
          <w:shd w:val="clear" w:color="auto" w:fill="FFFFFF"/>
        </w:rPr>
        <w:t>, principalmente aquellos que utilizan </w:t>
      </w:r>
      <w:r w:rsidR="001834DB" w:rsidRPr="001834DB">
        <w:rPr>
          <w:rStyle w:val="Textoennegrita"/>
          <w:b w:val="0"/>
          <w:color w:val="222222"/>
          <w:shd w:val="clear" w:color="auto" w:fill="FFFFFF"/>
        </w:rPr>
        <w:t>metodología Scrum y kanban</w:t>
      </w:r>
    </w:p>
    <w:p w:rsidR="000343BD" w:rsidRPr="000343BD" w:rsidRDefault="000343BD" w:rsidP="001834DB">
      <w:pPr>
        <w:pStyle w:val="Prrafodelista"/>
        <w:numPr>
          <w:ilvl w:val="0"/>
          <w:numId w:val="17"/>
        </w:numPr>
        <w:autoSpaceDE w:val="0"/>
        <w:autoSpaceDN w:val="0"/>
        <w:adjustRightInd w:val="0"/>
        <w:spacing w:before="0" w:line="240" w:lineRule="auto"/>
        <w:jc w:val="both"/>
        <w:rPr>
          <w:rFonts w:cs="Calibri-Light"/>
        </w:rPr>
      </w:pPr>
      <w:r>
        <w:rPr>
          <w:rFonts w:cs="Calibri-Light"/>
        </w:rPr>
        <w:t>IONIC:</w:t>
      </w:r>
      <w:r w:rsidR="001834DB">
        <w:rPr>
          <w:rFonts w:cs="Calibri-Light"/>
        </w:rPr>
        <w:t xml:space="preserve"> </w:t>
      </w:r>
      <w:r w:rsidR="001834DB" w:rsidRPr="001834DB">
        <w:rPr>
          <w:rFonts w:cs="Arial"/>
          <w:shd w:val="clear" w:color="auto" w:fill="FFFFFF"/>
        </w:rPr>
        <w:t>es una herramienta, gratuita y open source, para el desarrollo de aplicaciones híbridas basadas en HTML5, CSS y JS. Está construido con </w:t>
      </w:r>
      <w:hyperlink r:id="rId13" w:tgtFrame="_blank" w:history="1">
        <w:r w:rsidR="001834DB" w:rsidRPr="001834DB">
          <w:rPr>
            <w:rStyle w:val="Hipervnculo"/>
            <w:rFonts w:cs="Arial"/>
            <w:color w:val="auto"/>
            <w:u w:val="none"/>
            <w:shd w:val="clear" w:color="auto" w:fill="FFFFFF"/>
          </w:rPr>
          <w:t>Sass</w:t>
        </w:r>
      </w:hyperlink>
      <w:r w:rsidR="001834DB" w:rsidRPr="001834DB">
        <w:rPr>
          <w:rFonts w:cs="Arial"/>
          <w:shd w:val="clear" w:color="auto" w:fill="FFFFFF"/>
        </w:rPr>
        <w:t> y optimizado con </w:t>
      </w:r>
      <w:hyperlink r:id="rId14" w:tgtFrame="_blank" w:history="1">
        <w:r w:rsidR="001834DB" w:rsidRPr="001834DB">
          <w:rPr>
            <w:rStyle w:val="Hipervnculo"/>
            <w:rFonts w:cs="Arial"/>
            <w:color w:val="auto"/>
            <w:u w:val="none"/>
            <w:shd w:val="clear" w:color="auto" w:fill="FFFFFF"/>
          </w:rPr>
          <w:t>AngularJS</w:t>
        </w:r>
      </w:hyperlink>
      <w:r w:rsidR="001834DB" w:rsidRPr="001834DB">
        <w:rPr>
          <w:rFonts w:cs="Arial"/>
          <w:shd w:val="clear" w:color="auto" w:fill="FFFFFF"/>
        </w:rPr>
        <w:t>.</w:t>
      </w:r>
    </w:p>
    <w:p w:rsidR="000343BD" w:rsidRDefault="000343BD" w:rsidP="000343BD">
      <w:pPr>
        <w:pStyle w:val="PSI-Comentario"/>
        <w:rPr>
          <w:rFonts w:ascii="Calibri-Light" w:hAnsi="Calibri-Light" w:cs="Calibri-Light"/>
          <w:sz w:val="24"/>
          <w:szCs w:val="24"/>
        </w:rPr>
      </w:pPr>
    </w:p>
    <w:p w:rsidR="000343BD" w:rsidRDefault="000343BD" w:rsidP="000343BD">
      <w:pPr>
        <w:pStyle w:val="PSI-Comentario"/>
        <w:rPr>
          <w:rFonts w:ascii="Calibri-Light" w:hAnsi="Calibri-Light" w:cs="Calibri-Light"/>
          <w:sz w:val="24"/>
          <w:szCs w:val="24"/>
        </w:rPr>
      </w:pPr>
    </w:p>
    <w:p w:rsidR="000343BD" w:rsidRDefault="000343BD" w:rsidP="00FC518C">
      <w:pPr>
        <w:pStyle w:val="PSI-Comentario"/>
        <w:ind w:left="0" w:firstLine="0"/>
      </w:pPr>
    </w:p>
    <w:p w:rsidR="0074464D" w:rsidRDefault="0074464D" w:rsidP="00FC518C">
      <w:pPr>
        <w:pStyle w:val="PSI-Comentario"/>
        <w:ind w:left="0" w:firstLine="0"/>
      </w:pPr>
    </w:p>
    <w:p w:rsidR="00F32C1A" w:rsidRDefault="00F32C1A" w:rsidP="00F32C1A">
      <w:pPr>
        <w:pStyle w:val="PSI-Ttulo3"/>
      </w:pPr>
      <w:bookmarkStart w:id="5" w:name="_Toc245664000"/>
      <w:r>
        <w:t>Ubicación física de los documentos y líneas base</w:t>
      </w:r>
      <w:bookmarkEnd w:id="5"/>
    </w:p>
    <w:p w:rsidR="00C81BEA" w:rsidRDefault="00E51215" w:rsidP="00B77FF7">
      <w:pPr>
        <w:jc w:val="both"/>
      </w:pPr>
      <w:r>
        <w:t>[Indicar aquí la ruta relativa a los documentos y líneas base, describiendo los tipos de documento que se van a guardar dentro de la línea base.]</w:t>
      </w:r>
    </w:p>
    <w:p w:rsidR="00E51215" w:rsidRDefault="00E51215" w:rsidP="00552D17">
      <w:pPr>
        <w:pStyle w:val="PSI-Comentario"/>
      </w:pPr>
    </w:p>
    <w:p w:rsidR="00F32C1A" w:rsidRDefault="00F32C1A" w:rsidP="00F32C1A">
      <w:pPr>
        <w:pStyle w:val="PSI-Ttulo1"/>
      </w:pPr>
      <w:bookmarkStart w:id="6" w:name="_Toc245664001"/>
      <w:r>
        <w:t>Programa de la Gestión de Configuración</w:t>
      </w:r>
      <w:bookmarkEnd w:id="6"/>
    </w:p>
    <w:p w:rsidR="008F3E98" w:rsidRDefault="008F3E98" w:rsidP="00F32C1A">
      <w:pPr>
        <w:pStyle w:val="PSI-Ttulo1"/>
      </w:pPr>
    </w:p>
    <w:p w:rsidR="00F32C1A" w:rsidRDefault="00237E13" w:rsidP="00237E13">
      <w:pPr>
        <w:pStyle w:val="PSI-Ttulo2"/>
      </w:pPr>
      <w:bookmarkStart w:id="7" w:name="_Toc245664002"/>
      <w:r>
        <w:t>Identificación de la Configuración</w:t>
      </w:r>
      <w:bookmarkEnd w:id="7"/>
    </w:p>
    <w:p w:rsidR="00237E13" w:rsidRPr="00B81068" w:rsidRDefault="00033DCE" w:rsidP="00033DCE">
      <w:pPr>
        <w:pStyle w:val="PSI-Ttulo3"/>
      </w:pPr>
      <w:bookmarkStart w:id="8" w:name="_Toc245664003"/>
      <w:r w:rsidRPr="00B81068">
        <w:t>Elementos de Configuración</w:t>
      </w:r>
      <w:bookmarkEnd w:id="8"/>
    </w:p>
    <w:p w:rsidR="00E31923" w:rsidRPr="00E31923" w:rsidRDefault="00E31923" w:rsidP="00B77FF7">
      <w:pPr>
        <w:jc w:val="both"/>
      </w:pPr>
      <w:r w:rsidRPr="00E31923">
        <w:t>[</w:t>
      </w:r>
      <w:r w:rsidR="00B81068">
        <w:t>En esta sección se deben identificar los elementos que pertenecen a la configuracin del proyecto</w:t>
      </w:r>
      <w:r w:rsidRPr="00E31923">
        <w:t>]</w:t>
      </w:r>
    </w:p>
    <w:p w:rsidR="00033DCE" w:rsidRDefault="00033DCE" w:rsidP="00033DCE">
      <w:pPr>
        <w:pStyle w:val="PSI-Ttulo3"/>
      </w:pPr>
      <w:bookmarkStart w:id="9" w:name="_Toc245664004"/>
      <w:r w:rsidRPr="00B81068">
        <w:t>Nomenclatura de Elementos</w:t>
      </w:r>
      <w:bookmarkEnd w:id="9"/>
    </w:p>
    <w:p w:rsidR="00B81068" w:rsidRPr="00E31923" w:rsidRDefault="00B81068" w:rsidP="00B77FF7">
      <w:pPr>
        <w:jc w:val="both"/>
      </w:pPr>
      <w:bookmarkStart w:id="10" w:name="_Toc245664005"/>
      <w:r w:rsidRPr="00E31923">
        <w:t>[</w:t>
      </w:r>
      <w:r>
        <w:t>En esta sección se deben especificar la forma de nomenclatura que los distintos elementos de configuración tendrán en el proyecto]</w:t>
      </w:r>
    </w:p>
    <w:p w:rsidR="00033DCE" w:rsidRDefault="00033DCE" w:rsidP="00033DCE">
      <w:pPr>
        <w:pStyle w:val="PSI-Ttulo3"/>
      </w:pPr>
      <w:r>
        <w:t>Elementos de la Línea Base del Proyecto</w:t>
      </w:r>
      <w:bookmarkEnd w:id="10"/>
    </w:p>
    <w:p w:rsidR="00640077" w:rsidRDefault="00640077" w:rsidP="00B77FF7">
      <w:pPr>
        <w:jc w:val="both"/>
      </w:pPr>
      <w:r>
        <w:t xml:space="preserve">[En esta sección se deben detallar los elementos que pertenecen a la </w:t>
      </w:r>
      <w:r w:rsidR="00DF6373">
        <w:t>Línea</w:t>
      </w:r>
      <w:r>
        <w:t xml:space="preserve"> Base del proyecto, especificados por Fase del mismo y por iteraciones dentro de cada fase</w:t>
      </w:r>
      <w:r w:rsidR="00DF6373">
        <w:t>.</w:t>
      </w:r>
      <w:r w:rsidR="00DF6373" w:rsidRPr="00640077">
        <w:t>]</w:t>
      </w:r>
    </w:p>
    <w:p w:rsidR="00640077" w:rsidRDefault="00640077" w:rsidP="00552D17">
      <w:pPr>
        <w:pStyle w:val="PSI-Comentario"/>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1F42C2" w:rsidRPr="00640077" w:rsidTr="00486D78">
        <w:trPr>
          <w:trHeight w:val="452"/>
        </w:trPr>
        <w:tc>
          <w:tcPr>
            <w:tcW w:w="3902" w:type="dxa"/>
            <w:gridSpan w:val="2"/>
            <w:shd w:val="clear" w:color="auto" w:fill="F2F2F2"/>
            <w:vAlign w:val="center"/>
          </w:tcPr>
          <w:p w:rsidR="001F42C2" w:rsidRPr="00640077" w:rsidRDefault="001F42C2" w:rsidP="001F42C2">
            <w:pPr>
              <w:tabs>
                <w:tab w:val="left" w:pos="0"/>
              </w:tabs>
              <w:jc w:val="both"/>
              <w:rPr>
                <w:rFonts w:ascii="Calibri" w:eastAsia="Calibri" w:hAnsi="Calibri" w:cs="Times New Roman"/>
                <w:i/>
                <w:color w:val="548DD4"/>
              </w:rPr>
            </w:pPr>
            <w:r>
              <w:rPr>
                <w:rFonts w:ascii="Calibri" w:eastAsia="Calibri" w:hAnsi="Calibri" w:cs="Times New Roman"/>
                <w:b/>
              </w:rPr>
              <w:t xml:space="preserve">FASE: </w:t>
            </w:r>
            <w:r w:rsidRPr="00640077">
              <w:rPr>
                <w:rFonts w:ascii="Calibri" w:eastAsia="Calibri" w:hAnsi="Calibri" w:cs="Times New Roman"/>
                <w:i/>
                <w:color w:val="548DD4"/>
              </w:rPr>
              <w:t>[</w:t>
            </w:r>
            <w:r>
              <w:rPr>
                <w:rFonts w:ascii="Calibri" w:eastAsia="Calibri" w:hAnsi="Calibri" w:cs="Times New Roman"/>
                <w:i/>
                <w:color w:val="548DD4"/>
              </w:rPr>
              <w:t>Fase</w:t>
            </w:r>
            <w:r w:rsidRPr="00640077">
              <w:rPr>
                <w:rFonts w:ascii="Calibri" w:eastAsia="Calibri" w:hAnsi="Calibri" w:cs="Times New Roman"/>
                <w:i/>
                <w:color w:val="548DD4"/>
              </w:rPr>
              <w:t>]</w:t>
            </w:r>
          </w:p>
        </w:tc>
        <w:tc>
          <w:tcPr>
            <w:tcW w:w="3902" w:type="dxa"/>
            <w:shd w:val="clear" w:color="auto" w:fill="F2F2F2"/>
            <w:vAlign w:val="center"/>
          </w:tcPr>
          <w:p w:rsidR="001F42C2" w:rsidRPr="00640077" w:rsidRDefault="001F42C2" w:rsidP="001F42C2">
            <w:pPr>
              <w:tabs>
                <w:tab w:val="left" w:pos="0"/>
              </w:tabs>
              <w:jc w:val="both"/>
              <w:rPr>
                <w:rFonts w:ascii="Calibri" w:eastAsia="Calibri" w:hAnsi="Calibri" w:cs="Times New Roman"/>
                <w:i/>
                <w:color w:val="548DD4"/>
              </w:rPr>
            </w:pPr>
            <w:r>
              <w:rPr>
                <w:rFonts w:ascii="Calibri" w:eastAsia="Calibri" w:hAnsi="Calibri" w:cs="Times New Roman"/>
                <w:b/>
              </w:rPr>
              <w:t xml:space="preserve">ITERACIÓN: </w:t>
            </w:r>
            <w:r w:rsidRPr="00640077">
              <w:rPr>
                <w:rFonts w:ascii="Calibri" w:eastAsia="Calibri" w:hAnsi="Calibri" w:cs="Times New Roman"/>
                <w:i/>
                <w:color w:val="548DD4"/>
              </w:rPr>
              <w:t>[</w:t>
            </w:r>
            <w:r>
              <w:rPr>
                <w:rFonts w:ascii="Calibri" w:eastAsia="Calibri" w:hAnsi="Calibri" w:cs="Times New Roman"/>
                <w:i/>
                <w:color w:val="548DD4"/>
              </w:rPr>
              <w:t>Iteración</w:t>
            </w:r>
            <w:r w:rsidRPr="00640077">
              <w:rPr>
                <w:rFonts w:ascii="Calibri" w:eastAsia="Calibri" w:hAnsi="Calibri" w:cs="Times New Roman"/>
                <w:i/>
                <w:color w:val="548DD4"/>
              </w:rPr>
              <w:t>]</w:t>
            </w:r>
          </w:p>
        </w:tc>
      </w:tr>
      <w:tr w:rsidR="00640077" w:rsidRPr="00640077" w:rsidTr="00486D78">
        <w:trPr>
          <w:trHeight w:val="466"/>
        </w:trPr>
        <w:tc>
          <w:tcPr>
            <w:tcW w:w="2232" w:type="dxa"/>
            <w:shd w:val="clear" w:color="auto" w:fill="F2F2F2"/>
            <w:vAlign w:val="center"/>
          </w:tcPr>
          <w:p w:rsidR="00640077" w:rsidRPr="00640077" w:rsidRDefault="001F42C2" w:rsidP="00640077">
            <w:pPr>
              <w:rPr>
                <w:rFonts w:ascii="Calibri" w:eastAsia="Calibri" w:hAnsi="Calibri" w:cs="Times New Roman"/>
                <w:b/>
              </w:rPr>
            </w:pPr>
            <w:r>
              <w:rPr>
                <w:rFonts w:ascii="Calibri" w:eastAsia="Calibri" w:hAnsi="Calibri" w:cs="Times New Roman"/>
                <w:b/>
              </w:rPr>
              <w:t>Elemento</w:t>
            </w:r>
          </w:p>
        </w:tc>
        <w:tc>
          <w:tcPr>
            <w:tcW w:w="5572" w:type="dxa"/>
            <w:gridSpan w:val="2"/>
          </w:tcPr>
          <w:p w:rsidR="00640077" w:rsidRPr="00640077" w:rsidRDefault="00640077" w:rsidP="00B77FF7">
            <w:pPr>
              <w:jc w:val="both"/>
            </w:pPr>
            <w:r w:rsidRPr="00640077">
              <w:t>[</w:t>
            </w:r>
            <w:r w:rsidR="001F42C2">
              <w:t>Nombre del elemento de la Línea Base</w:t>
            </w:r>
            <w:r w:rsidRPr="00640077">
              <w:t>.]</w:t>
            </w:r>
          </w:p>
        </w:tc>
      </w:tr>
      <w:tr w:rsidR="00640077" w:rsidRPr="00640077" w:rsidTr="00486D78">
        <w:trPr>
          <w:trHeight w:val="452"/>
        </w:trPr>
        <w:tc>
          <w:tcPr>
            <w:tcW w:w="2232" w:type="dxa"/>
            <w:shd w:val="clear" w:color="auto" w:fill="F2F2F2"/>
            <w:vAlign w:val="center"/>
          </w:tcPr>
          <w:p w:rsidR="00640077" w:rsidRPr="00640077" w:rsidRDefault="001F42C2" w:rsidP="00640077">
            <w:pPr>
              <w:rPr>
                <w:rFonts w:ascii="Calibri" w:eastAsia="Calibri" w:hAnsi="Calibri" w:cs="Times New Roman"/>
                <w:b/>
              </w:rPr>
            </w:pPr>
            <w:r>
              <w:rPr>
                <w:rFonts w:ascii="Calibri" w:eastAsia="Calibri" w:hAnsi="Calibri" w:cs="Times New Roman"/>
                <w:b/>
              </w:rPr>
              <w:t>Descripción</w:t>
            </w:r>
          </w:p>
        </w:tc>
        <w:tc>
          <w:tcPr>
            <w:tcW w:w="5572" w:type="dxa"/>
            <w:gridSpan w:val="2"/>
          </w:tcPr>
          <w:p w:rsidR="00640077" w:rsidRPr="00640077" w:rsidRDefault="00640077" w:rsidP="00B77FF7">
            <w:pPr>
              <w:jc w:val="both"/>
            </w:pPr>
            <w:r w:rsidRPr="00640077">
              <w:t>[</w:t>
            </w:r>
            <w:r w:rsidR="001F42C2">
              <w:t>Descripción del elemento de la Línea Base</w:t>
            </w:r>
            <w:r w:rsidRPr="00640077">
              <w:t>.]</w:t>
            </w:r>
          </w:p>
        </w:tc>
      </w:tr>
      <w:tr w:rsidR="00640077" w:rsidRPr="00640077" w:rsidTr="00486D78">
        <w:trPr>
          <w:trHeight w:val="479"/>
        </w:trPr>
        <w:tc>
          <w:tcPr>
            <w:tcW w:w="2232" w:type="dxa"/>
            <w:shd w:val="clear" w:color="auto" w:fill="F2F2F2"/>
            <w:vAlign w:val="center"/>
          </w:tcPr>
          <w:p w:rsidR="00640077" w:rsidRPr="00640077" w:rsidRDefault="001F42C2" w:rsidP="00640077">
            <w:pPr>
              <w:rPr>
                <w:rFonts w:ascii="Calibri" w:eastAsia="Calibri" w:hAnsi="Calibri" w:cs="Times New Roman"/>
                <w:b/>
              </w:rPr>
            </w:pPr>
            <w:r>
              <w:rPr>
                <w:rFonts w:ascii="Calibri" w:eastAsia="Calibri" w:hAnsi="Calibri" w:cs="Times New Roman"/>
                <w:b/>
              </w:rPr>
              <w:t>Área</w:t>
            </w:r>
          </w:p>
        </w:tc>
        <w:tc>
          <w:tcPr>
            <w:tcW w:w="5572" w:type="dxa"/>
            <w:gridSpan w:val="2"/>
          </w:tcPr>
          <w:p w:rsidR="00640077" w:rsidRPr="00640077" w:rsidRDefault="00640077" w:rsidP="00B77FF7">
            <w:pPr>
              <w:jc w:val="both"/>
            </w:pPr>
            <w:r w:rsidRPr="00640077">
              <w:t>[</w:t>
            </w:r>
            <w:r w:rsidR="001F42C2">
              <w:t>Área a la que pertenece</w:t>
            </w:r>
            <w:r w:rsidRPr="00640077">
              <w:t>.]</w:t>
            </w:r>
          </w:p>
        </w:tc>
      </w:tr>
    </w:tbl>
    <w:p w:rsidR="00640077" w:rsidRDefault="00640077" w:rsidP="00552D17">
      <w:pPr>
        <w:pStyle w:val="PSI-Comentario"/>
      </w:pPr>
    </w:p>
    <w:p w:rsidR="00033DCE" w:rsidRDefault="008F3E98" w:rsidP="008F3E98">
      <w:pPr>
        <w:pStyle w:val="PSI-Ttulo2"/>
        <w:ind w:left="0" w:firstLine="0"/>
      </w:pPr>
      <w:r>
        <w:br/>
      </w:r>
      <w:bookmarkStart w:id="11" w:name="_Toc245664006"/>
      <w:r w:rsidR="00033DCE">
        <w:t>Control de Configuración</w:t>
      </w:r>
      <w:bookmarkEnd w:id="11"/>
    </w:p>
    <w:p w:rsidR="00033DCE" w:rsidRDefault="00033DCE" w:rsidP="00033DCE">
      <w:pPr>
        <w:pStyle w:val="PSI-Ttulo3"/>
      </w:pPr>
      <w:bookmarkStart w:id="12" w:name="_Toc245664007"/>
      <w:r>
        <w:t>Solicitud de Cambios</w:t>
      </w:r>
      <w:bookmarkEnd w:id="12"/>
    </w:p>
    <w:p w:rsidR="00BC44E5" w:rsidRDefault="0008396A" w:rsidP="00B77FF7">
      <w:pPr>
        <w:jc w:val="both"/>
      </w:pPr>
      <w:r w:rsidRPr="0008396A">
        <w:t>[El primer paso para gestionar los cambios sobre los elementos controlados es d</w:t>
      </w:r>
      <w:r w:rsidR="00BC44E5">
        <w:t xml:space="preserve">eterminar qué cambios realizar, luego se realiza el documento  “Solicitud de Cambios”  para registrar dicha solicitud. </w:t>
      </w:r>
    </w:p>
    <w:p w:rsidR="00033DCE" w:rsidRDefault="0008396A" w:rsidP="00B77FF7">
      <w:pPr>
        <w:jc w:val="both"/>
      </w:pPr>
      <w:r w:rsidRPr="0008396A">
        <w:lastRenderedPageBreak/>
        <w:t xml:space="preserve">El proceso de petición de cambios proporciona procedimientos formales para enviar y registrar peticiones de cambio, evaluar el coste e impacto potencial del cambio propuesto, y aceptar, modificar, o rechazar el </w:t>
      </w:r>
      <w:r>
        <w:t>mismo</w:t>
      </w:r>
      <w:r w:rsidRPr="0008396A">
        <w:t xml:space="preserve">. </w:t>
      </w:r>
    </w:p>
    <w:p w:rsidR="0008396A" w:rsidRDefault="0008396A" w:rsidP="00B77FF7">
      <w:pPr>
        <w:jc w:val="both"/>
      </w:pPr>
      <w:r>
        <w:t>Los cambios solicitados o los errores detectados deberán ser identificados a través de los canales preestablecidos (personas, herramientas, etc.). Una vez recibidos serán documentados para su posterior estudio.</w:t>
      </w:r>
    </w:p>
    <w:p w:rsidR="0008396A" w:rsidRDefault="0008396A" w:rsidP="00B77FF7">
      <w:pPr>
        <w:jc w:val="both"/>
      </w:pPr>
      <w:r>
        <w:t xml:space="preserve">Una vez que se recibe una </w:t>
      </w:r>
      <w:r w:rsidR="00BC44E5">
        <w:t>Solicitud de Cambio</w:t>
      </w:r>
      <w:r>
        <w:t>, se realiza una evaluación técnica o análisis de impacto para determinar el alcance de las modificaciones que serían necesarias realizar una vez se acepte la petición.En cualquier caso, la decisión tomada deberá quedar documentada de alguna forma.</w:t>
      </w:r>
    </w:p>
    <w:p w:rsidR="00FC4086" w:rsidRDefault="0008396A" w:rsidP="00B77FF7">
      <w:pPr>
        <w:jc w:val="both"/>
      </w:pPr>
      <w:r>
        <w:t xml:space="preserve">Tras realizar el cambio se comunicará a todos aquellos que estén afectados por dicho cambio. De esta forma, se pretende preservar la integridad de los productos haciendo que todo el </w:t>
      </w:r>
      <w:r w:rsidR="00FC4086" w:rsidRPr="00FC4086">
        <w:t xml:space="preserve">mundo trabaje con las versiones correctas. </w:t>
      </w:r>
      <w:r w:rsidR="00CF73D5">
        <w:t>]</w:t>
      </w:r>
    </w:p>
    <w:p w:rsidR="008F3E98" w:rsidRDefault="008F3E98" w:rsidP="00552D17">
      <w:pPr>
        <w:pStyle w:val="PSI-Comentario"/>
      </w:pPr>
    </w:p>
    <w:p w:rsidR="00256ADA" w:rsidRDefault="00256ADA" w:rsidP="00FC4086">
      <w:pPr>
        <w:pStyle w:val="PSI-Ttulo3"/>
      </w:pPr>
      <w:bookmarkStart w:id="13" w:name="_Toc245664008"/>
      <w:r w:rsidRPr="00D268B7">
        <w:t>Aprobación de Cambios</w:t>
      </w:r>
      <w:bookmarkEnd w:id="13"/>
    </w:p>
    <w:p w:rsidR="0067182E" w:rsidRDefault="0067182E" w:rsidP="00B77FF7">
      <w:pPr>
        <w:jc w:val="both"/>
      </w:pPr>
      <w:r w:rsidRPr="0008396A">
        <w:t>[</w:t>
      </w:r>
      <w:r w:rsidR="004C0BDD">
        <w:t xml:space="preserve">Se debe formar un “Comité de Control de Configuración” y determinar su autoridad para la </w:t>
      </w:r>
      <w:r w:rsidR="00DF6373">
        <w:t>evaluación</w:t>
      </w:r>
      <w:r w:rsidR="004C0BDD">
        <w:t xml:space="preserve"> y </w:t>
      </w:r>
      <w:r w:rsidR="00DF6373">
        <w:t>aprobación</w:t>
      </w:r>
      <w:r w:rsidR="004C0BDD">
        <w:t xml:space="preserve"> de cambios.</w:t>
      </w:r>
    </w:p>
    <w:p w:rsidR="004C0BDD" w:rsidRDefault="004C0BDD" w:rsidP="00B77FF7">
      <w:pPr>
        <w:jc w:val="both"/>
      </w:pPr>
      <w:r>
        <w:t>Se sugieren como posibles integrantes:</w:t>
      </w:r>
    </w:p>
    <w:p w:rsidR="00B77FF7" w:rsidRDefault="004C0BDD" w:rsidP="00B77FF7">
      <w:pPr>
        <w:pStyle w:val="Prrafodelista"/>
        <w:numPr>
          <w:ilvl w:val="0"/>
          <w:numId w:val="15"/>
        </w:numPr>
        <w:jc w:val="both"/>
      </w:pPr>
      <w:r>
        <w:t xml:space="preserve">Administrador </w:t>
      </w:r>
    </w:p>
    <w:p w:rsidR="004C0BDD" w:rsidRDefault="004C0BDD" w:rsidP="00B77FF7">
      <w:pPr>
        <w:pStyle w:val="Prrafodelista"/>
        <w:numPr>
          <w:ilvl w:val="0"/>
          <w:numId w:val="15"/>
        </w:numPr>
        <w:jc w:val="both"/>
      </w:pPr>
      <w:r>
        <w:t xml:space="preserve">Analista </w:t>
      </w:r>
    </w:p>
    <w:p w:rsidR="004C0BDD" w:rsidRDefault="004C0BDD" w:rsidP="00B77FF7">
      <w:pPr>
        <w:pStyle w:val="Prrafodelista"/>
        <w:numPr>
          <w:ilvl w:val="0"/>
          <w:numId w:val="15"/>
        </w:numPr>
        <w:jc w:val="both"/>
      </w:pPr>
      <w:r>
        <w:t xml:space="preserve">Arquitecto </w:t>
      </w:r>
    </w:p>
    <w:p w:rsidR="004C0BDD" w:rsidRDefault="004C0BDD" w:rsidP="00B77FF7">
      <w:pPr>
        <w:pStyle w:val="Prrafodelista"/>
        <w:numPr>
          <w:ilvl w:val="0"/>
          <w:numId w:val="15"/>
        </w:numPr>
        <w:jc w:val="both"/>
      </w:pPr>
      <w:r>
        <w:t xml:space="preserve">Cliente </w:t>
      </w:r>
    </w:p>
    <w:p w:rsidR="004C0BDD" w:rsidRDefault="00DF6373" w:rsidP="00B77FF7">
      <w:pPr>
        <w:pStyle w:val="Prrafodelista"/>
        <w:numPr>
          <w:ilvl w:val="0"/>
          <w:numId w:val="15"/>
        </w:numPr>
        <w:jc w:val="both"/>
      </w:pPr>
      <w:r>
        <w:t>Programador]</w:t>
      </w:r>
    </w:p>
    <w:p w:rsidR="008F3E98" w:rsidRPr="00D268B7" w:rsidRDefault="008F3E98" w:rsidP="00B77FF7">
      <w:pPr>
        <w:jc w:val="both"/>
      </w:pPr>
    </w:p>
    <w:p w:rsidR="00256ADA" w:rsidRDefault="00256ADA" w:rsidP="00D268B7">
      <w:pPr>
        <w:pStyle w:val="PSI-Ttulo3"/>
      </w:pPr>
      <w:bookmarkStart w:id="14" w:name="_Toc245664009"/>
      <w:r w:rsidRPr="00D268B7">
        <w:t>Implementación de Cambios</w:t>
      </w:r>
      <w:bookmarkEnd w:id="14"/>
    </w:p>
    <w:p w:rsidR="00C81BEA" w:rsidRDefault="00722C98" w:rsidP="00B77FF7">
      <w:pPr>
        <w:jc w:val="both"/>
      </w:pPr>
      <w:r w:rsidRPr="0008396A">
        <w:t>[</w:t>
      </w:r>
      <w:r>
        <w:t>Indicar los procedimientos a ser evaluados para el cambio solicitado, una vez recibida la solicitud de cambio, se deberá considerar el impacto que este pro</w:t>
      </w:r>
      <w:r w:rsidR="00003762">
        <w:t>d</w:t>
      </w:r>
      <w:r>
        <w:t>ucirá en el proyecto</w:t>
      </w:r>
      <w:r w:rsidR="00DF6373">
        <w:t>.</w:t>
      </w:r>
      <w:r w:rsidR="00DF6373" w:rsidRPr="00722C98">
        <w:t>]</w:t>
      </w:r>
    </w:p>
    <w:p w:rsidR="008F3E98" w:rsidRPr="00C81BEA" w:rsidRDefault="008F3E98" w:rsidP="00552D17">
      <w:pPr>
        <w:pStyle w:val="PSI-Comentario"/>
      </w:pPr>
    </w:p>
    <w:p w:rsidR="00256ADA" w:rsidRDefault="00D268B7" w:rsidP="00D268B7">
      <w:pPr>
        <w:pStyle w:val="PSI-Ttulo2"/>
      </w:pPr>
      <w:bookmarkStart w:id="15" w:name="_Toc245664010"/>
      <w:r>
        <w:t>Estado de la Configuración</w:t>
      </w:r>
      <w:bookmarkEnd w:id="15"/>
    </w:p>
    <w:p w:rsidR="009B019F" w:rsidRDefault="009B019F" w:rsidP="00B77FF7">
      <w:pPr>
        <w:jc w:val="both"/>
      </w:pPr>
      <w:r w:rsidRPr="0008396A">
        <w:t>[</w:t>
      </w:r>
      <w:r>
        <w:t>Las actividades de control de estado son para reunir información y reportar el estado de los elementos de configuración.</w:t>
      </w:r>
    </w:p>
    <w:p w:rsidR="009B019F" w:rsidRDefault="009B019F" w:rsidP="00B77FF7">
      <w:pPr>
        <w:jc w:val="both"/>
      </w:pPr>
      <w:r>
        <w:t>Se debe especificar lo siguiente:</w:t>
      </w:r>
    </w:p>
    <w:p w:rsidR="009B019F" w:rsidRDefault="008F3E98" w:rsidP="00B77FF7">
      <w:pPr>
        <w:jc w:val="both"/>
      </w:pPr>
      <w:r>
        <w:tab/>
      </w:r>
      <w:r>
        <w:br/>
      </w:r>
      <w:r w:rsidR="009B019F">
        <w:t xml:space="preserve">Tipos de reportes de estado a ser generados y con </w:t>
      </w:r>
      <w:r w:rsidR="00DF6373">
        <w:t>qué</w:t>
      </w:r>
      <w:r w:rsidR="009B019F">
        <w:t xml:space="preserve"> frecuencia.</w:t>
      </w:r>
    </w:p>
    <w:p w:rsidR="009B019F" w:rsidRDefault="008F3E98" w:rsidP="00B77FF7">
      <w:pPr>
        <w:jc w:val="both"/>
      </w:pPr>
      <w:r>
        <w:lastRenderedPageBreak/>
        <w:tab/>
      </w:r>
      <w:r w:rsidR="009B019F">
        <w:t>Elementos a ser revisados de la línea base y cambios a realizarse.</w:t>
      </w:r>
    </w:p>
    <w:p w:rsidR="00DF6373" w:rsidRDefault="008F3E98" w:rsidP="00B77FF7">
      <w:pPr>
        <w:jc w:val="both"/>
      </w:pPr>
      <w:r>
        <w:tab/>
      </w:r>
      <w:r w:rsidR="009B019F">
        <w:t>Como será obtenida la información, guardada, procesada y reportada.]</w:t>
      </w:r>
    </w:p>
    <w:p w:rsidR="009B019F" w:rsidRPr="00DF6373" w:rsidRDefault="009B019F" w:rsidP="00552D17">
      <w:pPr>
        <w:pStyle w:val="PSI-ComentarioVieta"/>
      </w:pPr>
    </w:p>
    <w:p w:rsidR="00D268B7" w:rsidRDefault="002A1902" w:rsidP="00D268B7">
      <w:pPr>
        <w:pStyle w:val="PSI-Ttulo2"/>
      </w:pPr>
      <w:bookmarkStart w:id="16" w:name="_Toc245664011"/>
      <w:r>
        <w:t xml:space="preserve">Informes y </w:t>
      </w:r>
      <w:r w:rsidR="00D268B7" w:rsidRPr="00E90311">
        <w:t>Auditorías</w:t>
      </w:r>
      <w:bookmarkEnd w:id="16"/>
    </w:p>
    <w:p w:rsidR="006E4152" w:rsidRDefault="006E4152" w:rsidP="00B77FF7">
      <w:pPr>
        <w:jc w:val="both"/>
      </w:pPr>
      <w:r>
        <w:t xml:space="preserve">Cada cierto tiempo, el gestor de configuración y cambios realizará un informe para el jefe de proyecto con el fin de revisar la evolución de los defectos que se vayan registrando en el </w:t>
      </w:r>
      <w:r w:rsidR="0019716D">
        <w:t>mismo</w:t>
      </w:r>
      <w:r>
        <w:t>.</w:t>
      </w:r>
    </w:p>
    <w:p w:rsidR="006E4152" w:rsidRDefault="006E4152" w:rsidP="00B77FF7">
      <w:pPr>
        <w:jc w:val="both"/>
      </w:pPr>
      <w:r>
        <w:t>En est</w:t>
      </w:r>
      <w:r w:rsidR="0019716D">
        <w:t>e informe</w:t>
      </w:r>
      <w:r w:rsidR="00E34F86">
        <w:t>(“In</w:t>
      </w:r>
      <w:r w:rsidR="00DF6373">
        <w:t>forme de Evolución de Defectos”</w:t>
      </w:r>
      <w:r w:rsidR="00E34F86">
        <w:t>)</w:t>
      </w:r>
      <w:r>
        <w:t>se detallar</w:t>
      </w:r>
      <w:r w:rsidR="0019716D">
        <w:t>á</w:t>
      </w:r>
      <w:r>
        <w:t xml:space="preserve"> los defectos detectados, sus prioridades, </w:t>
      </w:r>
      <w:r w:rsidR="00E90311">
        <w:t>responsables de corregirlos</w:t>
      </w:r>
      <w:r>
        <w:t>, su estado y el procedimiento que se ha seguido o se va a seguir a la hora de resolverlos.</w:t>
      </w:r>
    </w:p>
    <w:p w:rsidR="00C81BEA" w:rsidRDefault="006E4152" w:rsidP="00B77FF7">
      <w:pPr>
        <w:jc w:val="both"/>
      </w:pPr>
      <w:r>
        <w:t>Est</w:t>
      </w:r>
      <w:r w:rsidR="0019716D">
        <w:t>e</w:t>
      </w:r>
      <w:r w:rsidR="00E34F86">
        <w:t xml:space="preserve">nos </w:t>
      </w:r>
      <w:r>
        <w:t>permitir</w:t>
      </w:r>
      <w:r w:rsidR="0019716D">
        <w:t>á</w:t>
      </w:r>
      <w:r>
        <w:t xml:space="preserve"> obtener una serie de indicadores para determinar la calidad del producto que se  está desarrollando, permitiendo al jefe de proyecto informar al cliente sobre este aspecto.</w:t>
      </w:r>
    </w:p>
    <w:p w:rsidR="006E4152" w:rsidRPr="002F2557" w:rsidRDefault="006E4152" w:rsidP="00B77FF7">
      <w:pPr>
        <w:jc w:val="both"/>
      </w:pPr>
      <w:r w:rsidRPr="002F2557">
        <w:t>Los tipos de informes que se van a desarrollar para el estado actual de los defectos son los siguientes:</w:t>
      </w:r>
    </w:p>
    <w:p w:rsidR="006E4152" w:rsidRPr="002F2557" w:rsidRDefault="006E4152" w:rsidP="00B77FF7">
      <w:pPr>
        <w:jc w:val="both"/>
      </w:pPr>
      <w:r w:rsidRPr="002F2557">
        <w:t>• Tabla(s) que muestre(n) el estado actual de cada defecto y su severidad.</w:t>
      </w:r>
    </w:p>
    <w:p w:rsidR="00E90311" w:rsidRDefault="006E4152" w:rsidP="00B77FF7">
      <w:pPr>
        <w:jc w:val="both"/>
      </w:pPr>
      <w:r w:rsidRPr="002F2557">
        <w:t>• Tabla(s) que muestre(n) el estado actual de cada defecto y su prioridad.</w:t>
      </w:r>
    </w:p>
    <w:p w:rsidR="006E4152" w:rsidRDefault="00E90311" w:rsidP="00B77FF7">
      <w:pPr>
        <w:jc w:val="both"/>
      </w:pPr>
      <w: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6E4152" w:rsidRDefault="006E4152" w:rsidP="00D268B7">
      <w:pPr>
        <w:pStyle w:val="PSI-Ttulo1"/>
      </w:pPr>
    </w:p>
    <w:p w:rsidR="00D268B7" w:rsidRDefault="00D268B7" w:rsidP="00D268B7">
      <w:pPr>
        <w:pStyle w:val="PSI-Ttulo1"/>
      </w:pPr>
      <w:bookmarkStart w:id="17" w:name="_Toc245664012"/>
      <w:r>
        <w:t>Calendario</w:t>
      </w:r>
      <w:bookmarkEnd w:id="17"/>
    </w:p>
    <w:p w:rsidR="00C81BEA" w:rsidRDefault="005B2143" w:rsidP="00B77FF7">
      <w:pPr>
        <w:jc w:val="both"/>
      </w:pPr>
      <w:r>
        <w:t>[Se debe establecer la secuencia y coordinación de las actividades y eventos que afecten la implementación  del Plan en un cronograma.</w:t>
      </w:r>
    </w:p>
    <w:p w:rsidR="005B2143" w:rsidRDefault="005B2143" w:rsidP="00B77FF7">
      <w:pPr>
        <w:jc w:val="both"/>
      </w:pPr>
      <w:r>
        <w:t>Este debe incluir las actividades de Gestión de Configuración de Software y especificar las dependencias entre estas actividades y los principales hitos  en la planificación del proyecto.</w:t>
      </w:r>
    </w:p>
    <w:p w:rsidR="005B2143" w:rsidRDefault="005B2143" w:rsidP="00B77FF7">
      <w:pPr>
        <w:jc w:val="both"/>
      </w:pPr>
      <w:r>
        <w:t>Los hitos de las actividades de la Gestión de Configuración de Software incluyen:</w:t>
      </w:r>
    </w:p>
    <w:p w:rsidR="005B2143" w:rsidRDefault="00DF6373" w:rsidP="00B77FF7">
      <w:pPr>
        <w:pStyle w:val="Prrafodelista"/>
        <w:numPr>
          <w:ilvl w:val="0"/>
          <w:numId w:val="15"/>
        </w:numPr>
        <w:jc w:val="both"/>
      </w:pPr>
      <w:r>
        <w:t>Definición</w:t>
      </w:r>
      <w:r w:rsidR="005B2143">
        <w:t xml:space="preserve"> de </w:t>
      </w:r>
      <w:r>
        <w:t>línea</w:t>
      </w:r>
      <w:r w:rsidR="005B2143">
        <w:t xml:space="preserve"> base.</w:t>
      </w:r>
    </w:p>
    <w:p w:rsidR="005B2143" w:rsidRDefault="005B2143" w:rsidP="00B77FF7">
      <w:pPr>
        <w:pStyle w:val="Prrafodelista"/>
        <w:numPr>
          <w:ilvl w:val="0"/>
          <w:numId w:val="15"/>
        </w:numPr>
        <w:jc w:val="both"/>
      </w:pPr>
      <w:r>
        <w:t>Implementación de Control de Cambios.</w:t>
      </w:r>
    </w:p>
    <w:p w:rsidR="005B2143" w:rsidRDefault="005B2143" w:rsidP="00B77FF7">
      <w:pPr>
        <w:pStyle w:val="Prrafodelista"/>
        <w:numPr>
          <w:ilvl w:val="0"/>
          <w:numId w:val="15"/>
        </w:numPr>
        <w:jc w:val="both"/>
      </w:pPr>
      <w:r>
        <w:t>Fechas de comienzo y fin de las auditorias. ]</w:t>
      </w:r>
    </w:p>
    <w:p w:rsidR="002F2557" w:rsidRDefault="002F2557" w:rsidP="00552D17">
      <w:pPr>
        <w:pStyle w:val="PSI-ComentarioVieta"/>
      </w:pPr>
    </w:p>
    <w:p w:rsidR="00D268B7" w:rsidRDefault="00D268B7" w:rsidP="00D268B7">
      <w:pPr>
        <w:pStyle w:val="PSI-Ttulo1"/>
      </w:pPr>
      <w:bookmarkStart w:id="18" w:name="_Toc245664013"/>
      <w:r>
        <w:lastRenderedPageBreak/>
        <w:t>Capacitación y Recursos</w:t>
      </w:r>
      <w:bookmarkEnd w:id="18"/>
    </w:p>
    <w:p w:rsidR="00175BEC" w:rsidRDefault="00175BEC" w:rsidP="00552D17">
      <w:pPr>
        <w:pStyle w:val="PSI-Comentario"/>
      </w:pPr>
      <w:r>
        <w:t>[</w:t>
      </w:r>
      <w:r w:rsidRPr="00D423B1">
        <w:t>Describ</w:t>
      </w:r>
      <w:r w:rsidR="00640077">
        <w:t>ir</w:t>
      </w:r>
      <w:r w:rsidRPr="00D423B1">
        <w:t xml:space="preserve"> las herramientas software, personal y entrenamiento requeridos para implementar las actividades específicas de la configuración del software</w:t>
      </w:r>
      <w:r>
        <w:t>.]</w:t>
      </w:r>
    </w:p>
    <w:p w:rsidR="00C81BEA" w:rsidRDefault="00C81BEA" w:rsidP="005460E6">
      <w:pPr>
        <w:pStyle w:val="PSI-Normal"/>
      </w:pPr>
    </w:p>
    <w:p w:rsidR="00D268B7" w:rsidRDefault="00D268B7" w:rsidP="00D268B7">
      <w:pPr>
        <w:pStyle w:val="PSI-Ttulo1"/>
      </w:pPr>
      <w:bookmarkStart w:id="19" w:name="_Toc245664014"/>
      <w:r>
        <w:t>Mantenimiento del Plan de Gestión de la Configuración</w:t>
      </w:r>
      <w:bookmarkEnd w:id="19"/>
    </w:p>
    <w:p w:rsidR="00D268B7" w:rsidRDefault="00DF7868" w:rsidP="00B77FF7">
      <w:pPr>
        <w:jc w:val="both"/>
      </w:pPr>
      <w:r>
        <w:t>[Esta sección debe contener:</w:t>
      </w:r>
    </w:p>
    <w:p w:rsidR="00DF7868" w:rsidRDefault="00DF7868" w:rsidP="00B77FF7">
      <w:pPr>
        <w:pStyle w:val="Prrafodelista"/>
        <w:numPr>
          <w:ilvl w:val="0"/>
          <w:numId w:val="15"/>
        </w:numPr>
        <w:jc w:val="both"/>
      </w:pPr>
      <w:r>
        <w:t>Quien es responsable de monitorear el Plan de Gestión de Configuraciones.</w:t>
      </w:r>
    </w:p>
    <w:p w:rsidR="00DF7868" w:rsidRDefault="00DF7868" w:rsidP="00B77FF7">
      <w:pPr>
        <w:pStyle w:val="Prrafodelista"/>
        <w:numPr>
          <w:ilvl w:val="0"/>
          <w:numId w:val="15"/>
        </w:numPr>
        <w:jc w:val="both"/>
      </w:pPr>
      <w:r>
        <w:t>Con cuanta frecuencia se realizarán modificaciones al Plan.</w:t>
      </w:r>
    </w:p>
    <w:p w:rsidR="00DF7868" w:rsidRDefault="00DF7868" w:rsidP="00B77FF7">
      <w:pPr>
        <w:pStyle w:val="Prrafodelista"/>
        <w:numPr>
          <w:ilvl w:val="0"/>
          <w:numId w:val="15"/>
        </w:numPr>
        <w:jc w:val="both"/>
      </w:pPr>
      <w:r>
        <w:t>Como serán evaluados y aprobados los cambios del Plan.</w:t>
      </w:r>
    </w:p>
    <w:p w:rsidR="00DF7868" w:rsidRDefault="00DF7868" w:rsidP="00B77FF7">
      <w:pPr>
        <w:pStyle w:val="Prrafodelista"/>
        <w:numPr>
          <w:ilvl w:val="0"/>
          <w:numId w:val="15"/>
        </w:numPr>
        <w:jc w:val="both"/>
      </w:pPr>
      <w:r>
        <w:t>Como serán realizados y comunicados los cambios del Plan.</w:t>
      </w:r>
    </w:p>
    <w:p w:rsidR="00F32C1A" w:rsidRDefault="00DF7868" w:rsidP="00B77FF7">
      <w:pPr>
        <w:jc w:val="both"/>
      </w:pPr>
      <w:r>
        <w:t>Este Plan deberá ser revisado al comienzo de cada fase,  modificado de acuerdo a lo necesario, aprobado y distribuido al equipo del proyecto.]</w:t>
      </w:r>
    </w:p>
    <w:sectPr w:rsidR="00F32C1A" w:rsidSect="00FC4086">
      <w:headerReference w:type="default" r:id="rId15"/>
      <w:footerReference w:type="default" r:id="rId16"/>
      <w:pgSz w:w="11906" w:h="16838"/>
      <w:pgMar w:top="1702"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D6C" w:rsidRDefault="003D1D6C" w:rsidP="00C94FBE">
      <w:pPr>
        <w:spacing w:before="0" w:line="240" w:lineRule="auto"/>
      </w:pPr>
      <w:r>
        <w:separator/>
      </w:r>
    </w:p>
    <w:p w:rsidR="003D1D6C" w:rsidRDefault="003D1D6C"/>
  </w:endnote>
  <w:endnote w:type="continuationSeparator" w:id="1">
    <w:p w:rsidR="003D1D6C" w:rsidRDefault="003D1D6C" w:rsidP="00C94FBE">
      <w:pPr>
        <w:spacing w:before="0" w:line="240" w:lineRule="auto"/>
      </w:pPr>
      <w:r>
        <w:continuationSeparator/>
      </w:r>
    </w:p>
    <w:p w:rsidR="003D1D6C" w:rsidRDefault="003D1D6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Ligh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18C" w:rsidRDefault="00FC518C"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4464D">
          <w:rPr>
            <w:rFonts w:asciiTheme="majorHAnsi" w:hAnsiTheme="majorHAnsi" w:cstheme="majorHAnsi"/>
            <w:noProof/>
          </w:rPr>
          <w:t>6</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4464D">
          <w:rPr>
            <w:rFonts w:asciiTheme="majorHAnsi" w:hAnsiTheme="majorHAnsi" w:cstheme="majorHAnsi"/>
            <w:noProof/>
          </w:rPr>
          <w:t>9</w:t>
        </w:r>
        <w:r w:rsidRPr="00DD5A70">
          <w:rPr>
            <w:rFonts w:asciiTheme="majorHAnsi" w:hAnsiTheme="majorHAnsi" w:cstheme="majorHAnsi"/>
          </w:rPr>
          <w:fldChar w:fldCharType="end"/>
        </w:r>
      </w:sdtContent>
    </w:sdt>
  </w:p>
  <w:p w:rsidR="00FC518C" w:rsidRDefault="00FC518C" w:rsidP="00B77FF7">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D6C" w:rsidRDefault="003D1D6C" w:rsidP="00C94FBE">
      <w:pPr>
        <w:spacing w:before="0" w:line="240" w:lineRule="auto"/>
      </w:pPr>
      <w:r>
        <w:separator/>
      </w:r>
    </w:p>
    <w:p w:rsidR="003D1D6C" w:rsidRDefault="003D1D6C"/>
  </w:footnote>
  <w:footnote w:type="continuationSeparator" w:id="1">
    <w:p w:rsidR="003D1D6C" w:rsidRDefault="003D1D6C" w:rsidP="00C94FBE">
      <w:pPr>
        <w:spacing w:before="0" w:line="240" w:lineRule="auto"/>
      </w:pPr>
      <w:r>
        <w:continuationSeparator/>
      </w:r>
    </w:p>
    <w:p w:rsidR="003D1D6C" w:rsidRDefault="003D1D6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FC518C" w:rsidRDefault="00FC518C">
        <w:pPr>
          <w:pStyle w:val="Encabezado"/>
          <w:rPr>
            <w:rFonts w:asciiTheme="majorHAnsi" w:eastAsiaTheme="majorEastAsia" w:hAnsiTheme="majorHAnsi" w:cstheme="majorBidi"/>
          </w:rPr>
        </w:pPr>
        <w:r>
          <w:rPr>
            <w:rFonts w:asciiTheme="majorHAnsi" w:eastAsiaTheme="majorEastAsia" w:hAnsiTheme="majorHAnsi" w:cstheme="majorBidi"/>
          </w:rPr>
          <w:t>Plan de Gestión de Configuración</w:t>
        </w:r>
      </w:p>
    </w:sdtContent>
  </w:sdt>
  <w:p w:rsidR="00FC518C" w:rsidRPr="000F4F97" w:rsidRDefault="00FC518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F782BE0"/>
    <w:multiLevelType w:val="hybridMultilevel"/>
    <w:tmpl w:val="E81C0D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55881CC8"/>
    <w:multiLevelType w:val="hybridMultilevel"/>
    <w:tmpl w:val="E92CC814"/>
    <w:lvl w:ilvl="0" w:tplc="8E72312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AD17FF2"/>
    <w:multiLevelType w:val="hybridMultilevel"/>
    <w:tmpl w:val="A464128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4">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4"/>
  </w:num>
  <w:num w:numId="11">
    <w:abstractNumId w:val="4"/>
  </w:num>
  <w:num w:numId="12">
    <w:abstractNumId w:val="10"/>
  </w:num>
  <w:num w:numId="13">
    <w:abstractNumId w:val="9"/>
  </w:num>
  <w:num w:numId="14">
    <w:abstractNumId w:val="6"/>
  </w:num>
  <w:num w:numId="15">
    <w:abstractNumId w:val="11"/>
  </w:num>
  <w:num w:numId="16">
    <w:abstractNumId w:val="13"/>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B77FF7"/>
    <w:rsid w:val="00003762"/>
    <w:rsid w:val="00011BED"/>
    <w:rsid w:val="00017EFE"/>
    <w:rsid w:val="00033DCE"/>
    <w:rsid w:val="000343BD"/>
    <w:rsid w:val="0004388B"/>
    <w:rsid w:val="00045F1A"/>
    <w:rsid w:val="0008396A"/>
    <w:rsid w:val="00087F53"/>
    <w:rsid w:val="00092BC0"/>
    <w:rsid w:val="000A0FE7"/>
    <w:rsid w:val="000C4C42"/>
    <w:rsid w:val="000C4E31"/>
    <w:rsid w:val="000D4C6E"/>
    <w:rsid w:val="000F0A92"/>
    <w:rsid w:val="000F1888"/>
    <w:rsid w:val="000F4F97"/>
    <w:rsid w:val="000F79DF"/>
    <w:rsid w:val="0010416D"/>
    <w:rsid w:val="001163FF"/>
    <w:rsid w:val="0012205F"/>
    <w:rsid w:val="001235A0"/>
    <w:rsid w:val="00133527"/>
    <w:rsid w:val="001410A7"/>
    <w:rsid w:val="00144AE4"/>
    <w:rsid w:val="00150702"/>
    <w:rsid w:val="001616BE"/>
    <w:rsid w:val="00175BEC"/>
    <w:rsid w:val="001834DB"/>
    <w:rsid w:val="00183953"/>
    <w:rsid w:val="00185A46"/>
    <w:rsid w:val="00191198"/>
    <w:rsid w:val="001950C8"/>
    <w:rsid w:val="0019716D"/>
    <w:rsid w:val="001A2EE6"/>
    <w:rsid w:val="001C6104"/>
    <w:rsid w:val="001C799E"/>
    <w:rsid w:val="001F42C2"/>
    <w:rsid w:val="001F5F92"/>
    <w:rsid w:val="0020621B"/>
    <w:rsid w:val="00217A70"/>
    <w:rsid w:val="00224B75"/>
    <w:rsid w:val="00237E13"/>
    <w:rsid w:val="00256ADA"/>
    <w:rsid w:val="00266C42"/>
    <w:rsid w:val="00295CA9"/>
    <w:rsid w:val="002A1902"/>
    <w:rsid w:val="002A41AA"/>
    <w:rsid w:val="002A4E3D"/>
    <w:rsid w:val="002B2A96"/>
    <w:rsid w:val="002B506A"/>
    <w:rsid w:val="002B5AF9"/>
    <w:rsid w:val="002D0CCB"/>
    <w:rsid w:val="002E0AB6"/>
    <w:rsid w:val="002E7874"/>
    <w:rsid w:val="002F1461"/>
    <w:rsid w:val="002F2557"/>
    <w:rsid w:val="00306ED5"/>
    <w:rsid w:val="003130E3"/>
    <w:rsid w:val="003149A1"/>
    <w:rsid w:val="003163C6"/>
    <w:rsid w:val="00344258"/>
    <w:rsid w:val="00346864"/>
    <w:rsid w:val="00350E39"/>
    <w:rsid w:val="003560F2"/>
    <w:rsid w:val="0036246C"/>
    <w:rsid w:val="00363FD1"/>
    <w:rsid w:val="00397566"/>
    <w:rsid w:val="003B7F1F"/>
    <w:rsid w:val="003C54B1"/>
    <w:rsid w:val="003D1D6C"/>
    <w:rsid w:val="003E12FE"/>
    <w:rsid w:val="0040066E"/>
    <w:rsid w:val="00437F56"/>
    <w:rsid w:val="004525FF"/>
    <w:rsid w:val="004807AF"/>
    <w:rsid w:val="00486D78"/>
    <w:rsid w:val="004A54C8"/>
    <w:rsid w:val="004B00F0"/>
    <w:rsid w:val="004C0BDD"/>
    <w:rsid w:val="004C5D7E"/>
    <w:rsid w:val="004D45CD"/>
    <w:rsid w:val="004D50C8"/>
    <w:rsid w:val="004D5185"/>
    <w:rsid w:val="004E4935"/>
    <w:rsid w:val="004F44B1"/>
    <w:rsid w:val="004F4D25"/>
    <w:rsid w:val="005017FA"/>
    <w:rsid w:val="005046A5"/>
    <w:rsid w:val="00504A67"/>
    <w:rsid w:val="00511D9A"/>
    <w:rsid w:val="00515617"/>
    <w:rsid w:val="00525E41"/>
    <w:rsid w:val="00543CF0"/>
    <w:rsid w:val="005460E6"/>
    <w:rsid w:val="00552D17"/>
    <w:rsid w:val="00564033"/>
    <w:rsid w:val="00570F4F"/>
    <w:rsid w:val="005857BB"/>
    <w:rsid w:val="0059596F"/>
    <w:rsid w:val="00597A23"/>
    <w:rsid w:val="005A0664"/>
    <w:rsid w:val="005A52A2"/>
    <w:rsid w:val="005B2143"/>
    <w:rsid w:val="005B5AEE"/>
    <w:rsid w:val="005B6373"/>
    <w:rsid w:val="005C4049"/>
    <w:rsid w:val="005E76A4"/>
    <w:rsid w:val="005F133C"/>
    <w:rsid w:val="005F2C8D"/>
    <w:rsid w:val="005F5429"/>
    <w:rsid w:val="005F60BA"/>
    <w:rsid w:val="005F7939"/>
    <w:rsid w:val="006124BF"/>
    <w:rsid w:val="00616A6E"/>
    <w:rsid w:val="006177BF"/>
    <w:rsid w:val="00640077"/>
    <w:rsid w:val="00653C38"/>
    <w:rsid w:val="00670BC7"/>
    <w:rsid w:val="00671351"/>
    <w:rsid w:val="0067182E"/>
    <w:rsid w:val="006919D5"/>
    <w:rsid w:val="006A0224"/>
    <w:rsid w:val="006A2495"/>
    <w:rsid w:val="006B3371"/>
    <w:rsid w:val="006E4152"/>
    <w:rsid w:val="0070494E"/>
    <w:rsid w:val="00705C02"/>
    <w:rsid w:val="00710BA6"/>
    <w:rsid w:val="00711DF8"/>
    <w:rsid w:val="00715679"/>
    <w:rsid w:val="0072242C"/>
    <w:rsid w:val="00722C98"/>
    <w:rsid w:val="007324A4"/>
    <w:rsid w:val="0074464D"/>
    <w:rsid w:val="007447BE"/>
    <w:rsid w:val="00792A4E"/>
    <w:rsid w:val="007A33C6"/>
    <w:rsid w:val="007B151B"/>
    <w:rsid w:val="007B2E53"/>
    <w:rsid w:val="007C742C"/>
    <w:rsid w:val="007D7477"/>
    <w:rsid w:val="007E66A5"/>
    <w:rsid w:val="007F38C0"/>
    <w:rsid w:val="00801130"/>
    <w:rsid w:val="0080230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E52B9"/>
    <w:rsid w:val="008F3E98"/>
    <w:rsid w:val="00904CB6"/>
    <w:rsid w:val="0092483A"/>
    <w:rsid w:val="0093401F"/>
    <w:rsid w:val="00942049"/>
    <w:rsid w:val="0096683E"/>
    <w:rsid w:val="00970D90"/>
    <w:rsid w:val="00991F2B"/>
    <w:rsid w:val="009A3173"/>
    <w:rsid w:val="009B019F"/>
    <w:rsid w:val="009B2BEF"/>
    <w:rsid w:val="009E25EF"/>
    <w:rsid w:val="009E4DA8"/>
    <w:rsid w:val="009F2A62"/>
    <w:rsid w:val="009F4449"/>
    <w:rsid w:val="00A0436A"/>
    <w:rsid w:val="00A12B5B"/>
    <w:rsid w:val="00A13DBA"/>
    <w:rsid w:val="00A2496D"/>
    <w:rsid w:val="00A2757B"/>
    <w:rsid w:val="00A45630"/>
    <w:rsid w:val="00A50ABB"/>
    <w:rsid w:val="00A670E3"/>
    <w:rsid w:val="00A80762"/>
    <w:rsid w:val="00A8604B"/>
    <w:rsid w:val="00AA7AC8"/>
    <w:rsid w:val="00AB5FBC"/>
    <w:rsid w:val="00AD0BDE"/>
    <w:rsid w:val="00AE0C53"/>
    <w:rsid w:val="00AF01AA"/>
    <w:rsid w:val="00AF6C07"/>
    <w:rsid w:val="00B01480"/>
    <w:rsid w:val="00B0695A"/>
    <w:rsid w:val="00B071F2"/>
    <w:rsid w:val="00B138FE"/>
    <w:rsid w:val="00B144C2"/>
    <w:rsid w:val="00B20663"/>
    <w:rsid w:val="00B21F60"/>
    <w:rsid w:val="00B251C8"/>
    <w:rsid w:val="00B32896"/>
    <w:rsid w:val="00B36B62"/>
    <w:rsid w:val="00B77F48"/>
    <w:rsid w:val="00B77FF7"/>
    <w:rsid w:val="00B80B53"/>
    <w:rsid w:val="00B81068"/>
    <w:rsid w:val="00B9664F"/>
    <w:rsid w:val="00BA699A"/>
    <w:rsid w:val="00BB23C2"/>
    <w:rsid w:val="00BB4A41"/>
    <w:rsid w:val="00BB6AAE"/>
    <w:rsid w:val="00BB7855"/>
    <w:rsid w:val="00BC44E5"/>
    <w:rsid w:val="00BC5404"/>
    <w:rsid w:val="00C05700"/>
    <w:rsid w:val="00C23F8C"/>
    <w:rsid w:val="00C24CDC"/>
    <w:rsid w:val="00C26C78"/>
    <w:rsid w:val="00C42873"/>
    <w:rsid w:val="00C5135E"/>
    <w:rsid w:val="00C67EBC"/>
    <w:rsid w:val="00C7670E"/>
    <w:rsid w:val="00C81BEA"/>
    <w:rsid w:val="00C872BB"/>
    <w:rsid w:val="00C94FBE"/>
    <w:rsid w:val="00C97238"/>
    <w:rsid w:val="00CB2CC9"/>
    <w:rsid w:val="00CC4E68"/>
    <w:rsid w:val="00CD25C9"/>
    <w:rsid w:val="00CD323E"/>
    <w:rsid w:val="00CE0252"/>
    <w:rsid w:val="00CE0C6E"/>
    <w:rsid w:val="00CE55D6"/>
    <w:rsid w:val="00CE72D3"/>
    <w:rsid w:val="00CE7C8F"/>
    <w:rsid w:val="00CE7F5B"/>
    <w:rsid w:val="00CF73D5"/>
    <w:rsid w:val="00D01B23"/>
    <w:rsid w:val="00D0272D"/>
    <w:rsid w:val="00D06E99"/>
    <w:rsid w:val="00D15FB2"/>
    <w:rsid w:val="00D255E1"/>
    <w:rsid w:val="00D268B7"/>
    <w:rsid w:val="00D649B2"/>
    <w:rsid w:val="00D80E83"/>
    <w:rsid w:val="00D84479"/>
    <w:rsid w:val="00DA284A"/>
    <w:rsid w:val="00DB115A"/>
    <w:rsid w:val="00DD0159"/>
    <w:rsid w:val="00DD5A70"/>
    <w:rsid w:val="00DE68FD"/>
    <w:rsid w:val="00DF6373"/>
    <w:rsid w:val="00DF7868"/>
    <w:rsid w:val="00E01FEC"/>
    <w:rsid w:val="00E037C9"/>
    <w:rsid w:val="00E13C0B"/>
    <w:rsid w:val="00E31923"/>
    <w:rsid w:val="00E34178"/>
    <w:rsid w:val="00E34F86"/>
    <w:rsid w:val="00E36A01"/>
    <w:rsid w:val="00E41820"/>
    <w:rsid w:val="00E41E7A"/>
    <w:rsid w:val="00E438FE"/>
    <w:rsid w:val="00E51215"/>
    <w:rsid w:val="00E5392A"/>
    <w:rsid w:val="00E67DB5"/>
    <w:rsid w:val="00E7708C"/>
    <w:rsid w:val="00E8096E"/>
    <w:rsid w:val="00E82423"/>
    <w:rsid w:val="00E84E25"/>
    <w:rsid w:val="00E90311"/>
    <w:rsid w:val="00E93312"/>
    <w:rsid w:val="00EA7D8C"/>
    <w:rsid w:val="00EC15FA"/>
    <w:rsid w:val="00EE0084"/>
    <w:rsid w:val="00EE334D"/>
    <w:rsid w:val="00F045A2"/>
    <w:rsid w:val="00F163F8"/>
    <w:rsid w:val="00F32C1A"/>
    <w:rsid w:val="00F36808"/>
    <w:rsid w:val="00F438B1"/>
    <w:rsid w:val="00F54DA6"/>
    <w:rsid w:val="00F6748E"/>
    <w:rsid w:val="00F771E5"/>
    <w:rsid w:val="00F813E9"/>
    <w:rsid w:val="00F815F5"/>
    <w:rsid w:val="00F858EB"/>
    <w:rsid w:val="00F875BC"/>
    <w:rsid w:val="00F91541"/>
    <w:rsid w:val="00F926BE"/>
    <w:rsid w:val="00FC4086"/>
    <w:rsid w:val="00FC4195"/>
    <w:rsid w:val="00FC518C"/>
    <w:rsid w:val="00FD3398"/>
    <w:rsid w:val="00FD679B"/>
    <w:rsid w:val="00FE0E2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552D17"/>
    <w:pPr>
      <w:tabs>
        <w:tab w:val="left" w:pos="0"/>
      </w:tabs>
      <w:spacing w:line="240" w:lineRule="auto"/>
      <w:ind w:left="114" w:hanging="6"/>
      <w:jc w:val="both"/>
    </w:p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themeFill="background1"/>
      <w:jc w:val="both"/>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C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033DCE"/>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460E6"/>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5460E6"/>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paragraph" w:styleId="Prrafodelista">
    <w:name w:val="List Paragraph"/>
    <w:basedOn w:val="Normal"/>
    <w:uiPriority w:val="34"/>
    <w:qFormat/>
    <w:rsid w:val="00B77FF7"/>
    <w:pPr>
      <w:ind w:left="720"/>
      <w:contextualSpacing/>
    </w:pPr>
  </w:style>
  <w:style w:type="table" w:styleId="Tablaconcuadrcula">
    <w:name w:val="Table Grid"/>
    <w:basedOn w:val="Tablanormal"/>
    <w:uiPriority w:val="59"/>
    <w:rsid w:val="00552D17"/>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72242C"/>
    <w:rPr>
      <w:i/>
      <w:iCs/>
    </w:rPr>
  </w:style>
  <w:style w:type="character" w:styleId="Textoennegrita">
    <w:name w:val="Strong"/>
    <w:basedOn w:val="Fuentedeprrafopredeter"/>
    <w:uiPriority w:val="22"/>
    <w:qFormat/>
    <w:rsid w:val="0072242C"/>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ss-lang.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ngularj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Gesti&#243;n%20de%20Configuraciones\Plantilla%20Plan%20de%20Gestion%20de%20Configu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329B4F-E507-4B1B-AE8A-28FC60AAF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Configuracion</Template>
  <TotalTime>130</TotalTime>
  <Pages>9</Pages>
  <Words>1628</Words>
  <Characters>8960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GRUPO DE DESARROLLO YENÚ</Company>
  <LinksUpToDate>false</LinksUpToDate>
  <CharactersWithSpaces>10567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TEMPUS</dc:subject>
  <dc:creator>Emanuel</dc:creator>
  <cp:keywords/>
  <dc:description/>
  <cp:lastModifiedBy>Mariela</cp:lastModifiedBy>
  <cp:revision>10</cp:revision>
  <dcterms:created xsi:type="dcterms:W3CDTF">2017-09-02T02:01:00Z</dcterms:created>
  <dcterms:modified xsi:type="dcterms:W3CDTF">2017-09-18T02:14:00Z</dcterms:modified>
</cp:coreProperties>
</file>