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9A71B3">
      <w:pPr>
        <w:pStyle w:val="Sinespaciado"/>
        <w:rPr>
          <w:rFonts w:ascii="Cambria" w:hAnsi="Cambria"/>
          <w:sz w:val="72"/>
          <w:szCs w:val="72"/>
        </w:rPr>
      </w:pPr>
      <w:r>
        <w:rPr>
          <w:noProof/>
          <w:lang w:val="es-AR" w:eastAsia="es-AR"/>
        </w:rPr>
        <w:drawing>
          <wp:anchor distT="0" distB="0" distL="114300" distR="114300" simplePos="0" relativeHeight="251658240" behindDoc="0" locked="0" layoutInCell="1" allowOverlap="1">
            <wp:simplePos x="0" y="0"/>
            <wp:positionH relativeFrom="column">
              <wp:posOffset>2437130</wp:posOffset>
            </wp:positionH>
            <wp:positionV relativeFrom="paragraph">
              <wp:posOffset>-959485</wp:posOffset>
            </wp:positionV>
            <wp:extent cx="609600" cy="762000"/>
            <wp:effectExtent l="0" t="0" r="0" b="0"/>
            <wp:wrapTopAndBottom/>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Cambria" w:hAnsi="Cambria"/>
          <w:sz w:val="72"/>
          <w:szCs w:val="72"/>
        </w:rPr>
      </w:pPr>
    </w:p>
    <w:p w:rsidR="00D06E99" w:rsidRDefault="009A71B3">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9720" cy="859155"/>
                <wp:effectExtent l="11430" t="13335" r="6985" b="508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1" o:spid="_x0000_s1026" style="position:absolute;margin-left:0;margin-top:0;width:623.6pt;height:67.6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Yg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K0AliA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simplePos x="0" y="0"/>
                <wp:positionH relativeFrom="page">
                  <wp:posOffset>-177800</wp:posOffset>
                </wp:positionH>
                <wp:positionV relativeFrom="page">
                  <wp:posOffset>9525</wp:posOffset>
                </wp:positionV>
                <wp:extent cx="7914005" cy="860425"/>
                <wp:effectExtent l="12700" t="9525" r="11430" b="762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86042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5" o:spid="_x0000_s1026" style="position:absolute;margin-left:-14pt;margin-top:.75pt;width:623.15pt;height:67.7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52096" behindDoc="0" locked="0" layoutInCell="0" allowOverlap="1">
                <wp:simplePos x="0" y="0"/>
                <wp:positionH relativeFrom="page">
                  <wp:align>center</wp:align>
                </wp:positionH>
                <wp:positionV relativeFrom="page">
                  <wp:align>bottom</wp:align>
                </wp:positionV>
                <wp:extent cx="7920355" cy="861695"/>
                <wp:effectExtent l="9525" t="9525" r="8255"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65pt;height:67.85pt;z-index:25165209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simplePos x="0" y="0"/>
                <wp:positionH relativeFrom="page">
                  <wp:posOffset>494665</wp:posOffset>
                </wp:positionH>
                <wp:positionV relativeFrom="page">
                  <wp:posOffset>-262255</wp:posOffset>
                </wp:positionV>
                <wp:extent cx="90805" cy="11207115"/>
                <wp:effectExtent l="8890" t="13970" r="5080" b="5715"/>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38.95pt;margin-top:-20.65pt;width:7.15pt;height:882.45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simplePos x="0" y="0"/>
                <wp:positionH relativeFrom="page">
                  <wp:posOffset>6974840</wp:posOffset>
                </wp:positionH>
                <wp:positionV relativeFrom="page">
                  <wp:posOffset>-262255</wp:posOffset>
                </wp:positionV>
                <wp:extent cx="90805" cy="11207115"/>
                <wp:effectExtent l="12065" t="13970" r="11430" b="571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549.2pt;margin-top:-20.65pt;width:7.15pt;height:882.45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vhy+SQCAAA9BAAADgAAAAAAAAAAAAAAAAAuAgAAZHJzL2Uy&#10;b0RvYy54bWxQSwECLQAUAAYACAAAACEAC8l7quMAAAAOAQAADwAAAAAAAAAAAAAAAAB+BAAAZHJz&#10;L2Rvd25yZXYueG1sUEsFBgAAAAAEAAQA8wAAAI4FA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3120" behindDoc="0" locked="0" layoutInCell="0" allowOverlap="1">
                <wp:simplePos x="0" y="0"/>
                <wp:positionH relativeFrom="page">
                  <wp:posOffset>-183515</wp:posOffset>
                </wp:positionH>
                <wp:positionV relativeFrom="page">
                  <wp:posOffset>5080</wp:posOffset>
                </wp:positionV>
                <wp:extent cx="7920355" cy="861695"/>
                <wp:effectExtent l="6985" t="5080" r="10795" b="1079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14.45pt;margin-top:.4pt;width:623.65pt;height:67.85pt;z-index:25165312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EKAIAAD0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" o:allowincell="f" fillcolor="#4bacc6" strokecolor="#31849b">
                <w10:wrap anchorx="page" anchory="page"/>
              </v:rect>
            </w:pict>
          </mc:Fallback>
        </mc:AlternateContent>
      </w:r>
    </w:p>
    <w:p w:rsidR="00D06E99" w:rsidRPr="00E76BF3" w:rsidRDefault="00BD6BEE">
      <w:pPr>
        <w:pStyle w:val="Sinespaciado"/>
        <w:rPr>
          <w:rFonts w:ascii="Cambria" w:hAnsi="Cambria"/>
          <w:sz w:val="72"/>
          <w:szCs w:val="72"/>
        </w:rPr>
      </w:pPr>
      <w:r w:rsidRPr="00E76BF3">
        <w:rPr>
          <w:rFonts w:ascii="Cambria" w:hAnsi="Cambria"/>
          <w:sz w:val="72"/>
          <w:szCs w:val="72"/>
          <w:lang w:val="es-AR"/>
        </w:rPr>
        <w:t>Glosario</w:t>
      </w:r>
    </w:p>
    <w:p w:rsidR="00EC1AE0" w:rsidRPr="00E76BF3" w:rsidRDefault="00EC1AE0" w:rsidP="00EC1AE0">
      <w:pPr>
        <w:pStyle w:val="Sinespaciado"/>
        <w:rPr>
          <w:rFonts w:ascii="Cambria" w:hAnsi="Cambria"/>
          <w:sz w:val="36"/>
          <w:szCs w:val="36"/>
        </w:rPr>
      </w:pPr>
      <w:r w:rsidRPr="00E76BF3">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9A71B3" w:rsidP="000F4F97">
      <w:pPr>
        <w:pStyle w:val="PSI-Comentario"/>
      </w:pPr>
      <w:r>
        <w:rPr>
          <w:noProof/>
          <w:lang w:eastAsia="es-AR"/>
        </w:rPr>
        <w:drawing>
          <wp:anchor distT="0" distB="0" distL="114300" distR="114300" simplePos="0" relativeHeight="251661312" behindDoc="0" locked="0" layoutInCell="1" allowOverlap="1">
            <wp:simplePos x="0" y="0"/>
            <wp:positionH relativeFrom="column">
              <wp:posOffset>134620</wp:posOffset>
            </wp:positionH>
            <wp:positionV relativeFrom="paragraph">
              <wp:posOffset>5591175</wp:posOffset>
            </wp:positionV>
            <wp:extent cx="5400040" cy="539750"/>
            <wp:effectExtent l="0" t="0" r="0" b="0"/>
            <wp:wrapTopAndBottom/>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lang w:eastAsia="es-AR"/>
        </w:rPr>
        <w:drawing>
          <wp:anchor distT="0" distB="0" distL="114300" distR="114300" simplePos="0" relativeHeight="251659264" behindDoc="0" locked="0" layoutInCell="1" allowOverlap="1" wp14:anchorId="0E0EAA75">
            <wp:simplePos x="0" y="0"/>
            <wp:positionH relativeFrom="margin">
              <wp:align>center</wp:align>
            </wp:positionH>
            <wp:positionV relativeFrom="margin">
              <wp:align>center</wp:align>
            </wp:positionV>
            <wp:extent cx="3048000" cy="274320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5313D3" w:rsidRDefault="00225FD1" w:rsidP="00EC1AE0">
      <w:pPr>
        <w:pStyle w:val="PSI-Comentario"/>
      </w:pPr>
      <w:r>
        <w:rPr>
          <w:noProof/>
          <w:lang w:eastAsia="es-AR"/>
        </w:rPr>
        <w:lastRenderedPageBreak/>
        <w:drawing>
          <wp:inline distT="0" distB="0" distL="0" distR="0" wp14:anchorId="607D920F" wp14:editId="4C5943F5">
            <wp:extent cx="609601" cy="762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r w:rsidR="009A71B3">
        <w:rPr>
          <w:noProof/>
          <w:lang w:eastAsia="es-AR"/>
        </w:rPr>
        <w:drawing>
          <wp:anchor distT="0" distB="0" distL="114300" distR="114300" simplePos="0" relativeHeight="251663360" behindDoc="0" locked="0" layoutInCell="1" allowOverlap="1" wp14:anchorId="1DD611EB" wp14:editId="387A3286">
            <wp:simplePos x="0" y="0"/>
            <wp:positionH relativeFrom="column">
              <wp:posOffset>5109845</wp:posOffset>
            </wp:positionH>
            <wp:positionV relativeFrom="paragraph">
              <wp:posOffset>8252460</wp:posOffset>
            </wp:positionV>
            <wp:extent cx="2438400" cy="2438400"/>
            <wp:effectExtent l="0" t="0" r="0" b="0"/>
            <wp:wrapTopAndBottom/>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71B3">
        <w:rPr>
          <w:noProof/>
          <w:lang w:eastAsia="es-AR"/>
        </w:rPr>
        <mc:AlternateContent>
          <mc:Choice Requires="wps">
            <w:drawing>
              <wp:anchor distT="0" distB="0" distL="114300" distR="114300" simplePos="0" relativeHeight="251662336" behindDoc="1" locked="0" layoutInCell="1" allowOverlap="1" wp14:anchorId="42F10377" wp14:editId="331EBC54">
                <wp:simplePos x="0" y="0"/>
                <wp:positionH relativeFrom="margin">
                  <wp:posOffset>4063365</wp:posOffset>
                </wp:positionH>
                <wp:positionV relativeFrom="margin">
                  <wp:posOffset>-993775</wp:posOffset>
                </wp:positionV>
                <wp:extent cx="2579370" cy="10908030"/>
                <wp:effectExtent l="5715" t="6350" r="5715" b="10795"/>
                <wp:wrapSquare wrapText="bothSides"/>
                <wp:docPr id="1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9370" cy="10908030"/>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319.95pt;margin-top:-78.25pt;width:203.1pt;height:858.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" fillcolor="#268496" strokecolor="#31849b">
                <w10:wrap type="square" anchorx="margin" anchory="margin"/>
              </v:rect>
            </w:pict>
          </mc:Fallback>
        </mc:AlternateContent>
      </w:r>
      <w:r w:rsidR="009A71B3">
        <w:rPr>
          <w:noProof/>
          <w:lang w:eastAsia="es-AR"/>
        </w:rPr>
        <mc:AlternateContent>
          <mc:Choice Requires="wps">
            <w:drawing>
              <wp:anchor distT="0" distB="0" distL="114300" distR="114300" simplePos="0" relativeHeight="251656192" behindDoc="0" locked="0" layoutInCell="1" allowOverlap="1" wp14:anchorId="3D2BC306" wp14:editId="52E59538">
                <wp:simplePos x="0" y="0"/>
                <wp:positionH relativeFrom="margin">
                  <wp:posOffset>3577590</wp:posOffset>
                </wp:positionH>
                <wp:positionV relativeFrom="margin">
                  <wp:posOffset>67310</wp:posOffset>
                </wp:positionV>
                <wp:extent cx="2047875" cy="7336155"/>
                <wp:effectExtent l="5715" t="10160" r="13335" b="6985"/>
                <wp:wrapSquare wrapText="bothSides"/>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8533F0" w:rsidRPr="00DA38AD" w:rsidRDefault="00A638BB"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br/>
                            </w:r>
                            <w:r w:rsidR="008533F0" w:rsidRPr="00DA38AD">
                              <w:rPr>
                                <w:rFonts w:ascii="Calibri" w:eastAsia="Calibri" w:hAnsi="Calibri"/>
                                <w:i/>
                                <w:color w:val="548DD4"/>
                                <w:sz w:val="22"/>
                                <w:szCs w:val="21"/>
                                <w:lang w:val="es-AR" w:eastAsia="en-US"/>
                              </w:rPr>
                              <w:t xml:space="preserve">El </w:t>
                            </w:r>
                            <w:hyperlink r:id="rId15" w:tooltip="1" w:history="1">
                              <w:r w:rsidR="008533F0" w:rsidRPr="00DA38AD">
                                <w:rPr>
                                  <w:rFonts w:ascii="Calibri" w:eastAsia="Calibri" w:hAnsi="Calibri"/>
                                  <w:i/>
                                  <w:color w:val="548DD4"/>
                                  <w:sz w:val="22"/>
                                  <w:szCs w:val="21"/>
                                  <w:lang w:val="es-AR" w:eastAsia="en-US"/>
                                </w:rPr>
                                <w:t>Glosario</w:t>
                              </w:r>
                            </w:hyperlink>
                            <w:r w:rsidR="008533F0" w:rsidRPr="00DA38AD">
                              <w:rPr>
                                <w:rFonts w:ascii="Calibri" w:eastAsia="Calibri" w:hAnsi="Calibri"/>
                                <w:i/>
                                <w:color w:val="548DD4"/>
                                <w:sz w:val="22"/>
                                <w:szCs w:val="21"/>
                                <w:lang w:val="es-AR" w:eastAsia="en-US"/>
                              </w:rPr>
                              <w:t xml:space="preserve"> del sistema captura el vocabulario en uso en un proyecto. No solo para la vital misión de tener un vocabulario común con el cliente, sino también para otras tareas, como el </w:t>
                            </w:r>
                            <w:hyperlink r:id="rId16" w:tooltip="2" w:history="1">
                              <w:r w:rsidR="008533F0" w:rsidRPr="00DA38AD">
                                <w:rPr>
                                  <w:rFonts w:ascii="Calibri" w:eastAsia="Calibri" w:hAnsi="Calibri"/>
                                  <w:i/>
                                  <w:color w:val="548DD4"/>
                                  <w:sz w:val="22"/>
                                  <w:szCs w:val="21"/>
                                  <w:lang w:val="es-AR" w:eastAsia="en-US"/>
                                </w:rPr>
                                <w:t>análisis gramatical</w:t>
                              </w:r>
                            </w:hyperlink>
                            <w:r w:rsidR="008533F0" w:rsidRPr="00DA38AD">
                              <w:rPr>
                                <w:rFonts w:ascii="Calibri" w:eastAsia="Calibri" w:hAnsi="Calibri"/>
                                <w:i/>
                                <w:color w:val="548DD4"/>
                                <w:sz w:val="22"/>
                                <w:szCs w:val="21"/>
                                <w:lang w:val="es-AR" w:eastAsia="en-US"/>
                              </w:rPr>
                              <w:t xml:space="preserve"> y la construcción de un Modelo de Dominio.</w:t>
                            </w:r>
                          </w:p>
                          <w:p w:rsidR="008533F0" w:rsidRPr="00DA38AD" w:rsidRDefault="008533F0"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t>Similar en su estructura a un diccionario, el glosario contiene entradas con sus acepciones así como las relaciones de interés entre palabras; notablemente: los sinónimos y los homónimos</w:t>
                            </w:r>
                            <w:r w:rsidR="000577E9" w:rsidRPr="00DA38AD">
                              <w:rPr>
                                <w:rFonts w:ascii="Calibri" w:eastAsia="Calibri" w:hAnsi="Calibri"/>
                                <w:i/>
                                <w:color w:val="548DD4"/>
                                <w:sz w:val="22"/>
                                <w:szCs w:val="21"/>
                                <w:lang w:val="es-AR" w:eastAsia="en-US"/>
                              </w:rPr>
                              <w:t>.</w:t>
                            </w:r>
                          </w:p>
                          <w:p w:rsidR="00DA284A" w:rsidRDefault="00DA284A" w:rsidP="00DA284A">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JIzcnExAgAAUgQAAA4AAAAAAAAAAAAAAAAA&#10;LgIAAGRycy9lMm9Eb2MueG1sUEsBAi0AFAAGAAgAAAAhAE+5wd7gAAAACwEAAA8AAAAAAAAAAAAA&#10;AAAAiwQAAGRycy9kb3ducmV2LnhtbFBLBQYAAAAABAAEAPMAAACYBQAAAAA=&#10;" strokecolor="#31849b">
                <v:textbox>
                  <w:txbxContent>
                    <w:p w:rsidR="008533F0" w:rsidRPr="00DA38AD" w:rsidRDefault="00A638BB"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br/>
                      </w:r>
                      <w:r w:rsidR="008533F0" w:rsidRPr="00DA38AD">
                        <w:rPr>
                          <w:rFonts w:ascii="Calibri" w:eastAsia="Calibri" w:hAnsi="Calibri"/>
                          <w:i/>
                          <w:color w:val="548DD4"/>
                          <w:sz w:val="22"/>
                          <w:szCs w:val="21"/>
                          <w:lang w:val="es-AR" w:eastAsia="en-US"/>
                        </w:rPr>
                        <w:t xml:space="preserve">El </w:t>
                      </w:r>
                      <w:hyperlink r:id="rId17" w:tooltip="1" w:history="1">
                        <w:r w:rsidR="008533F0" w:rsidRPr="00DA38AD">
                          <w:rPr>
                            <w:rFonts w:ascii="Calibri" w:eastAsia="Calibri" w:hAnsi="Calibri"/>
                            <w:i/>
                            <w:color w:val="548DD4"/>
                            <w:sz w:val="22"/>
                            <w:szCs w:val="21"/>
                            <w:lang w:val="es-AR" w:eastAsia="en-US"/>
                          </w:rPr>
                          <w:t>Glosario</w:t>
                        </w:r>
                      </w:hyperlink>
                      <w:r w:rsidR="008533F0" w:rsidRPr="00DA38AD">
                        <w:rPr>
                          <w:rFonts w:ascii="Calibri" w:eastAsia="Calibri" w:hAnsi="Calibri"/>
                          <w:i/>
                          <w:color w:val="548DD4"/>
                          <w:sz w:val="22"/>
                          <w:szCs w:val="21"/>
                          <w:lang w:val="es-AR" w:eastAsia="en-US"/>
                        </w:rPr>
                        <w:t xml:space="preserve"> del sistema captura el vocabulario en uso en un proyecto. No solo para la vital misión de tener un vocabulario común con el cliente, sino también para otras tareas, como el </w:t>
                      </w:r>
                      <w:hyperlink r:id="rId18" w:tooltip="2" w:history="1">
                        <w:r w:rsidR="008533F0" w:rsidRPr="00DA38AD">
                          <w:rPr>
                            <w:rFonts w:ascii="Calibri" w:eastAsia="Calibri" w:hAnsi="Calibri"/>
                            <w:i/>
                            <w:color w:val="548DD4"/>
                            <w:sz w:val="22"/>
                            <w:szCs w:val="21"/>
                            <w:lang w:val="es-AR" w:eastAsia="en-US"/>
                          </w:rPr>
                          <w:t>análisis gramatical</w:t>
                        </w:r>
                      </w:hyperlink>
                      <w:r w:rsidR="008533F0" w:rsidRPr="00DA38AD">
                        <w:rPr>
                          <w:rFonts w:ascii="Calibri" w:eastAsia="Calibri" w:hAnsi="Calibri"/>
                          <w:i/>
                          <w:color w:val="548DD4"/>
                          <w:sz w:val="22"/>
                          <w:szCs w:val="21"/>
                          <w:lang w:val="es-AR" w:eastAsia="en-US"/>
                        </w:rPr>
                        <w:t xml:space="preserve"> y la construcción de un Modelo de Dominio.</w:t>
                      </w:r>
                    </w:p>
                    <w:p w:rsidR="008533F0" w:rsidRPr="00DA38AD" w:rsidRDefault="008533F0"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t>Similar en su estructura a un diccionario, el glosario contiene entradas con sus acepciones así como las relaciones de interés entre palabras; notablemente: los sinónimos y los homónimos</w:t>
                      </w:r>
                      <w:r w:rsidR="000577E9" w:rsidRPr="00DA38AD">
                        <w:rPr>
                          <w:rFonts w:ascii="Calibri" w:eastAsia="Calibri" w:hAnsi="Calibri"/>
                          <w:i/>
                          <w:color w:val="548DD4"/>
                          <w:sz w:val="22"/>
                          <w:szCs w:val="21"/>
                          <w:lang w:val="es-AR" w:eastAsia="en-US"/>
                        </w:rPr>
                        <w:t>.</w:t>
                      </w:r>
                    </w:p>
                    <w:p w:rsidR="00DA284A" w:rsidRDefault="00DA284A" w:rsidP="00DA284A">
                      <w:pPr>
                        <w:pStyle w:val="PSI-DescripcindelDocumentos"/>
                      </w:pPr>
                    </w:p>
                  </w:txbxContent>
                </v:textbox>
                <w10:wrap type="square" anchorx="margin" anchory="margin"/>
              </v:shape>
            </w:pict>
          </mc:Fallback>
        </mc:AlternateConten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6349ED" w:rsidRDefault="002254DA">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92773402" w:history="1">
        <w:r w:rsidR="006349ED" w:rsidRPr="00D45D5C">
          <w:rPr>
            <w:rStyle w:val="Hipervnculo"/>
            <w:rFonts w:eastAsia="DejaVu Sans"/>
            <w:noProof/>
          </w:rPr>
          <w:t>Introducción</w:t>
        </w:r>
        <w:r w:rsidR="006349ED">
          <w:rPr>
            <w:noProof/>
            <w:webHidden/>
          </w:rPr>
          <w:tab/>
        </w:r>
        <w:r w:rsidR="006349ED">
          <w:rPr>
            <w:noProof/>
            <w:webHidden/>
          </w:rPr>
          <w:fldChar w:fldCharType="begin"/>
        </w:r>
        <w:r w:rsidR="006349ED">
          <w:rPr>
            <w:noProof/>
            <w:webHidden/>
          </w:rPr>
          <w:instrText xml:space="preserve"> PAGEREF _Toc492773402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2"/>
        <w:rPr>
          <w:rFonts w:asciiTheme="minorHAnsi" w:eastAsiaTheme="minorEastAsia" w:hAnsiTheme="minorHAnsi" w:cstheme="minorBidi"/>
          <w:i w:val="0"/>
          <w:iCs w:val="0"/>
          <w:noProof/>
          <w:sz w:val="22"/>
          <w:szCs w:val="22"/>
          <w:lang w:val="es-AR" w:eastAsia="es-AR"/>
        </w:rPr>
      </w:pPr>
      <w:hyperlink w:anchor="_Toc492773403" w:history="1">
        <w:r w:rsidR="006349ED" w:rsidRPr="00D45D5C">
          <w:rPr>
            <w:rStyle w:val="Hipervnculo"/>
            <w:rFonts w:eastAsia="DejaVu Sans"/>
            <w:noProof/>
          </w:rPr>
          <w:t>Descripción</w:t>
        </w:r>
        <w:r w:rsidR="006349ED">
          <w:rPr>
            <w:noProof/>
            <w:webHidden/>
          </w:rPr>
          <w:tab/>
        </w:r>
        <w:r w:rsidR="006349ED">
          <w:rPr>
            <w:noProof/>
            <w:webHidden/>
          </w:rPr>
          <w:fldChar w:fldCharType="begin"/>
        </w:r>
        <w:r w:rsidR="006349ED">
          <w:rPr>
            <w:noProof/>
            <w:webHidden/>
          </w:rPr>
          <w:instrText xml:space="preserve"> PAGEREF _Toc492773403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2"/>
        <w:rPr>
          <w:rFonts w:asciiTheme="minorHAnsi" w:eastAsiaTheme="minorEastAsia" w:hAnsiTheme="minorHAnsi" w:cstheme="minorBidi"/>
          <w:i w:val="0"/>
          <w:iCs w:val="0"/>
          <w:noProof/>
          <w:sz w:val="22"/>
          <w:szCs w:val="22"/>
          <w:lang w:val="es-AR" w:eastAsia="es-AR"/>
        </w:rPr>
      </w:pPr>
      <w:hyperlink w:anchor="_Toc492773404" w:history="1">
        <w:r w:rsidR="006349ED" w:rsidRPr="00D45D5C">
          <w:rPr>
            <w:rStyle w:val="Hipervnculo"/>
            <w:rFonts w:eastAsia="DejaVu Sans"/>
            <w:noProof/>
          </w:rPr>
          <w:t>Alcance</w:t>
        </w:r>
        <w:r w:rsidR="006349ED">
          <w:rPr>
            <w:noProof/>
            <w:webHidden/>
          </w:rPr>
          <w:tab/>
        </w:r>
        <w:r w:rsidR="006349ED">
          <w:rPr>
            <w:noProof/>
            <w:webHidden/>
          </w:rPr>
          <w:fldChar w:fldCharType="begin"/>
        </w:r>
        <w:r w:rsidR="006349ED">
          <w:rPr>
            <w:noProof/>
            <w:webHidden/>
          </w:rPr>
          <w:instrText xml:space="preserve"> PAGEREF _Toc492773404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1"/>
        <w:rPr>
          <w:rFonts w:asciiTheme="minorHAnsi" w:eastAsiaTheme="minorEastAsia" w:hAnsiTheme="minorHAnsi" w:cstheme="minorBidi"/>
          <w:b w:val="0"/>
          <w:bCs w:val="0"/>
          <w:noProof/>
          <w:sz w:val="22"/>
          <w:szCs w:val="22"/>
          <w:lang w:val="es-AR" w:eastAsia="es-AR"/>
        </w:rPr>
      </w:pPr>
      <w:hyperlink w:anchor="_Toc492773405" w:history="1">
        <w:r w:rsidR="006349ED" w:rsidRPr="00D45D5C">
          <w:rPr>
            <w:rStyle w:val="Hipervnculo"/>
            <w:rFonts w:eastAsia="DejaVu Sans"/>
            <w:noProof/>
          </w:rPr>
          <w:t>Definiciones</w:t>
        </w:r>
        <w:r w:rsidR="006349ED">
          <w:rPr>
            <w:noProof/>
            <w:webHidden/>
          </w:rPr>
          <w:tab/>
        </w:r>
        <w:r w:rsidR="006349ED">
          <w:rPr>
            <w:noProof/>
            <w:webHidden/>
          </w:rPr>
          <w:fldChar w:fldCharType="begin"/>
        </w:r>
        <w:r w:rsidR="006349ED">
          <w:rPr>
            <w:noProof/>
            <w:webHidden/>
          </w:rPr>
          <w:instrText xml:space="preserve"> PAGEREF _Toc492773405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2"/>
        <w:rPr>
          <w:rFonts w:asciiTheme="minorHAnsi" w:eastAsiaTheme="minorEastAsia" w:hAnsiTheme="minorHAnsi" w:cstheme="minorBidi"/>
          <w:i w:val="0"/>
          <w:iCs w:val="0"/>
          <w:noProof/>
          <w:sz w:val="22"/>
          <w:szCs w:val="22"/>
          <w:lang w:val="es-AR" w:eastAsia="es-AR"/>
        </w:rPr>
      </w:pPr>
      <w:hyperlink w:anchor="_Toc492773406" w:history="1">
        <w:r w:rsidR="006349ED" w:rsidRPr="00D45D5C">
          <w:rPr>
            <w:rStyle w:val="Hipervnculo"/>
            <w:rFonts w:eastAsia="DejaVu Sans"/>
            <w:noProof/>
          </w:rPr>
          <w:t>A</w:t>
        </w:r>
        <w:r w:rsidR="006349ED">
          <w:rPr>
            <w:noProof/>
            <w:webHidden/>
          </w:rPr>
          <w:tab/>
        </w:r>
        <w:r w:rsidR="006349ED">
          <w:rPr>
            <w:noProof/>
            <w:webHidden/>
          </w:rPr>
          <w:fldChar w:fldCharType="begin"/>
        </w:r>
        <w:r w:rsidR="006349ED">
          <w:rPr>
            <w:noProof/>
            <w:webHidden/>
          </w:rPr>
          <w:instrText xml:space="preserve"> PAGEREF _Toc492773406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3"/>
        <w:rPr>
          <w:rFonts w:asciiTheme="minorHAnsi" w:eastAsiaTheme="minorEastAsia" w:hAnsiTheme="minorHAnsi" w:cstheme="minorBidi"/>
          <w:noProof/>
          <w:sz w:val="22"/>
          <w:szCs w:val="22"/>
          <w:lang w:val="es-AR" w:eastAsia="es-AR"/>
        </w:rPr>
      </w:pPr>
      <w:hyperlink w:anchor="_Toc492773407" w:history="1">
        <w:r w:rsidR="006349ED" w:rsidRPr="00D45D5C">
          <w:rPr>
            <w:rStyle w:val="Hipervnculo"/>
            <w:noProof/>
          </w:rPr>
          <w:t>Año de Cursada</w:t>
        </w:r>
        <w:r w:rsidR="006349ED">
          <w:rPr>
            <w:noProof/>
            <w:webHidden/>
          </w:rPr>
          <w:tab/>
        </w:r>
        <w:r w:rsidR="006349ED">
          <w:rPr>
            <w:noProof/>
            <w:webHidden/>
          </w:rPr>
          <w:fldChar w:fldCharType="begin"/>
        </w:r>
        <w:r w:rsidR="006349ED">
          <w:rPr>
            <w:noProof/>
            <w:webHidden/>
          </w:rPr>
          <w:instrText xml:space="preserve"> PAGEREF _Toc492773407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3"/>
        <w:rPr>
          <w:rFonts w:asciiTheme="minorHAnsi" w:eastAsiaTheme="minorEastAsia" w:hAnsiTheme="minorHAnsi" w:cstheme="minorBidi"/>
          <w:noProof/>
          <w:sz w:val="22"/>
          <w:szCs w:val="22"/>
          <w:lang w:val="es-AR" w:eastAsia="es-AR"/>
        </w:rPr>
      </w:pPr>
      <w:hyperlink w:anchor="_Toc492773408" w:history="1">
        <w:r w:rsidR="006349ED" w:rsidRPr="00D45D5C">
          <w:rPr>
            <w:rStyle w:val="Hipervnculo"/>
            <w:noProof/>
          </w:rPr>
          <w:t>Asignatura</w:t>
        </w:r>
        <w:r w:rsidR="006349ED">
          <w:rPr>
            <w:noProof/>
            <w:webHidden/>
          </w:rPr>
          <w:tab/>
        </w:r>
        <w:r w:rsidR="006349ED">
          <w:rPr>
            <w:noProof/>
            <w:webHidden/>
          </w:rPr>
          <w:fldChar w:fldCharType="begin"/>
        </w:r>
        <w:r w:rsidR="006349ED">
          <w:rPr>
            <w:noProof/>
            <w:webHidden/>
          </w:rPr>
          <w:instrText xml:space="preserve"> PAGEREF _Toc492773408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2"/>
        <w:rPr>
          <w:rFonts w:asciiTheme="minorHAnsi" w:eastAsiaTheme="minorEastAsia" w:hAnsiTheme="minorHAnsi" w:cstheme="minorBidi"/>
          <w:i w:val="0"/>
          <w:iCs w:val="0"/>
          <w:noProof/>
          <w:sz w:val="22"/>
          <w:szCs w:val="22"/>
          <w:lang w:val="es-AR" w:eastAsia="es-AR"/>
        </w:rPr>
      </w:pPr>
      <w:hyperlink w:anchor="_Toc492773409" w:history="1">
        <w:r w:rsidR="006349ED" w:rsidRPr="00D45D5C">
          <w:rPr>
            <w:rStyle w:val="Hipervnculo"/>
            <w:rFonts w:eastAsia="DejaVu Sans"/>
            <w:noProof/>
          </w:rPr>
          <w:t>B</w:t>
        </w:r>
        <w:r w:rsidR="006349ED">
          <w:rPr>
            <w:noProof/>
            <w:webHidden/>
          </w:rPr>
          <w:tab/>
        </w:r>
        <w:r w:rsidR="006349ED">
          <w:rPr>
            <w:noProof/>
            <w:webHidden/>
          </w:rPr>
          <w:fldChar w:fldCharType="begin"/>
        </w:r>
        <w:r w:rsidR="006349ED">
          <w:rPr>
            <w:noProof/>
            <w:webHidden/>
          </w:rPr>
          <w:instrText xml:space="preserve"> PAGEREF _Toc492773409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6349ED" w:rsidRDefault="006B2132">
      <w:pPr>
        <w:pStyle w:val="TDC3"/>
        <w:rPr>
          <w:rFonts w:asciiTheme="minorHAnsi" w:eastAsiaTheme="minorEastAsia" w:hAnsiTheme="minorHAnsi" w:cstheme="minorBidi"/>
          <w:noProof/>
          <w:sz w:val="22"/>
          <w:szCs w:val="22"/>
          <w:lang w:val="es-AR" w:eastAsia="es-AR"/>
        </w:rPr>
      </w:pPr>
      <w:hyperlink w:anchor="_Toc492773410" w:history="1">
        <w:r w:rsidR="006349ED" w:rsidRPr="00D45D5C">
          <w:rPr>
            <w:rStyle w:val="Hipervnculo"/>
            <w:noProof/>
          </w:rPr>
          <w:t>bbbbb</w:t>
        </w:r>
        <w:r w:rsidR="006349ED">
          <w:rPr>
            <w:noProof/>
            <w:webHidden/>
          </w:rPr>
          <w:tab/>
        </w:r>
        <w:r w:rsidR="006349ED">
          <w:rPr>
            <w:noProof/>
            <w:webHidden/>
          </w:rPr>
          <w:fldChar w:fldCharType="begin"/>
        </w:r>
        <w:r w:rsidR="006349ED">
          <w:rPr>
            <w:noProof/>
            <w:webHidden/>
          </w:rPr>
          <w:instrText xml:space="preserve"> PAGEREF _Toc492773410 \h </w:instrText>
        </w:r>
        <w:r w:rsidR="006349ED">
          <w:rPr>
            <w:noProof/>
            <w:webHidden/>
          </w:rPr>
        </w:r>
        <w:r w:rsidR="006349ED">
          <w:rPr>
            <w:noProof/>
            <w:webHidden/>
          </w:rPr>
          <w:fldChar w:fldCharType="separate"/>
        </w:r>
        <w:r w:rsidR="006349ED">
          <w:rPr>
            <w:noProof/>
            <w:webHidden/>
          </w:rPr>
          <w:t>4</w:t>
        </w:r>
        <w:r w:rsidR="006349ED">
          <w:rPr>
            <w:noProof/>
            <w:webHidden/>
          </w:rPr>
          <w:fldChar w:fldCharType="end"/>
        </w:r>
      </w:hyperlink>
    </w:p>
    <w:p w:rsidR="000F79DF" w:rsidRDefault="002254DA"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BD6BEE">
        <w:rPr>
          <w:lang w:val="es-AR"/>
        </w:rPr>
        <w:lastRenderedPageBreak/>
        <w:t>Glosario</w:t>
      </w:r>
    </w:p>
    <w:p w:rsidR="00BD6BEE" w:rsidRDefault="00D57078" w:rsidP="00BD6BEE">
      <w:pPr>
        <w:pStyle w:val="PSI-Ttulo1"/>
        <w:rPr>
          <w:rFonts w:eastAsia="DejaVu Sans"/>
        </w:rPr>
      </w:pPr>
      <w:bookmarkStart w:id="0" w:name="_Toc229739369"/>
      <w:bookmarkStart w:id="1" w:name="_Toc234998444"/>
      <w:r>
        <w:rPr>
          <w:rFonts w:eastAsia="DejaVu Sans"/>
        </w:rPr>
        <w:br/>
      </w:r>
      <w:bookmarkStart w:id="2" w:name="_Toc492773402"/>
      <w:r w:rsidR="00BD6BEE">
        <w:rPr>
          <w:rFonts w:eastAsia="DejaVu Sans"/>
        </w:rPr>
        <w:t>Introducción</w:t>
      </w:r>
      <w:bookmarkEnd w:id="0"/>
      <w:bookmarkEnd w:id="1"/>
      <w:bookmarkEnd w:id="2"/>
    </w:p>
    <w:p w:rsidR="00BD6BEE" w:rsidRDefault="00D57078" w:rsidP="00D57078">
      <w:pPr>
        <w:pStyle w:val="PSI-Ttulo2"/>
        <w:ind w:left="0" w:firstLine="0"/>
        <w:rPr>
          <w:rFonts w:eastAsia="DejaVu Sans"/>
        </w:rPr>
      </w:pPr>
      <w:bookmarkStart w:id="3" w:name="_Toc229739370"/>
      <w:bookmarkStart w:id="4" w:name="_Toc234998445"/>
      <w:r>
        <w:rPr>
          <w:rFonts w:eastAsia="DejaVu Sans"/>
        </w:rPr>
        <w:br/>
      </w:r>
      <w:bookmarkStart w:id="5" w:name="_Toc492773403"/>
      <w:r w:rsidR="00BD6BEE">
        <w:rPr>
          <w:rFonts w:eastAsia="DejaVu Sans"/>
        </w:rPr>
        <w:t>Descripción</w:t>
      </w:r>
      <w:bookmarkEnd w:id="3"/>
      <w:bookmarkEnd w:id="4"/>
      <w:bookmarkEnd w:id="5"/>
    </w:p>
    <w:p w:rsidR="00BD6BEE" w:rsidRDefault="006B32C8" w:rsidP="00BD6BEE">
      <w:pPr>
        <w:pStyle w:val="PSI-Comentario"/>
      </w:pPr>
      <w:r>
        <w:t>[</w:t>
      </w:r>
      <w:r w:rsidR="00BD6BEE">
        <w:t>En este apartado hay que describir el contenido del Glosario del Sistema  y  explicar cómo está organizado este documento.</w:t>
      </w:r>
      <w:r>
        <w:t>]</w:t>
      </w:r>
    </w:p>
    <w:p w:rsidR="00BD6BEE" w:rsidRPr="002955EE" w:rsidRDefault="00BD6BEE" w:rsidP="00BD6BEE">
      <w:pPr>
        <w:pStyle w:val="Textoindependiente"/>
        <w:rPr>
          <w:lang w:val="es-ES"/>
        </w:rPr>
      </w:pPr>
    </w:p>
    <w:p w:rsidR="00BD6BEE" w:rsidRDefault="00BD6BEE" w:rsidP="00BD6BEE">
      <w:pPr>
        <w:pStyle w:val="PSI-Ttulo2"/>
        <w:rPr>
          <w:rFonts w:eastAsia="DejaVu Sans"/>
        </w:rPr>
      </w:pPr>
      <w:bookmarkStart w:id="6" w:name="_Toc229739371"/>
      <w:bookmarkStart w:id="7" w:name="_Toc234998446"/>
      <w:bookmarkStart w:id="8" w:name="_Toc492773404"/>
      <w:r>
        <w:rPr>
          <w:rFonts w:eastAsia="DejaVu Sans"/>
        </w:rPr>
        <w:t>Alcance</w:t>
      </w:r>
      <w:bookmarkEnd w:id="6"/>
      <w:bookmarkEnd w:id="7"/>
      <w:bookmarkEnd w:id="8"/>
    </w:p>
    <w:p w:rsidR="00BD6BEE" w:rsidRDefault="006B32C8" w:rsidP="00BD6BEE">
      <w:pPr>
        <w:pStyle w:val="PSI-Comentario"/>
      </w:pPr>
      <w:r>
        <w:t>[</w:t>
      </w:r>
      <w:r w:rsidR="00BD6BEE">
        <w:t>Describir el alcance, mencionar los proyectos asociados y determinar que se ve afectado por este documento.</w:t>
      </w:r>
      <w:r>
        <w:t>]</w:t>
      </w:r>
    </w:p>
    <w:p w:rsidR="00BD6BEE" w:rsidRPr="002955EE" w:rsidRDefault="006B32C8" w:rsidP="00BD6BEE">
      <w:pPr>
        <w:pStyle w:val="Textoindependiente"/>
        <w:rPr>
          <w:lang w:val="es-ES"/>
        </w:rPr>
      </w:pPr>
      <w:r>
        <w:rPr>
          <w:lang w:val="es-ES"/>
        </w:rPr>
        <w:br/>
      </w:r>
    </w:p>
    <w:p w:rsidR="00BD6BEE" w:rsidRDefault="00BD6BEE" w:rsidP="00BD6BEE">
      <w:pPr>
        <w:pStyle w:val="PSI-Ttulo1"/>
        <w:rPr>
          <w:rFonts w:eastAsia="DejaVu Sans"/>
        </w:rPr>
      </w:pPr>
      <w:bookmarkStart w:id="9" w:name="_Toc229739373"/>
      <w:bookmarkStart w:id="10" w:name="_Toc234998447"/>
      <w:bookmarkStart w:id="11" w:name="_Toc492773405"/>
      <w:r>
        <w:rPr>
          <w:rFonts w:eastAsia="DejaVu Sans"/>
        </w:rPr>
        <w:t>Definiciones</w:t>
      </w:r>
      <w:bookmarkEnd w:id="9"/>
      <w:bookmarkEnd w:id="10"/>
      <w:bookmarkEnd w:id="11"/>
    </w:p>
    <w:p w:rsidR="00BD6BEE" w:rsidRDefault="006B32C8" w:rsidP="00BD6BEE">
      <w:pPr>
        <w:pStyle w:val="PSI-Comentario"/>
      </w:pPr>
      <w:r>
        <w:t>[</w:t>
      </w:r>
      <w:r w:rsidR="00BD6BEE">
        <w:t xml:space="preserve">En este documento se muestra las definiciones de los términos que hay que tener claros para comprender el proyecto. Un glosario compartido ayuda a prevenir malos entendidos y hace más fácil a los nuevos miembros del equipo </w:t>
      </w:r>
      <w:r>
        <w:t xml:space="preserve">a </w:t>
      </w:r>
      <w:r w:rsidR="00BD6BEE">
        <w:t>ser productivos. Estos términos deben ser ordenados  alfabéticamente para facilitar la búsqueda y visualización.</w:t>
      </w:r>
      <w:r>
        <w:t>]</w:t>
      </w:r>
    </w:p>
    <w:p w:rsidR="00BD6BEE" w:rsidRDefault="00BD6BEE" w:rsidP="00BD6BEE">
      <w:pPr>
        <w:pStyle w:val="Textoindependiente1"/>
        <w:tabs>
          <w:tab w:val="left" w:pos="375"/>
        </w:tabs>
        <w:ind w:left="375"/>
        <w:jc w:val="both"/>
      </w:pPr>
    </w:p>
    <w:p w:rsidR="00BD6BEE" w:rsidRDefault="006349ED" w:rsidP="00BD6BEE">
      <w:pPr>
        <w:pStyle w:val="PSI-Ttulo2"/>
        <w:rPr>
          <w:rFonts w:eastAsia="DejaVu Sans"/>
        </w:rPr>
      </w:pPr>
      <w:bookmarkStart w:id="12" w:name="_Toc492773406"/>
      <w:r>
        <w:rPr>
          <w:rFonts w:eastAsia="DejaVu Sans"/>
        </w:rPr>
        <w:t>A</w:t>
      </w:r>
      <w:bookmarkEnd w:id="12"/>
    </w:p>
    <w:p w:rsidR="006349ED" w:rsidRDefault="006349ED" w:rsidP="006349ED">
      <w:pPr>
        <w:pStyle w:val="PSI-Ttulo3"/>
      </w:pPr>
      <w:r>
        <w:tab/>
      </w:r>
      <w:bookmarkStart w:id="13" w:name="_Toc492773407"/>
      <w:r>
        <w:t>Año de Cursada</w:t>
      </w:r>
      <w:bookmarkEnd w:id="13"/>
    </w:p>
    <w:p w:rsidR="006349ED" w:rsidRDefault="006349ED" w:rsidP="006349ED">
      <w:pPr>
        <w:pStyle w:val="PSI-Comentario"/>
      </w:pPr>
      <w:r>
        <w:t>[Aquí se coloca toda la información para definir el  &lt;Término n&gt;, es decir, otro término. Se debe proporcionar información clara y suficiente para que sea comprendida por el lector.]</w:t>
      </w:r>
    </w:p>
    <w:p w:rsidR="00BD6BEE" w:rsidRDefault="006349ED" w:rsidP="006349ED">
      <w:pPr>
        <w:pStyle w:val="PSI-Ttulo3"/>
      </w:pPr>
      <w:r>
        <w:t xml:space="preserve">      </w:t>
      </w:r>
      <w:bookmarkStart w:id="14" w:name="_Toc492773408"/>
      <w:r>
        <w:t>Asignatura</w:t>
      </w:r>
      <w:bookmarkEnd w:id="14"/>
    </w:p>
    <w:p w:rsidR="00BD6BEE" w:rsidRDefault="006B32C8" w:rsidP="00BD6BEE">
      <w:pPr>
        <w:pStyle w:val="PSI-Comentario"/>
      </w:pPr>
      <w:r>
        <w:t>[</w:t>
      </w:r>
      <w:r w:rsidR="00BD6BEE">
        <w:t>Aquí se coloca toda la información para definir el  &lt;Término 1&gt;. Se debe proporcionar información clara y suficiente para que sea comprendida por el lector.</w:t>
      </w:r>
      <w:r>
        <w:t>]</w:t>
      </w:r>
    </w:p>
    <w:p w:rsidR="00BD6BEE" w:rsidRPr="002955EE" w:rsidRDefault="00BD6BEE" w:rsidP="00BD6BEE">
      <w:pPr>
        <w:pStyle w:val="Textoindependiente"/>
        <w:ind w:firstLine="15"/>
        <w:rPr>
          <w:lang w:val="es-ES"/>
        </w:rPr>
      </w:pPr>
    </w:p>
    <w:p w:rsidR="006349ED" w:rsidRDefault="006349ED" w:rsidP="006349ED">
      <w:pPr>
        <w:pStyle w:val="PSI-Ttulo2"/>
        <w:rPr>
          <w:rFonts w:eastAsia="DejaVu Sans"/>
        </w:rPr>
      </w:pPr>
      <w:bookmarkStart w:id="15" w:name="_Toc492773409"/>
      <w:r>
        <w:rPr>
          <w:rFonts w:eastAsia="DejaVu Sans"/>
        </w:rPr>
        <w:t>B</w:t>
      </w:r>
      <w:bookmarkEnd w:id="15"/>
    </w:p>
    <w:p w:rsidR="006349ED" w:rsidRDefault="006349ED" w:rsidP="006349ED">
      <w:pPr>
        <w:pStyle w:val="PSI-Ttulo3"/>
      </w:pPr>
      <w:r>
        <w:tab/>
      </w:r>
      <w:bookmarkStart w:id="16" w:name="_Toc492773410"/>
      <w:r>
        <w:t>b</w:t>
      </w:r>
      <w:bookmarkStart w:id="17" w:name="_GoBack"/>
      <w:bookmarkEnd w:id="16"/>
      <w:bookmarkEnd w:id="17"/>
    </w:p>
    <w:p w:rsidR="00BD6BEE" w:rsidRDefault="00BD6BEE" w:rsidP="006349ED">
      <w:pPr>
        <w:pStyle w:val="PSI-Ttulo3"/>
      </w:pPr>
      <w:r>
        <w:tab/>
      </w:r>
      <w:r>
        <w:tab/>
      </w:r>
    </w:p>
    <w:p w:rsidR="007F38C0" w:rsidRDefault="007F38C0" w:rsidP="005B5AEE">
      <w:pPr>
        <w:pStyle w:val="PSI-Ttulo1"/>
      </w:pPr>
    </w:p>
    <w:sectPr w:rsidR="007F38C0"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32" w:rsidRDefault="006B2132" w:rsidP="00C94FBE">
      <w:pPr>
        <w:spacing w:before="0" w:line="240" w:lineRule="auto"/>
      </w:pPr>
      <w:r>
        <w:separator/>
      </w:r>
    </w:p>
    <w:p w:rsidR="006B2132" w:rsidRDefault="006B2132"/>
  </w:endnote>
  <w:endnote w:type="continuationSeparator" w:id="0">
    <w:p w:rsidR="006B2132" w:rsidRDefault="006B2132" w:rsidP="00C94FBE">
      <w:pPr>
        <w:spacing w:before="0" w:line="240" w:lineRule="auto"/>
      </w:pPr>
      <w:r>
        <w:continuationSeparator/>
      </w:r>
    </w:p>
    <w:p w:rsidR="006B2132" w:rsidRDefault="006B2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4254"/>
      <w:docPartObj>
        <w:docPartGallery w:val="Page Numbers (Bottom of Page)"/>
        <w:docPartUnique/>
      </w:docPartObj>
    </w:sdtPr>
    <w:sdtEndPr/>
    <w:sdtContent>
      <w:sdt>
        <w:sdtPr>
          <w:id w:val="860082579"/>
          <w:docPartObj>
            <w:docPartGallery w:val="Page Numbers (Top of Page)"/>
            <w:docPartUnique/>
          </w:docPartObj>
        </w:sdtPr>
        <w:sdtEndPr/>
        <w:sdtContent>
          <w:p w:rsidR="00225FD1" w:rsidRDefault="00225FD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F83DF1">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F83DF1">
              <w:rPr>
                <w:b/>
                <w:bCs/>
                <w:noProof/>
              </w:rPr>
              <w:t>4</w:t>
            </w:r>
            <w:r>
              <w:rPr>
                <w:b/>
                <w:bCs/>
                <w:sz w:val="24"/>
                <w:szCs w:val="24"/>
              </w:rPr>
              <w:fldChar w:fldCharType="end"/>
            </w:r>
          </w:p>
        </w:sdtContent>
      </w:sdt>
    </w:sdtContent>
  </w:sdt>
  <w:p w:rsidR="0092483A" w:rsidRPr="00225FD1" w:rsidRDefault="00225FD1" w:rsidP="00225FD1">
    <w:pPr>
      <w:tabs>
        <w:tab w:val="left" w:pos="1038"/>
        <w:tab w:val="left" w:pos="1072"/>
        <w:tab w:val="left" w:pos="5559"/>
      </w:tabs>
      <w:spacing w:before="0"/>
      <w:ind w:left="0" w:firstLine="0"/>
      <w:rPr>
        <w:rFonts w:asciiTheme="majorHAnsi" w:hAnsiTheme="majorHAnsi"/>
        <w:lang w:val="es-US"/>
      </w:rPr>
    </w:pPr>
    <w:r w:rsidRPr="00225FD1">
      <w:rPr>
        <w:rFonts w:asciiTheme="majorHAnsi" w:hAnsiTheme="majorHAnsi"/>
        <w:lang w:val="es-US"/>
      </w:rPr>
      <w:t>GRUPO DE DESARROLLO YENÚ</w:t>
    </w:r>
    <w:r w:rsidRPr="00225FD1">
      <w:rPr>
        <w:rFonts w:asciiTheme="majorHAnsi" w:hAnsiTheme="majorHAnsi"/>
        <w:lang w:val="es-US"/>
      </w:rPr>
      <w:tab/>
    </w:r>
    <w:r w:rsidRPr="00225FD1">
      <w:rPr>
        <w:rFonts w:asciiTheme="majorHAnsi" w:hAnsiTheme="majorHAnsi"/>
        <w:lang w:val="es-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32" w:rsidRDefault="006B2132" w:rsidP="00C94FBE">
      <w:pPr>
        <w:spacing w:before="0" w:line="240" w:lineRule="auto"/>
      </w:pPr>
      <w:r>
        <w:separator/>
      </w:r>
    </w:p>
    <w:p w:rsidR="006B2132" w:rsidRDefault="006B2132"/>
  </w:footnote>
  <w:footnote w:type="continuationSeparator" w:id="0">
    <w:p w:rsidR="006B2132" w:rsidRDefault="006B2132" w:rsidP="00C94FBE">
      <w:pPr>
        <w:spacing w:before="0" w:line="240" w:lineRule="auto"/>
      </w:pPr>
      <w:r>
        <w:continuationSeparator/>
      </w:r>
    </w:p>
    <w:p w:rsidR="006B2132" w:rsidRDefault="006B21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Pr="00E76BF3" w:rsidRDefault="00BD6BEE">
    <w:pPr>
      <w:pStyle w:val="Encabezado"/>
      <w:rPr>
        <w:rFonts w:ascii="Cambria" w:eastAsia="Times New Roman" w:hAnsi="Cambria"/>
      </w:rPr>
    </w:pPr>
    <w:r w:rsidRPr="00E76BF3">
      <w:rPr>
        <w:rFonts w:ascii="Cambria" w:eastAsia="Times New Roman" w:hAnsi="Cambria"/>
        <w:lang w:val="es-AR"/>
      </w:rPr>
      <w:t>Glosario</w:t>
    </w:r>
  </w:p>
  <w:p w:rsidR="00D255E1" w:rsidRPr="000F4F97" w:rsidRDefault="009A71B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top</wp:align>
              </wp:positionV>
              <wp:extent cx="7537450" cy="815340"/>
              <wp:effectExtent l="9525" t="0" r="13335" b="3810"/>
              <wp:wrapNone/>
              <wp:docPr id="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5926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kElg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dO8UAAADaAAAADwAAAGRycy9kb3ducmV2LnhtbESPQWsCMRSE74X+h/AKXkrNVlTarVGq&#10;IChKodseenxsXjeLm5clibr6640geBxm5htmMutsIw7kQ+1YwWs/A0FcOl1zpeD3Z/nyBiJEZI2N&#10;Y1JwogCz6ePDBHPtjvxNhyJWIkE45KjAxNjmUobSkMXQdy1x8v6dtxiT9JXUHo8Jbhs5yLKxtFhz&#10;WjDY0sJQuSv2VsF8szwPR9XXu9/T+vlsttnfoN0p1XvqPj9AROriPXxrr7SCMVyvpBs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LdO8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r w:rsidR="00EC1AE0">
      <w:rPr>
        <w:rFonts w:ascii="Cambria" w:eastAsia="Times New Roman" w:hAnsi="Cambria"/>
        <w:szCs w:val="36"/>
      </w:rPr>
      <w:t>TEMPUS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AE0"/>
    <w:rsid w:val="00011BED"/>
    <w:rsid w:val="00017EFE"/>
    <w:rsid w:val="00033DC6"/>
    <w:rsid w:val="00045F1A"/>
    <w:rsid w:val="000577E9"/>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254DA"/>
    <w:rsid w:val="00225FD1"/>
    <w:rsid w:val="00266C42"/>
    <w:rsid w:val="00295CA9"/>
    <w:rsid w:val="002A41AA"/>
    <w:rsid w:val="002B506A"/>
    <w:rsid w:val="002B5AF9"/>
    <w:rsid w:val="002D0CCB"/>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676E"/>
    <w:rsid w:val="00597A23"/>
    <w:rsid w:val="005A0664"/>
    <w:rsid w:val="005A52A2"/>
    <w:rsid w:val="005B5AEE"/>
    <w:rsid w:val="005B6373"/>
    <w:rsid w:val="005E76A4"/>
    <w:rsid w:val="005F133C"/>
    <w:rsid w:val="005F5429"/>
    <w:rsid w:val="005F60BA"/>
    <w:rsid w:val="006124BF"/>
    <w:rsid w:val="00616A6E"/>
    <w:rsid w:val="006177BF"/>
    <w:rsid w:val="006349ED"/>
    <w:rsid w:val="00653C38"/>
    <w:rsid w:val="006919D5"/>
    <w:rsid w:val="006A2495"/>
    <w:rsid w:val="006B2132"/>
    <w:rsid w:val="006B32C8"/>
    <w:rsid w:val="006B3371"/>
    <w:rsid w:val="0070494E"/>
    <w:rsid w:val="00705C02"/>
    <w:rsid w:val="00710BA6"/>
    <w:rsid w:val="00711DF8"/>
    <w:rsid w:val="007447BE"/>
    <w:rsid w:val="007A33C6"/>
    <w:rsid w:val="007B151B"/>
    <w:rsid w:val="007B2E53"/>
    <w:rsid w:val="007C742C"/>
    <w:rsid w:val="007D7477"/>
    <w:rsid w:val="007E66A5"/>
    <w:rsid w:val="007F38C0"/>
    <w:rsid w:val="00801130"/>
    <w:rsid w:val="00816B5F"/>
    <w:rsid w:val="00817955"/>
    <w:rsid w:val="00822C20"/>
    <w:rsid w:val="00852861"/>
    <w:rsid w:val="008533F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A71B3"/>
    <w:rsid w:val="009E00D1"/>
    <w:rsid w:val="009E1BFB"/>
    <w:rsid w:val="009E25EF"/>
    <w:rsid w:val="009E4DA8"/>
    <w:rsid w:val="009F4449"/>
    <w:rsid w:val="00A0436A"/>
    <w:rsid w:val="00A12B5B"/>
    <w:rsid w:val="00A13DBA"/>
    <w:rsid w:val="00A2496D"/>
    <w:rsid w:val="00A2757B"/>
    <w:rsid w:val="00A45630"/>
    <w:rsid w:val="00A50ABB"/>
    <w:rsid w:val="00A638BB"/>
    <w:rsid w:val="00A670E3"/>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42873"/>
    <w:rsid w:val="00C43EB7"/>
    <w:rsid w:val="00C5135E"/>
    <w:rsid w:val="00C67EBC"/>
    <w:rsid w:val="00C7670E"/>
    <w:rsid w:val="00C872BB"/>
    <w:rsid w:val="00C94FBE"/>
    <w:rsid w:val="00C97238"/>
    <w:rsid w:val="00CB2CC9"/>
    <w:rsid w:val="00CD323E"/>
    <w:rsid w:val="00CE0252"/>
    <w:rsid w:val="00CE0C6E"/>
    <w:rsid w:val="00CE2A9F"/>
    <w:rsid w:val="00CE7C8F"/>
    <w:rsid w:val="00CE7F5B"/>
    <w:rsid w:val="00D01B23"/>
    <w:rsid w:val="00D06E99"/>
    <w:rsid w:val="00D15FB2"/>
    <w:rsid w:val="00D255E1"/>
    <w:rsid w:val="00D57078"/>
    <w:rsid w:val="00D649B2"/>
    <w:rsid w:val="00D71479"/>
    <w:rsid w:val="00D80E83"/>
    <w:rsid w:val="00DA284A"/>
    <w:rsid w:val="00DA38AD"/>
    <w:rsid w:val="00DD0159"/>
    <w:rsid w:val="00DD5A70"/>
    <w:rsid w:val="00E01FEC"/>
    <w:rsid w:val="00E037C9"/>
    <w:rsid w:val="00E34178"/>
    <w:rsid w:val="00E36A01"/>
    <w:rsid w:val="00E41820"/>
    <w:rsid w:val="00E41E7A"/>
    <w:rsid w:val="00E438FE"/>
    <w:rsid w:val="00E5392A"/>
    <w:rsid w:val="00E67DB5"/>
    <w:rsid w:val="00E76BF3"/>
    <w:rsid w:val="00E7708C"/>
    <w:rsid w:val="00E8096E"/>
    <w:rsid w:val="00E84E25"/>
    <w:rsid w:val="00E93312"/>
    <w:rsid w:val="00EA23A3"/>
    <w:rsid w:val="00EA7D8C"/>
    <w:rsid w:val="00EC1AE0"/>
    <w:rsid w:val="00EE0084"/>
    <w:rsid w:val="00EE1507"/>
    <w:rsid w:val="00F045A2"/>
    <w:rsid w:val="00F163F8"/>
    <w:rsid w:val="00F36808"/>
    <w:rsid w:val="00F438B1"/>
    <w:rsid w:val="00F54DA6"/>
    <w:rsid w:val="00F6748E"/>
    <w:rsid w:val="00F771E5"/>
    <w:rsid w:val="00F813E9"/>
    <w:rsid w:val="00F815F5"/>
    <w:rsid w:val="00F83DF1"/>
    <w:rsid w:val="00F926BE"/>
    <w:rsid w:val="00FC4195"/>
    <w:rsid w:val="00FD3D8B"/>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349ED"/>
    <w:pPr>
      <w:tabs>
        <w:tab w:val="left" w:pos="709"/>
      </w:tabs>
      <w:ind w:firstLine="69"/>
    </w:p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6349ED"/>
    <w:pPr>
      <w:tabs>
        <w:tab w:val="left" w:pos="709"/>
      </w:tabs>
      <w:ind w:firstLine="69"/>
    </w:p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ynergix.wordpress.com/2008/03/11/analisis-orientado-a-objectos-analisis-gramatica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ynergix.wordpress.com/2007/09/29/glosario-del-proyecto/" TargetMode="External"/><Relationship Id="rId2" Type="http://schemas.openxmlformats.org/officeDocument/2006/relationships/customXml" Target="../customXml/item2.xml"/><Relationship Id="rId16" Type="http://schemas.openxmlformats.org/officeDocument/2006/relationships/hyperlink" Target="http://synergix.wordpress.com/2008/03/11/analisis-orientado-a-objectos-analisis-gramatic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ynergix.wordpress.com/2007/09/29/glosario-del-proyecto/"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manuales\Plantilla%20Glosar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F3CB5-8C9D-4C5A-BB02-A2E9B9A9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1</TotalTime>
  <Pages>4</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Glosario</vt:lpstr>
    </vt:vector>
  </TitlesOfParts>
  <Company>GRUPO DE DESARROLLO YENÚ</Company>
  <LinksUpToDate>false</LinksUpToDate>
  <CharactersWithSpaces>1779</CharactersWithSpaces>
  <SharedDoc>false</SharedDoc>
  <HLinks>
    <vt:vector size="54" baseType="variant">
      <vt:variant>
        <vt:i4>1310772</vt:i4>
      </vt:variant>
      <vt:variant>
        <vt:i4>38</vt:i4>
      </vt:variant>
      <vt:variant>
        <vt:i4>0</vt:i4>
      </vt:variant>
      <vt:variant>
        <vt:i4>5</vt:i4>
      </vt:variant>
      <vt:variant>
        <vt:lpwstr/>
      </vt:variant>
      <vt:variant>
        <vt:lpwstr>_Toc257628385</vt:lpwstr>
      </vt:variant>
      <vt:variant>
        <vt:i4>1310772</vt:i4>
      </vt:variant>
      <vt:variant>
        <vt:i4>32</vt:i4>
      </vt:variant>
      <vt:variant>
        <vt:i4>0</vt:i4>
      </vt:variant>
      <vt:variant>
        <vt:i4>5</vt:i4>
      </vt:variant>
      <vt:variant>
        <vt:lpwstr/>
      </vt:variant>
      <vt:variant>
        <vt:lpwstr>_Toc257628384</vt:lpwstr>
      </vt:variant>
      <vt:variant>
        <vt:i4>1310772</vt:i4>
      </vt:variant>
      <vt:variant>
        <vt:i4>26</vt:i4>
      </vt:variant>
      <vt:variant>
        <vt:i4>0</vt:i4>
      </vt:variant>
      <vt:variant>
        <vt:i4>5</vt:i4>
      </vt:variant>
      <vt:variant>
        <vt:lpwstr/>
      </vt:variant>
      <vt:variant>
        <vt:lpwstr>_Toc257628383</vt:lpwstr>
      </vt:variant>
      <vt:variant>
        <vt:i4>1310772</vt:i4>
      </vt:variant>
      <vt:variant>
        <vt:i4>20</vt:i4>
      </vt:variant>
      <vt:variant>
        <vt:i4>0</vt:i4>
      </vt:variant>
      <vt:variant>
        <vt:i4>5</vt:i4>
      </vt:variant>
      <vt:variant>
        <vt:lpwstr/>
      </vt:variant>
      <vt:variant>
        <vt:lpwstr>_Toc257628382</vt:lpwstr>
      </vt:variant>
      <vt:variant>
        <vt:i4>1310772</vt:i4>
      </vt:variant>
      <vt:variant>
        <vt:i4>14</vt:i4>
      </vt:variant>
      <vt:variant>
        <vt:i4>0</vt:i4>
      </vt:variant>
      <vt:variant>
        <vt:i4>5</vt:i4>
      </vt:variant>
      <vt:variant>
        <vt:lpwstr/>
      </vt:variant>
      <vt:variant>
        <vt:lpwstr>_Toc257628381</vt:lpwstr>
      </vt:variant>
      <vt:variant>
        <vt:i4>1310772</vt:i4>
      </vt:variant>
      <vt:variant>
        <vt:i4>8</vt:i4>
      </vt:variant>
      <vt:variant>
        <vt:i4>0</vt:i4>
      </vt:variant>
      <vt:variant>
        <vt:i4>5</vt:i4>
      </vt:variant>
      <vt:variant>
        <vt:lpwstr/>
      </vt:variant>
      <vt:variant>
        <vt:lpwstr>_Toc257628380</vt:lpwstr>
      </vt:variant>
      <vt:variant>
        <vt:i4>1769524</vt:i4>
      </vt:variant>
      <vt:variant>
        <vt:i4>2</vt:i4>
      </vt:variant>
      <vt:variant>
        <vt:i4>0</vt:i4>
      </vt:variant>
      <vt:variant>
        <vt:i4>5</vt:i4>
      </vt:variant>
      <vt:variant>
        <vt:lpwstr/>
      </vt:variant>
      <vt:variant>
        <vt:lpwstr>_Toc257628379</vt:lpwstr>
      </vt:variant>
      <vt:variant>
        <vt:i4>2228267</vt:i4>
      </vt:variant>
      <vt:variant>
        <vt:i4>3</vt:i4>
      </vt:variant>
      <vt:variant>
        <vt:i4>0</vt:i4>
      </vt:variant>
      <vt:variant>
        <vt:i4>5</vt:i4>
      </vt:variant>
      <vt:variant>
        <vt:lpwstr>http://synergix.wordpress.com/2008/03/11/analisis-orientado-a-objectos-analisis-gramatical/</vt:lpwstr>
      </vt:variant>
      <vt:variant>
        <vt:lpwstr/>
      </vt:variant>
      <vt:variant>
        <vt:i4>2359402</vt:i4>
      </vt:variant>
      <vt:variant>
        <vt:i4>0</vt:i4>
      </vt:variant>
      <vt:variant>
        <vt:i4>0</vt:i4>
      </vt:variant>
      <vt:variant>
        <vt:i4>5</vt:i4>
      </vt:variant>
      <vt:variant>
        <vt:lpwstr>http://synergix.wordpress.com/2007/09/29/glosario-del-proyecto/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&lt;Nombre del Proyecto&gt;</dc:subject>
  <dc:creator>usuario</dc:creator>
  <cp:lastModifiedBy>usuario</cp:lastModifiedBy>
  <cp:revision>2</cp:revision>
  <dcterms:created xsi:type="dcterms:W3CDTF">2017-09-21T22:23:00Z</dcterms:created>
  <dcterms:modified xsi:type="dcterms:W3CDTF">2017-09-21T22:23:00Z</dcterms:modified>
</cp:coreProperties>
</file>