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013E64">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013E64">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013E64">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013E64">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4468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CU03 – Importar </w:t>
              </w:r>
              <w:r w:rsidR="00CA1648">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13E6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13E64"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013E64"/>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F6716E"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195121" w:history="1">
            <w:r w:rsidR="00F6716E" w:rsidRPr="009A7CFF">
              <w:rPr>
                <w:rStyle w:val="Hipervnculo"/>
                <w:noProof/>
              </w:rPr>
              <w:t>Descripción</w:t>
            </w:r>
            <w:r w:rsidR="00F6716E">
              <w:rPr>
                <w:noProof/>
                <w:webHidden/>
              </w:rPr>
              <w:tab/>
            </w:r>
            <w:r w:rsidR="00F6716E">
              <w:rPr>
                <w:noProof/>
                <w:webHidden/>
              </w:rPr>
              <w:fldChar w:fldCharType="begin"/>
            </w:r>
            <w:r w:rsidR="00F6716E">
              <w:rPr>
                <w:noProof/>
                <w:webHidden/>
              </w:rPr>
              <w:instrText xml:space="preserve"> PAGEREF _Toc494195121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013E64">
          <w:pPr>
            <w:pStyle w:val="TDC1"/>
            <w:rPr>
              <w:rFonts w:eastAsiaTheme="minorEastAsia"/>
              <w:b w:val="0"/>
              <w:bCs w:val="0"/>
              <w:noProof/>
              <w:sz w:val="22"/>
              <w:szCs w:val="22"/>
              <w:lang w:val="es-AR" w:eastAsia="es-AR"/>
            </w:rPr>
          </w:pPr>
          <w:hyperlink w:anchor="_Toc494195122" w:history="1">
            <w:r w:rsidR="00F6716E" w:rsidRPr="009A7CFF">
              <w:rPr>
                <w:rStyle w:val="Hipervnculo"/>
                <w:noProof/>
              </w:rPr>
              <w:t>Actores del CU</w:t>
            </w:r>
            <w:r w:rsidR="00F6716E">
              <w:rPr>
                <w:noProof/>
                <w:webHidden/>
              </w:rPr>
              <w:tab/>
            </w:r>
            <w:r w:rsidR="00F6716E">
              <w:rPr>
                <w:noProof/>
                <w:webHidden/>
              </w:rPr>
              <w:fldChar w:fldCharType="begin"/>
            </w:r>
            <w:r w:rsidR="00F6716E">
              <w:rPr>
                <w:noProof/>
                <w:webHidden/>
              </w:rPr>
              <w:instrText xml:space="preserve"> PAGEREF _Toc494195122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013E64">
          <w:pPr>
            <w:pStyle w:val="TDC1"/>
            <w:rPr>
              <w:rFonts w:eastAsiaTheme="minorEastAsia"/>
              <w:b w:val="0"/>
              <w:bCs w:val="0"/>
              <w:noProof/>
              <w:sz w:val="22"/>
              <w:szCs w:val="22"/>
              <w:lang w:val="es-AR" w:eastAsia="es-AR"/>
            </w:rPr>
          </w:pPr>
          <w:hyperlink w:anchor="_Toc494195123" w:history="1">
            <w:r w:rsidR="00F6716E" w:rsidRPr="009A7CFF">
              <w:rPr>
                <w:rStyle w:val="Hipervnculo"/>
                <w:noProof/>
              </w:rPr>
              <w:t>Precondiciones</w:t>
            </w:r>
            <w:r w:rsidR="00F6716E">
              <w:rPr>
                <w:noProof/>
                <w:webHidden/>
              </w:rPr>
              <w:tab/>
            </w:r>
            <w:r w:rsidR="00F6716E">
              <w:rPr>
                <w:noProof/>
                <w:webHidden/>
              </w:rPr>
              <w:fldChar w:fldCharType="begin"/>
            </w:r>
            <w:r w:rsidR="00F6716E">
              <w:rPr>
                <w:noProof/>
                <w:webHidden/>
              </w:rPr>
              <w:instrText xml:space="preserve"> PAGEREF _Toc494195123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013E64">
          <w:pPr>
            <w:pStyle w:val="TDC1"/>
            <w:rPr>
              <w:rFonts w:eastAsiaTheme="minorEastAsia"/>
              <w:b w:val="0"/>
              <w:bCs w:val="0"/>
              <w:noProof/>
              <w:sz w:val="22"/>
              <w:szCs w:val="22"/>
              <w:lang w:val="es-AR" w:eastAsia="es-AR"/>
            </w:rPr>
          </w:pPr>
          <w:hyperlink w:anchor="_Toc494195124" w:history="1">
            <w:r w:rsidR="00F6716E" w:rsidRPr="009A7CFF">
              <w:rPr>
                <w:rStyle w:val="Hipervnculo"/>
                <w:noProof/>
              </w:rPr>
              <w:t>Flujo de Eventos Normal</w:t>
            </w:r>
            <w:r w:rsidR="00F6716E">
              <w:rPr>
                <w:noProof/>
                <w:webHidden/>
              </w:rPr>
              <w:tab/>
            </w:r>
            <w:r w:rsidR="00F6716E">
              <w:rPr>
                <w:noProof/>
                <w:webHidden/>
              </w:rPr>
              <w:fldChar w:fldCharType="begin"/>
            </w:r>
            <w:r w:rsidR="00F6716E">
              <w:rPr>
                <w:noProof/>
                <w:webHidden/>
              </w:rPr>
              <w:instrText xml:space="preserve"> PAGEREF _Toc494195124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013E64">
          <w:pPr>
            <w:pStyle w:val="TDC1"/>
            <w:rPr>
              <w:rFonts w:eastAsiaTheme="minorEastAsia"/>
              <w:b w:val="0"/>
              <w:bCs w:val="0"/>
              <w:noProof/>
              <w:sz w:val="22"/>
              <w:szCs w:val="22"/>
              <w:lang w:val="es-AR" w:eastAsia="es-AR"/>
            </w:rPr>
          </w:pPr>
          <w:hyperlink w:anchor="_Toc494195125" w:history="1">
            <w:r w:rsidR="00F6716E" w:rsidRPr="009A7CFF">
              <w:rPr>
                <w:rStyle w:val="Hipervnculo"/>
                <w:noProof/>
              </w:rPr>
              <w:t>Poscondiciones</w:t>
            </w:r>
            <w:r w:rsidR="00F6716E">
              <w:rPr>
                <w:noProof/>
                <w:webHidden/>
              </w:rPr>
              <w:tab/>
            </w:r>
            <w:r w:rsidR="00F6716E">
              <w:rPr>
                <w:noProof/>
                <w:webHidden/>
              </w:rPr>
              <w:fldChar w:fldCharType="begin"/>
            </w:r>
            <w:r w:rsidR="00F6716E">
              <w:rPr>
                <w:noProof/>
                <w:webHidden/>
              </w:rPr>
              <w:instrText xml:space="preserve"> PAGEREF _Toc494195125 \h </w:instrText>
            </w:r>
            <w:r w:rsidR="00F6716E">
              <w:rPr>
                <w:noProof/>
                <w:webHidden/>
              </w:rPr>
            </w:r>
            <w:r w:rsidR="00F6716E">
              <w:rPr>
                <w:noProof/>
                <w:webHidden/>
              </w:rPr>
              <w:fldChar w:fldCharType="separate"/>
            </w:r>
            <w:r w:rsidR="00F6716E">
              <w:rPr>
                <w:noProof/>
                <w:webHidden/>
              </w:rPr>
              <w:t>5</w:t>
            </w:r>
            <w:r w:rsidR="00F6716E">
              <w:rPr>
                <w:noProof/>
                <w:webHidden/>
              </w:rPr>
              <w:fldChar w:fldCharType="end"/>
            </w:r>
          </w:hyperlink>
        </w:p>
        <w:p w:rsidR="00F6716E" w:rsidRDefault="00013E64">
          <w:pPr>
            <w:pStyle w:val="TDC1"/>
            <w:rPr>
              <w:rFonts w:eastAsiaTheme="minorEastAsia"/>
              <w:b w:val="0"/>
              <w:bCs w:val="0"/>
              <w:noProof/>
              <w:sz w:val="22"/>
              <w:szCs w:val="22"/>
              <w:lang w:val="es-AR" w:eastAsia="es-AR"/>
            </w:rPr>
          </w:pPr>
          <w:hyperlink w:anchor="_Toc494195126" w:history="1">
            <w:r w:rsidR="00F6716E" w:rsidRPr="009A7CFF">
              <w:rPr>
                <w:rStyle w:val="Hipervnculo"/>
                <w:noProof/>
              </w:rPr>
              <w:t>Flujo de Eventos Alternativo</w:t>
            </w:r>
            <w:r w:rsidR="00F6716E">
              <w:rPr>
                <w:noProof/>
                <w:webHidden/>
              </w:rPr>
              <w:tab/>
            </w:r>
            <w:r w:rsidR="00F6716E">
              <w:rPr>
                <w:noProof/>
                <w:webHidden/>
              </w:rPr>
              <w:fldChar w:fldCharType="begin"/>
            </w:r>
            <w:r w:rsidR="00F6716E">
              <w:rPr>
                <w:noProof/>
                <w:webHidden/>
              </w:rPr>
              <w:instrText xml:space="preserve"> PAGEREF _Toc494195126 \h </w:instrText>
            </w:r>
            <w:r w:rsidR="00F6716E">
              <w:rPr>
                <w:noProof/>
                <w:webHidden/>
              </w:rPr>
            </w:r>
            <w:r w:rsidR="00F6716E">
              <w:rPr>
                <w:noProof/>
                <w:webHidden/>
              </w:rPr>
              <w:fldChar w:fldCharType="separate"/>
            </w:r>
            <w:r w:rsidR="00F6716E">
              <w:rPr>
                <w:noProof/>
                <w:webHidden/>
              </w:rPr>
              <w:t>5</w:t>
            </w:r>
            <w:r w:rsidR="00F6716E">
              <w:rPr>
                <w:noProof/>
                <w:webHidden/>
              </w:rPr>
              <w:fldChar w:fldCharType="end"/>
            </w:r>
          </w:hyperlink>
        </w:p>
        <w:p w:rsidR="00F6716E" w:rsidRDefault="00013E64">
          <w:pPr>
            <w:pStyle w:val="TDC1"/>
            <w:rPr>
              <w:rFonts w:eastAsiaTheme="minorEastAsia"/>
              <w:b w:val="0"/>
              <w:bCs w:val="0"/>
              <w:noProof/>
              <w:sz w:val="22"/>
              <w:szCs w:val="22"/>
              <w:lang w:val="es-AR" w:eastAsia="es-AR"/>
            </w:rPr>
          </w:pPr>
          <w:hyperlink w:anchor="_Toc494195127" w:history="1">
            <w:r w:rsidR="00F6716E" w:rsidRPr="009A7CFF">
              <w:rPr>
                <w:rStyle w:val="Hipervnculo"/>
                <w:noProof/>
              </w:rPr>
              <w:t>Diagramas Asociados</w:t>
            </w:r>
            <w:r w:rsidR="00F6716E">
              <w:rPr>
                <w:noProof/>
                <w:webHidden/>
              </w:rPr>
              <w:tab/>
            </w:r>
            <w:r w:rsidR="00F6716E">
              <w:rPr>
                <w:noProof/>
                <w:webHidden/>
              </w:rPr>
              <w:fldChar w:fldCharType="begin"/>
            </w:r>
            <w:r w:rsidR="00F6716E">
              <w:rPr>
                <w:noProof/>
                <w:webHidden/>
              </w:rPr>
              <w:instrText xml:space="preserve"> PAGEREF _Toc494195127 \h </w:instrText>
            </w:r>
            <w:r w:rsidR="00F6716E">
              <w:rPr>
                <w:noProof/>
                <w:webHidden/>
              </w:rPr>
            </w:r>
            <w:r w:rsidR="00F6716E">
              <w:rPr>
                <w:noProof/>
                <w:webHidden/>
              </w:rPr>
              <w:fldChar w:fldCharType="separate"/>
            </w:r>
            <w:r w:rsidR="00F6716E">
              <w:rPr>
                <w:noProof/>
                <w:webHidden/>
              </w:rPr>
              <w:t>6</w:t>
            </w:r>
            <w:r w:rsidR="00F6716E">
              <w:rPr>
                <w:noProof/>
                <w:webHidden/>
              </w:rPr>
              <w:fldChar w:fldCharType="end"/>
            </w:r>
          </w:hyperlink>
        </w:p>
        <w:p w:rsidR="00F6716E" w:rsidRDefault="00013E64">
          <w:pPr>
            <w:pStyle w:val="TDC2"/>
            <w:rPr>
              <w:rFonts w:eastAsiaTheme="minorEastAsia"/>
              <w:i w:val="0"/>
              <w:iCs w:val="0"/>
              <w:noProof/>
              <w:sz w:val="22"/>
              <w:szCs w:val="22"/>
              <w:lang w:val="es-AR" w:eastAsia="es-AR"/>
            </w:rPr>
          </w:pPr>
          <w:hyperlink w:anchor="_Toc494195128" w:history="1">
            <w:r w:rsidR="00F6716E" w:rsidRPr="009A7CFF">
              <w:rPr>
                <w:rStyle w:val="Hipervnculo"/>
                <w:noProof/>
              </w:rPr>
              <w:t>Diagrama de Casos de Uso</w:t>
            </w:r>
            <w:r w:rsidR="00F6716E">
              <w:rPr>
                <w:noProof/>
                <w:webHidden/>
              </w:rPr>
              <w:tab/>
            </w:r>
            <w:r w:rsidR="00F6716E">
              <w:rPr>
                <w:noProof/>
                <w:webHidden/>
              </w:rPr>
              <w:fldChar w:fldCharType="begin"/>
            </w:r>
            <w:r w:rsidR="00F6716E">
              <w:rPr>
                <w:noProof/>
                <w:webHidden/>
              </w:rPr>
              <w:instrText xml:space="preserve"> PAGEREF _Toc494195128 \h </w:instrText>
            </w:r>
            <w:r w:rsidR="00F6716E">
              <w:rPr>
                <w:noProof/>
                <w:webHidden/>
              </w:rPr>
            </w:r>
            <w:r w:rsidR="00F6716E">
              <w:rPr>
                <w:noProof/>
                <w:webHidden/>
              </w:rPr>
              <w:fldChar w:fldCharType="separate"/>
            </w:r>
            <w:r w:rsidR="00F6716E">
              <w:rPr>
                <w:noProof/>
                <w:webHidden/>
              </w:rPr>
              <w:t>6</w:t>
            </w:r>
            <w:r w:rsidR="00F6716E">
              <w:rPr>
                <w:noProof/>
                <w:webHidden/>
              </w:rPr>
              <w:fldChar w:fldCharType="end"/>
            </w:r>
          </w:hyperlink>
        </w:p>
        <w:p w:rsidR="00F6716E" w:rsidRDefault="00013E64">
          <w:pPr>
            <w:pStyle w:val="TDC2"/>
            <w:rPr>
              <w:rFonts w:eastAsiaTheme="minorEastAsia"/>
              <w:i w:val="0"/>
              <w:iCs w:val="0"/>
              <w:noProof/>
              <w:sz w:val="22"/>
              <w:szCs w:val="22"/>
              <w:lang w:val="es-AR" w:eastAsia="es-AR"/>
            </w:rPr>
          </w:pPr>
          <w:hyperlink w:anchor="_Toc494195129" w:history="1">
            <w:r w:rsidR="00F6716E" w:rsidRPr="009A7CFF">
              <w:rPr>
                <w:rStyle w:val="Hipervnculo"/>
                <w:noProof/>
              </w:rPr>
              <w:t>Diagrama de Secuencia</w:t>
            </w:r>
            <w:r w:rsidR="00F6716E">
              <w:rPr>
                <w:noProof/>
                <w:webHidden/>
              </w:rPr>
              <w:tab/>
            </w:r>
            <w:r w:rsidR="00F6716E">
              <w:rPr>
                <w:noProof/>
                <w:webHidden/>
              </w:rPr>
              <w:fldChar w:fldCharType="begin"/>
            </w:r>
            <w:r w:rsidR="00F6716E">
              <w:rPr>
                <w:noProof/>
                <w:webHidden/>
              </w:rPr>
              <w:instrText xml:space="preserve"> PAGEREF _Toc494195129 \h </w:instrText>
            </w:r>
            <w:r w:rsidR="00F6716E">
              <w:rPr>
                <w:noProof/>
                <w:webHidden/>
              </w:rPr>
            </w:r>
            <w:r w:rsidR="00F6716E">
              <w:rPr>
                <w:noProof/>
                <w:webHidden/>
              </w:rPr>
              <w:fldChar w:fldCharType="separate"/>
            </w:r>
            <w:r w:rsidR="00F6716E">
              <w:rPr>
                <w:noProof/>
                <w:webHidden/>
              </w:rPr>
              <w:t>6</w:t>
            </w:r>
            <w:r w:rsidR="00F6716E">
              <w:rPr>
                <w:noProof/>
                <w:webHidden/>
              </w:rPr>
              <w:fldChar w:fldCharType="end"/>
            </w:r>
          </w:hyperlink>
        </w:p>
        <w:p w:rsidR="00F6716E" w:rsidRDefault="00013E64">
          <w:pPr>
            <w:pStyle w:val="TDC2"/>
            <w:rPr>
              <w:rFonts w:eastAsiaTheme="minorEastAsia"/>
              <w:i w:val="0"/>
              <w:iCs w:val="0"/>
              <w:noProof/>
              <w:sz w:val="22"/>
              <w:szCs w:val="22"/>
              <w:lang w:val="es-AR" w:eastAsia="es-AR"/>
            </w:rPr>
          </w:pPr>
          <w:hyperlink w:anchor="_Toc494195130" w:history="1">
            <w:r w:rsidR="00F6716E" w:rsidRPr="009A7CFF">
              <w:rPr>
                <w:rStyle w:val="Hipervnculo"/>
                <w:noProof/>
              </w:rPr>
              <w:t>Diagrama de Colaboración</w:t>
            </w:r>
            <w:r w:rsidR="00F6716E">
              <w:rPr>
                <w:noProof/>
                <w:webHidden/>
              </w:rPr>
              <w:tab/>
            </w:r>
            <w:r w:rsidR="00F6716E">
              <w:rPr>
                <w:noProof/>
                <w:webHidden/>
              </w:rPr>
              <w:fldChar w:fldCharType="begin"/>
            </w:r>
            <w:r w:rsidR="00F6716E">
              <w:rPr>
                <w:noProof/>
                <w:webHidden/>
              </w:rPr>
              <w:instrText xml:space="preserve"> PAGEREF _Toc494195130 \h </w:instrText>
            </w:r>
            <w:r w:rsidR="00F6716E">
              <w:rPr>
                <w:noProof/>
                <w:webHidden/>
              </w:rPr>
            </w:r>
            <w:r w:rsidR="00F6716E">
              <w:rPr>
                <w:noProof/>
                <w:webHidden/>
              </w:rPr>
              <w:fldChar w:fldCharType="separate"/>
            </w:r>
            <w:r w:rsidR="00F6716E">
              <w:rPr>
                <w:noProof/>
                <w:webHidden/>
              </w:rPr>
              <w:t>7</w:t>
            </w:r>
            <w:r w:rsidR="00F6716E">
              <w:rPr>
                <w:noProof/>
                <w:webHidden/>
              </w:rPr>
              <w:fldChar w:fldCharType="end"/>
            </w:r>
          </w:hyperlink>
        </w:p>
        <w:p w:rsidR="00F6716E" w:rsidRDefault="00013E64">
          <w:pPr>
            <w:pStyle w:val="TDC2"/>
            <w:rPr>
              <w:rFonts w:eastAsiaTheme="minorEastAsia"/>
              <w:i w:val="0"/>
              <w:iCs w:val="0"/>
              <w:noProof/>
              <w:sz w:val="22"/>
              <w:szCs w:val="22"/>
              <w:lang w:val="es-AR" w:eastAsia="es-AR"/>
            </w:rPr>
          </w:pPr>
          <w:hyperlink w:anchor="_Toc494195131" w:history="1">
            <w:r w:rsidR="00F6716E" w:rsidRPr="009A7CFF">
              <w:rPr>
                <w:rStyle w:val="Hipervnculo"/>
                <w:noProof/>
              </w:rPr>
              <w:t>Diagrama de Estados</w:t>
            </w:r>
            <w:r w:rsidR="00F6716E">
              <w:rPr>
                <w:noProof/>
                <w:webHidden/>
              </w:rPr>
              <w:tab/>
            </w:r>
            <w:r w:rsidR="00F6716E">
              <w:rPr>
                <w:noProof/>
                <w:webHidden/>
              </w:rPr>
              <w:fldChar w:fldCharType="begin"/>
            </w:r>
            <w:r w:rsidR="00F6716E">
              <w:rPr>
                <w:noProof/>
                <w:webHidden/>
              </w:rPr>
              <w:instrText xml:space="preserve"> PAGEREF _Toc494195131 \h </w:instrText>
            </w:r>
            <w:r w:rsidR="00F6716E">
              <w:rPr>
                <w:noProof/>
                <w:webHidden/>
              </w:rPr>
            </w:r>
            <w:r w:rsidR="00F6716E">
              <w:rPr>
                <w:noProof/>
                <w:webHidden/>
              </w:rPr>
              <w:fldChar w:fldCharType="separate"/>
            </w:r>
            <w:r w:rsidR="00F6716E">
              <w:rPr>
                <w:noProof/>
                <w:webHidden/>
              </w:rPr>
              <w:t>8</w:t>
            </w:r>
            <w:r w:rsidR="00F6716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A1648" w:rsidP="009A3173">
          <w:pPr>
            <w:pStyle w:val="PSI-Ttulo"/>
          </w:pPr>
          <w:r>
            <w:t>CU03 – Importar mesas de examen</w:t>
          </w:r>
        </w:p>
      </w:sdtContent>
    </w:sdt>
    <w:p w:rsidR="00F532CF" w:rsidRDefault="00F532CF" w:rsidP="00F532CF">
      <w:pPr>
        <w:pStyle w:val="PSI-Ttulo1"/>
      </w:pPr>
      <w:bookmarkStart w:id="0" w:name="_Toc228206475"/>
      <w:bookmarkStart w:id="1" w:name="_Toc234686580"/>
      <w:bookmarkStart w:id="2" w:name="_Toc494195121"/>
      <w:r>
        <w:t>Descripción</w:t>
      </w:r>
      <w:bookmarkEnd w:id="0"/>
      <w:bookmarkEnd w:id="1"/>
      <w:bookmarkEnd w:id="2"/>
    </w:p>
    <w:p w:rsidR="009F5691" w:rsidRDefault="00C46671" w:rsidP="009F5691">
      <w:pPr>
        <w:jc w:val="both"/>
      </w:pPr>
      <w:r>
        <w:t>Este caso de uso es iniciado por el actor. Tiene la opción de</w:t>
      </w:r>
      <w:r w:rsidR="001A07DA">
        <w:t xml:space="preserve"> importar un archivo con mesas de examen. </w:t>
      </w:r>
      <w:r>
        <w:t xml:space="preserve"> </w:t>
      </w:r>
    </w:p>
    <w:p w:rsidR="00F532CF" w:rsidRPr="00B729DA" w:rsidRDefault="00F532CF" w:rsidP="00F532CF">
      <w:pPr>
        <w:pStyle w:val="PSI-Ttulo1"/>
      </w:pPr>
      <w:bookmarkStart w:id="3" w:name="_Toc228206476"/>
      <w:bookmarkStart w:id="4" w:name="_Toc234686581"/>
      <w:bookmarkStart w:id="5" w:name="_Toc494195122"/>
      <w:r>
        <w:t>Actores del CU</w:t>
      </w:r>
      <w:bookmarkEnd w:id="3"/>
      <w:bookmarkEnd w:id="4"/>
      <w:bookmarkEnd w:id="5"/>
    </w:p>
    <w:p w:rsidR="009F5691" w:rsidRDefault="009F5691" w:rsidP="009F5691">
      <w:pPr>
        <w:pStyle w:val="Prrafodelista"/>
        <w:numPr>
          <w:ilvl w:val="0"/>
          <w:numId w:val="14"/>
        </w:numPr>
        <w:jc w:val="both"/>
      </w:pPr>
      <w:r>
        <w:t>Administrador.</w:t>
      </w:r>
    </w:p>
    <w:p w:rsidR="00F532CF" w:rsidRPr="002E175C" w:rsidRDefault="009F5691" w:rsidP="004D416F">
      <w:pPr>
        <w:pStyle w:val="Prrafodelista"/>
        <w:numPr>
          <w:ilvl w:val="0"/>
          <w:numId w:val="14"/>
        </w:numPr>
        <w:jc w:val="both"/>
      </w:pPr>
      <w:r>
        <w:t>Secretaría Académica.</w:t>
      </w:r>
    </w:p>
    <w:p w:rsidR="00F532CF" w:rsidRDefault="00F532CF" w:rsidP="00F532CF">
      <w:pPr>
        <w:pStyle w:val="PSI-Ttulo1"/>
      </w:pPr>
      <w:bookmarkStart w:id="6" w:name="_Toc228206477"/>
      <w:bookmarkStart w:id="7" w:name="_Toc234686582"/>
      <w:bookmarkStart w:id="8" w:name="_Toc494195123"/>
      <w:r>
        <w:t>Precondiciones</w:t>
      </w:r>
      <w:bookmarkEnd w:id="6"/>
      <w:bookmarkEnd w:id="7"/>
      <w:bookmarkEnd w:id="8"/>
      <w:r>
        <w:t xml:space="preserve"> </w:t>
      </w:r>
    </w:p>
    <w:p w:rsidR="00F532CF" w:rsidRPr="004D416F" w:rsidRDefault="00785DBB" w:rsidP="004D416F">
      <w:pPr>
        <w:jc w:val="both"/>
        <w:rPr>
          <w:lang w:eastAsia="ar-SA"/>
        </w:rPr>
      </w:pPr>
      <w:r>
        <w:rPr>
          <w:lang w:eastAsia="ar-SA"/>
        </w:rPr>
        <w:t>El actor  Administrador o Secretaria Académica  ha solicitado ingresar al sistema y se le ha permitido el ingreso</w:t>
      </w:r>
      <w:r w:rsidR="001A07DA">
        <w:rPr>
          <w:lang w:eastAsia="ar-SA"/>
        </w:rPr>
        <w:t xml:space="preserve"> (ingreso correcto de usuario)</w:t>
      </w:r>
      <w:r>
        <w:rPr>
          <w:lang w:eastAsia="ar-SA"/>
        </w:rPr>
        <w:t>.</w:t>
      </w:r>
      <w:r w:rsidR="001A07DA">
        <w:rPr>
          <w:lang w:eastAsia="ar-SA"/>
        </w:rPr>
        <w:t xml:space="preserve"> </w:t>
      </w:r>
    </w:p>
    <w:p w:rsidR="00F532CF" w:rsidRDefault="00F532CF" w:rsidP="00F532CF">
      <w:pPr>
        <w:pStyle w:val="PSI-Ttulo1"/>
      </w:pPr>
      <w:bookmarkStart w:id="9" w:name="_Toc228206478"/>
      <w:bookmarkStart w:id="10" w:name="_Toc234686583"/>
      <w:bookmarkStart w:id="11" w:name="_Toc494195124"/>
      <w:r>
        <w:t>Flujo de Eventos Normal</w:t>
      </w:r>
      <w:bookmarkEnd w:id="9"/>
      <w:bookmarkEnd w:id="10"/>
      <w:bookmarkEnd w:id="11"/>
    </w:p>
    <w:p w:rsidR="00C46671" w:rsidRDefault="00C46671" w:rsidP="00F361A1">
      <w:pPr>
        <w:pStyle w:val="Prrafodelista"/>
        <w:numPr>
          <w:ilvl w:val="0"/>
          <w:numId w:val="15"/>
        </w:numPr>
        <w:spacing w:before="120" w:after="120"/>
        <w:ind w:hanging="357"/>
        <w:contextualSpacing w:val="0"/>
        <w:jc w:val="both"/>
      </w:pPr>
      <w:r>
        <w:t>El actor solicita “Importar”</w:t>
      </w:r>
      <w:r w:rsidR="004D416F">
        <w:t xml:space="preserve"> en la I</w:t>
      </w:r>
      <w:r w:rsidR="00BD38A4">
        <w:t>nterface</w:t>
      </w:r>
      <w:r w:rsidR="004D416F">
        <w:t xml:space="preserve"> </w:t>
      </w:r>
      <w:r>
        <w:t>U</w:t>
      </w:r>
      <w:r w:rsidR="00BD38A4">
        <w:t>suario.</w:t>
      </w:r>
    </w:p>
    <w:p w:rsidR="00BD38A4" w:rsidRDefault="00BD38A4" w:rsidP="00F361A1">
      <w:pPr>
        <w:pStyle w:val="Prrafodelista"/>
        <w:numPr>
          <w:ilvl w:val="0"/>
          <w:numId w:val="15"/>
        </w:numPr>
        <w:spacing w:before="120" w:after="120"/>
        <w:ind w:hanging="357"/>
        <w:contextualSpacing w:val="0"/>
        <w:jc w:val="both"/>
      </w:pPr>
      <w:r>
        <w:t>La Interface</w:t>
      </w:r>
      <w:r w:rsidR="004D416F">
        <w:t xml:space="preserve"> </w:t>
      </w:r>
      <w:r>
        <w:t xml:space="preserve">Usuario </w:t>
      </w:r>
      <w:r w:rsidR="004D416F">
        <w:t>despliega la P</w:t>
      </w:r>
      <w:r>
        <w:t>antalla</w:t>
      </w:r>
      <w:r w:rsidR="004D416F">
        <w:t xml:space="preserve"> </w:t>
      </w:r>
      <w:r w:rsidR="00204CCD">
        <w:t>Seleccionar</w:t>
      </w:r>
      <w:r w:rsidR="004D416F">
        <w:t xml:space="preserve"> </w:t>
      </w:r>
      <w:r>
        <w:t>Mesas.</w:t>
      </w:r>
    </w:p>
    <w:p w:rsidR="00BD38A4" w:rsidRDefault="004D416F" w:rsidP="00F361A1">
      <w:pPr>
        <w:pStyle w:val="Prrafodelista"/>
        <w:numPr>
          <w:ilvl w:val="0"/>
          <w:numId w:val="15"/>
        </w:numPr>
        <w:spacing w:before="120" w:after="120"/>
        <w:ind w:hanging="357"/>
        <w:contextualSpacing w:val="0"/>
        <w:jc w:val="both"/>
      </w:pPr>
      <w:r>
        <w:t>La P</w:t>
      </w:r>
      <w:r w:rsidR="00BD38A4">
        <w:t>antalla</w:t>
      </w:r>
      <w:r>
        <w:t xml:space="preserve"> </w:t>
      </w:r>
      <w:r w:rsidR="00204CCD">
        <w:t>Seleccionar</w:t>
      </w:r>
      <w:r>
        <w:t xml:space="preserve"> </w:t>
      </w:r>
      <w:r w:rsidR="00BD38A4">
        <w:t>Mesas se despliega.</w:t>
      </w:r>
    </w:p>
    <w:p w:rsidR="00BC3596" w:rsidRDefault="00BC3596" w:rsidP="00F361A1">
      <w:pPr>
        <w:pStyle w:val="Prrafodelista"/>
        <w:numPr>
          <w:ilvl w:val="0"/>
          <w:numId w:val="15"/>
        </w:numPr>
        <w:spacing w:before="120" w:after="120"/>
        <w:ind w:hanging="357"/>
        <w:contextualSpacing w:val="0"/>
        <w:jc w:val="both"/>
      </w:pPr>
      <w:r>
        <w:t>El actor presiona “Seleccionar” para elegir un archivo.</w:t>
      </w:r>
    </w:p>
    <w:p w:rsidR="00FE664B" w:rsidRDefault="004D416F" w:rsidP="00F361A1">
      <w:pPr>
        <w:pStyle w:val="Prrafodelista"/>
        <w:numPr>
          <w:ilvl w:val="0"/>
          <w:numId w:val="15"/>
        </w:numPr>
        <w:spacing w:before="120" w:after="120"/>
        <w:ind w:hanging="357"/>
        <w:contextualSpacing w:val="0"/>
        <w:jc w:val="both"/>
      </w:pPr>
      <w:r>
        <w:t>La P</w:t>
      </w:r>
      <w:r w:rsidR="00FE664B">
        <w:t>antalla</w:t>
      </w:r>
      <w:r>
        <w:t xml:space="preserve"> </w:t>
      </w:r>
      <w:r w:rsidR="00204CCD">
        <w:t>Seleccionar</w:t>
      </w:r>
      <w:r>
        <w:t xml:space="preserve"> </w:t>
      </w:r>
      <w:r w:rsidR="00FE664B">
        <w:t>Mesas muestra el nombre del archivo seleccionado.</w:t>
      </w:r>
    </w:p>
    <w:p w:rsidR="00BD05EA" w:rsidRDefault="00FE664B" w:rsidP="00F361A1">
      <w:pPr>
        <w:pStyle w:val="Prrafodelista"/>
        <w:numPr>
          <w:ilvl w:val="0"/>
          <w:numId w:val="15"/>
        </w:numPr>
        <w:spacing w:before="120" w:after="120"/>
        <w:ind w:hanging="357"/>
        <w:contextualSpacing w:val="0"/>
        <w:jc w:val="both"/>
      </w:pPr>
      <w:r>
        <w:t>El actor presiona “</w:t>
      </w:r>
      <w:r w:rsidR="00BD05EA">
        <w:t>Importar</w:t>
      </w:r>
      <w:r>
        <w:t>”</w:t>
      </w:r>
      <w:r w:rsidR="004D416F">
        <w:t xml:space="preserve"> sobre la Pantalla </w:t>
      </w:r>
      <w:r w:rsidR="00204CCD">
        <w:t>Seleccionar</w:t>
      </w:r>
      <w:r w:rsidR="004D416F">
        <w:t xml:space="preserve"> Mesas</w:t>
      </w:r>
      <w:r>
        <w:t>.</w:t>
      </w:r>
    </w:p>
    <w:p w:rsidR="00BD05EA" w:rsidRDefault="004D416F" w:rsidP="00F361A1">
      <w:pPr>
        <w:pStyle w:val="Prrafodelista"/>
        <w:numPr>
          <w:ilvl w:val="0"/>
          <w:numId w:val="15"/>
        </w:numPr>
        <w:spacing w:before="120" w:after="120"/>
        <w:ind w:hanging="357"/>
        <w:contextualSpacing w:val="0"/>
        <w:jc w:val="both"/>
      </w:pPr>
      <w:r>
        <w:t>La Pantalla Importar Mesas envía el evento “</w:t>
      </w:r>
      <w:r w:rsidR="00BD05EA">
        <w:t>Importar</w:t>
      </w:r>
      <w:r>
        <w:t>” al Manejador Mesas.</w:t>
      </w:r>
    </w:p>
    <w:p w:rsidR="004D416F" w:rsidRDefault="004D416F" w:rsidP="00F361A1">
      <w:pPr>
        <w:pStyle w:val="Prrafodelista"/>
        <w:numPr>
          <w:ilvl w:val="0"/>
          <w:numId w:val="15"/>
        </w:numPr>
        <w:spacing w:before="120" w:after="120"/>
        <w:ind w:hanging="357"/>
        <w:contextualSpacing w:val="0"/>
        <w:jc w:val="both"/>
      </w:pPr>
      <w:r>
        <w:t>El Manejador Mesas lee el archivo seleccionado.</w:t>
      </w:r>
    </w:p>
    <w:p w:rsidR="004D416F" w:rsidRDefault="004D416F" w:rsidP="00F361A1">
      <w:pPr>
        <w:pStyle w:val="Prrafodelista"/>
        <w:numPr>
          <w:ilvl w:val="0"/>
          <w:numId w:val="15"/>
        </w:numPr>
        <w:spacing w:before="120" w:after="120"/>
        <w:ind w:hanging="357"/>
        <w:contextualSpacing w:val="0"/>
        <w:jc w:val="both"/>
      </w:pPr>
      <w:r>
        <w:t>Mientras haya filas en el archivo:</w:t>
      </w:r>
    </w:p>
    <w:p w:rsidR="004D416F" w:rsidRDefault="004D416F" w:rsidP="00F361A1">
      <w:pPr>
        <w:pStyle w:val="Prrafodelista"/>
        <w:numPr>
          <w:ilvl w:val="1"/>
          <w:numId w:val="15"/>
        </w:numPr>
        <w:spacing w:before="120" w:after="120"/>
        <w:ind w:hanging="357"/>
        <w:contextualSpacing w:val="0"/>
        <w:jc w:val="both"/>
      </w:pPr>
      <w:r>
        <w:t>El Manejador Mesas lee fila.</w:t>
      </w:r>
    </w:p>
    <w:p w:rsidR="000827BE" w:rsidRDefault="000827BE" w:rsidP="00F361A1">
      <w:pPr>
        <w:pStyle w:val="Prrafodelista"/>
        <w:numPr>
          <w:ilvl w:val="1"/>
          <w:numId w:val="15"/>
        </w:numPr>
        <w:spacing w:before="120" w:after="120"/>
        <w:ind w:hanging="357"/>
        <w:contextualSpacing w:val="0"/>
        <w:jc w:val="both"/>
      </w:pPr>
      <w:r>
        <w:t>El Manejador Mesa verifica la fila.</w:t>
      </w:r>
    </w:p>
    <w:p w:rsidR="00BD05EA" w:rsidRDefault="00BD05EA" w:rsidP="00F361A1">
      <w:pPr>
        <w:pStyle w:val="Prrafodelista"/>
        <w:numPr>
          <w:ilvl w:val="1"/>
          <w:numId w:val="15"/>
        </w:numPr>
        <w:spacing w:before="120" w:after="120"/>
        <w:ind w:hanging="357"/>
        <w:contextualSpacing w:val="0"/>
        <w:jc w:val="both"/>
      </w:pPr>
      <w:r>
        <w:t>El Manejador Mesas carga la Mesa de Examen en un arreglo.</w:t>
      </w:r>
    </w:p>
    <w:p w:rsidR="00BD05EA" w:rsidRDefault="00BD05EA" w:rsidP="00F361A1">
      <w:pPr>
        <w:pStyle w:val="Prrafodelista"/>
        <w:numPr>
          <w:ilvl w:val="0"/>
          <w:numId w:val="15"/>
        </w:numPr>
        <w:spacing w:before="120" w:after="120"/>
        <w:ind w:hanging="357"/>
        <w:contextualSpacing w:val="0"/>
        <w:jc w:val="both"/>
      </w:pPr>
      <w:r>
        <w:t xml:space="preserve">El Manejador Mesas </w:t>
      </w:r>
      <w:r w:rsidR="00204CCD">
        <w:t>solicita desplegar Pantalla Importar Mesas.</w:t>
      </w:r>
    </w:p>
    <w:p w:rsidR="00204CCD" w:rsidRDefault="00204CCD" w:rsidP="00F361A1">
      <w:pPr>
        <w:pStyle w:val="Prrafodelista"/>
        <w:numPr>
          <w:ilvl w:val="0"/>
          <w:numId w:val="15"/>
        </w:numPr>
        <w:spacing w:before="120" w:after="120"/>
        <w:ind w:hanging="357"/>
        <w:contextualSpacing w:val="0"/>
        <w:jc w:val="both"/>
      </w:pPr>
      <w:r>
        <w:t>La pantalla Importar Mesas se despliega.</w:t>
      </w:r>
      <w:r w:rsidR="00DA137D">
        <w:t xml:space="preserve"> Esta pantalla contiene una tabla con la siguiente información: Código de carrera, Nombre de Carrera, Nombre de Asignatura, Presidente, Vocal 1, Vocal 2, Suplente, Primer llamado, Segundo llamado (Si tuviera), Lugar y Hora.</w:t>
      </w:r>
    </w:p>
    <w:p w:rsidR="00204CCD" w:rsidRDefault="00204CCD" w:rsidP="00F361A1">
      <w:pPr>
        <w:pStyle w:val="Prrafodelista"/>
        <w:numPr>
          <w:ilvl w:val="0"/>
          <w:numId w:val="15"/>
        </w:numPr>
        <w:spacing w:before="120" w:after="120"/>
        <w:ind w:hanging="357"/>
        <w:contextualSpacing w:val="0"/>
        <w:jc w:val="both"/>
      </w:pPr>
      <w:r>
        <w:t xml:space="preserve">El actor presiona “Cargar” para almacenar la información. </w:t>
      </w:r>
    </w:p>
    <w:p w:rsidR="00BD05EA" w:rsidRDefault="00204CCD" w:rsidP="00F361A1">
      <w:pPr>
        <w:pStyle w:val="Prrafodelista"/>
        <w:numPr>
          <w:ilvl w:val="0"/>
          <w:numId w:val="15"/>
        </w:numPr>
        <w:spacing w:before="120" w:after="120"/>
        <w:ind w:hanging="357"/>
        <w:contextualSpacing w:val="0"/>
        <w:jc w:val="both"/>
      </w:pPr>
      <w:r>
        <w:t>La Pantalla Importar Mesas envía el evento “Cargar” al Manejador Mesas.</w:t>
      </w:r>
    </w:p>
    <w:p w:rsidR="00204CCD" w:rsidRDefault="00204CCD" w:rsidP="00F361A1">
      <w:pPr>
        <w:pStyle w:val="Prrafodelista"/>
        <w:numPr>
          <w:ilvl w:val="0"/>
          <w:numId w:val="15"/>
        </w:numPr>
        <w:spacing w:before="120" w:after="120"/>
        <w:ind w:hanging="357"/>
        <w:contextualSpacing w:val="0"/>
        <w:jc w:val="both"/>
      </w:pPr>
      <w:r>
        <w:t>El Manejador Mesas lee el arreglo.</w:t>
      </w:r>
    </w:p>
    <w:p w:rsidR="00BD05EA" w:rsidRDefault="003F0B67" w:rsidP="00F361A1">
      <w:pPr>
        <w:pStyle w:val="Prrafodelista"/>
        <w:numPr>
          <w:ilvl w:val="0"/>
          <w:numId w:val="15"/>
        </w:numPr>
        <w:spacing w:before="120" w:after="120"/>
        <w:ind w:hanging="357"/>
        <w:contextualSpacing w:val="0"/>
        <w:jc w:val="both"/>
      </w:pPr>
      <w:r>
        <w:t xml:space="preserve">Mientras </w:t>
      </w:r>
      <w:r w:rsidR="00204CCD">
        <w:t>haya</w:t>
      </w:r>
      <w:r>
        <w:t xml:space="preserve"> un elemento</w:t>
      </w:r>
      <w:r w:rsidR="00204CCD">
        <w:t xml:space="preserve"> en el arreglo:</w:t>
      </w:r>
    </w:p>
    <w:p w:rsidR="000827BE" w:rsidRDefault="00204CCD" w:rsidP="00F361A1">
      <w:pPr>
        <w:pStyle w:val="Prrafodelista"/>
        <w:numPr>
          <w:ilvl w:val="1"/>
          <w:numId w:val="15"/>
        </w:numPr>
        <w:spacing w:before="120" w:after="120"/>
        <w:ind w:hanging="357"/>
        <w:contextualSpacing w:val="0"/>
        <w:jc w:val="both"/>
      </w:pPr>
      <w:r>
        <w:lastRenderedPageBreak/>
        <w:t>El Manejador Mesas lee un elemento.</w:t>
      </w:r>
    </w:p>
    <w:p w:rsidR="004D416F" w:rsidRDefault="004D416F" w:rsidP="00F361A1">
      <w:pPr>
        <w:pStyle w:val="Prrafodelista"/>
        <w:numPr>
          <w:ilvl w:val="1"/>
          <w:numId w:val="15"/>
        </w:numPr>
        <w:spacing w:before="120" w:after="120"/>
        <w:ind w:hanging="357"/>
        <w:contextualSpacing w:val="0"/>
        <w:jc w:val="both"/>
      </w:pPr>
      <w:r>
        <w:t>El Manejador Mesas solicita crear (</w:t>
      </w:r>
      <w:proofErr w:type="spellStart"/>
      <w:r>
        <w:t>MesaExamen</w:t>
      </w:r>
      <w:proofErr w:type="spellEnd"/>
      <w:r>
        <w:t>) a Mesa Examen.</w:t>
      </w:r>
    </w:p>
    <w:p w:rsidR="004D416F" w:rsidRDefault="004D416F" w:rsidP="00F361A1">
      <w:pPr>
        <w:pStyle w:val="Prrafodelista"/>
        <w:numPr>
          <w:ilvl w:val="1"/>
          <w:numId w:val="15"/>
        </w:numPr>
        <w:spacing w:before="120" w:after="120"/>
        <w:ind w:hanging="357"/>
        <w:contextualSpacing w:val="0"/>
        <w:jc w:val="both"/>
      </w:pPr>
      <w:r>
        <w:t xml:space="preserve">Mesa Examen solicita crear mesa de examen a la </w:t>
      </w:r>
      <w:r w:rsidR="003F0B67">
        <w:t xml:space="preserve">interface </w:t>
      </w:r>
      <w:r>
        <w:t>base de datos.</w:t>
      </w:r>
    </w:p>
    <w:p w:rsidR="003F0B67" w:rsidRDefault="003F0B67" w:rsidP="003F0B67">
      <w:pPr>
        <w:pStyle w:val="Prrafodelista"/>
        <w:numPr>
          <w:ilvl w:val="1"/>
          <w:numId w:val="15"/>
        </w:numPr>
        <w:spacing w:before="120" w:after="120"/>
        <w:ind w:hanging="357"/>
        <w:contextualSpacing w:val="0"/>
        <w:jc w:val="both"/>
      </w:pPr>
      <w:r>
        <w:t>La interface base de datos realiza  la creación del registro en la base de datos.</w:t>
      </w:r>
    </w:p>
    <w:p w:rsidR="003F0B67" w:rsidRDefault="003F0B67" w:rsidP="003F0B67">
      <w:pPr>
        <w:pStyle w:val="Prrafodelista"/>
        <w:numPr>
          <w:ilvl w:val="1"/>
          <w:numId w:val="15"/>
        </w:numPr>
        <w:spacing w:before="120" w:after="120"/>
        <w:ind w:hanging="357"/>
        <w:contextualSpacing w:val="0"/>
        <w:jc w:val="both"/>
      </w:pPr>
      <w:r>
        <w:t>La base de datos envía el evento “ok” a  la interface Base de datos.</w:t>
      </w:r>
    </w:p>
    <w:p w:rsidR="004D416F" w:rsidRDefault="004D416F" w:rsidP="00F361A1">
      <w:pPr>
        <w:pStyle w:val="Prrafodelista"/>
        <w:numPr>
          <w:ilvl w:val="1"/>
          <w:numId w:val="15"/>
        </w:numPr>
        <w:spacing w:before="120" w:after="120"/>
        <w:ind w:hanging="357"/>
        <w:contextualSpacing w:val="0"/>
        <w:jc w:val="both"/>
      </w:pPr>
      <w:r>
        <w:t xml:space="preserve">La </w:t>
      </w:r>
      <w:r w:rsidR="00645C70">
        <w:t xml:space="preserve">interface </w:t>
      </w:r>
      <w:r>
        <w:t>base de datos envía el evento “ok” a Mesa Examen.</w:t>
      </w:r>
    </w:p>
    <w:p w:rsidR="004D416F" w:rsidRDefault="004D416F" w:rsidP="00F361A1">
      <w:pPr>
        <w:pStyle w:val="Prrafodelista"/>
        <w:numPr>
          <w:ilvl w:val="1"/>
          <w:numId w:val="15"/>
        </w:numPr>
        <w:spacing w:before="120" w:after="120"/>
        <w:ind w:hanging="357"/>
        <w:contextualSpacing w:val="0"/>
        <w:jc w:val="both"/>
      </w:pPr>
      <w:r>
        <w:t xml:space="preserve">Mesa Examen </w:t>
      </w:r>
      <w:r w:rsidR="00645C70">
        <w:t xml:space="preserve">devuelve el resultado de la operación al  </w:t>
      </w:r>
      <w:r>
        <w:t>Manejador Mesas.</w:t>
      </w:r>
    </w:p>
    <w:p w:rsidR="004D416F" w:rsidRDefault="004D416F" w:rsidP="00F361A1">
      <w:pPr>
        <w:pStyle w:val="Prrafodelista"/>
        <w:numPr>
          <w:ilvl w:val="1"/>
          <w:numId w:val="15"/>
        </w:numPr>
        <w:spacing w:before="120" w:after="120"/>
        <w:ind w:hanging="357"/>
        <w:contextualSpacing w:val="0"/>
        <w:jc w:val="both"/>
      </w:pPr>
      <w:r>
        <w:t xml:space="preserve">El Manejador Mesas guarda la mesa de examen en un arreglo </w:t>
      </w:r>
      <w:r w:rsidR="00204CCD">
        <w:t xml:space="preserve">con el resultado de la </w:t>
      </w:r>
      <w:r w:rsidR="00937EE3">
        <w:t>operación</w:t>
      </w:r>
      <w:r>
        <w:t>.</w:t>
      </w:r>
    </w:p>
    <w:p w:rsidR="004D416F" w:rsidRDefault="004D416F" w:rsidP="00F361A1">
      <w:pPr>
        <w:pStyle w:val="Prrafodelista"/>
        <w:numPr>
          <w:ilvl w:val="0"/>
          <w:numId w:val="15"/>
        </w:numPr>
        <w:spacing w:before="120" w:after="120"/>
        <w:ind w:hanging="357"/>
        <w:contextualSpacing w:val="0"/>
        <w:jc w:val="both"/>
      </w:pPr>
      <w:r>
        <w:t>El Manejador Mesas solicita desplegar Pantalla Resultado Importar Mesas.</w:t>
      </w:r>
    </w:p>
    <w:p w:rsidR="00A41681" w:rsidRDefault="004D416F" w:rsidP="00F361A1">
      <w:pPr>
        <w:pStyle w:val="Prrafodelista"/>
        <w:numPr>
          <w:ilvl w:val="0"/>
          <w:numId w:val="15"/>
        </w:numPr>
        <w:spacing w:before="120" w:after="120"/>
        <w:ind w:hanging="357"/>
        <w:contextualSpacing w:val="0"/>
        <w:jc w:val="both"/>
      </w:pPr>
      <w:r>
        <w:t>La Pantalla Resultado Importar Mesas se despliega mostrando</w:t>
      </w:r>
      <w:r w:rsidR="00A41681">
        <w:t>:</w:t>
      </w:r>
    </w:p>
    <w:p w:rsidR="00A41681" w:rsidRDefault="00A41681" w:rsidP="00F361A1">
      <w:pPr>
        <w:pStyle w:val="Prrafodelista"/>
        <w:numPr>
          <w:ilvl w:val="1"/>
          <w:numId w:val="15"/>
        </w:numPr>
        <w:spacing w:before="120" w:after="120"/>
        <w:ind w:hanging="357"/>
        <w:contextualSpacing w:val="0"/>
        <w:jc w:val="both"/>
      </w:pPr>
      <w:r>
        <w:t>La cantidad de mesas que se han cargado exitosamente.</w:t>
      </w:r>
    </w:p>
    <w:p w:rsidR="00F532CF" w:rsidRDefault="00A41681" w:rsidP="00F361A1">
      <w:pPr>
        <w:pStyle w:val="Prrafodelista"/>
        <w:numPr>
          <w:ilvl w:val="1"/>
          <w:numId w:val="15"/>
        </w:numPr>
        <w:spacing w:before="120" w:after="120"/>
        <w:ind w:hanging="357"/>
        <w:contextualSpacing w:val="0"/>
        <w:jc w:val="both"/>
      </w:pPr>
      <w:r>
        <w:t xml:space="preserve">La cantidad de mesas que no se han cargado y una tabla donde se indica </w:t>
      </w:r>
      <w:r w:rsidR="006C561B">
        <w:t>cada una de ellas.</w:t>
      </w:r>
      <w:r w:rsidR="004D416F">
        <w:t xml:space="preserve"> </w:t>
      </w:r>
    </w:p>
    <w:p w:rsidR="00F532CF" w:rsidRDefault="00F532CF" w:rsidP="00F532CF">
      <w:pPr>
        <w:pStyle w:val="PSI-Ttulo1"/>
      </w:pPr>
      <w:bookmarkStart w:id="12" w:name="_Toc228206479"/>
      <w:bookmarkStart w:id="13" w:name="_Toc234686584"/>
      <w:bookmarkStart w:id="14" w:name="_Toc494195125"/>
      <w:proofErr w:type="spellStart"/>
      <w:r>
        <w:t>Poscondiciones</w:t>
      </w:r>
      <w:bookmarkEnd w:id="12"/>
      <w:bookmarkEnd w:id="13"/>
      <w:bookmarkEnd w:id="14"/>
      <w:proofErr w:type="spellEnd"/>
      <w:r>
        <w:t xml:space="preserve"> </w:t>
      </w:r>
    </w:p>
    <w:p w:rsidR="00B34860" w:rsidRPr="002E175C" w:rsidRDefault="00B34860" w:rsidP="006C6F01">
      <w:pPr>
        <w:jc w:val="both"/>
      </w:pPr>
      <w:r>
        <w:rPr>
          <w:lang w:eastAsia="ar-SA"/>
        </w:rPr>
        <w:t xml:space="preserve">La instancia del caso de uso termina cuando el archivo se ha cargado satisfactoriamente. </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94195126"/>
      <w:r>
        <w:t>Flujo de Eventos Alternativo</w:t>
      </w:r>
      <w:bookmarkEnd w:id="15"/>
      <w:bookmarkEnd w:id="16"/>
      <w:bookmarkEnd w:id="17"/>
    </w:p>
    <w:p w:rsidR="000827BE" w:rsidRDefault="000827BE" w:rsidP="008E32A6">
      <w:pPr>
        <w:spacing w:before="120" w:after="120"/>
        <w:jc w:val="both"/>
      </w:pPr>
      <w:r>
        <w:t>Paso 8 -  El archivo seleccionado no es del formato correcto</w:t>
      </w:r>
      <w:r w:rsidR="00246A4E">
        <w:t>:</w:t>
      </w:r>
    </w:p>
    <w:p w:rsidR="00CA31EA" w:rsidRDefault="000827BE" w:rsidP="008E32A6">
      <w:pPr>
        <w:pStyle w:val="Prrafodelista"/>
        <w:numPr>
          <w:ilvl w:val="0"/>
          <w:numId w:val="20"/>
        </w:numPr>
        <w:spacing w:before="120" w:after="120"/>
        <w:contextualSpacing w:val="0"/>
        <w:jc w:val="both"/>
      </w:pPr>
      <w:r>
        <w:t xml:space="preserve"> </w:t>
      </w:r>
      <w:r w:rsidR="00CA31EA">
        <w:t>El Manejador Mesa solicita mostrar mensaje a la Pantalla Seleccionar Mesas.</w:t>
      </w:r>
    </w:p>
    <w:p w:rsidR="00CA31EA" w:rsidRDefault="00CA31EA" w:rsidP="008E32A6">
      <w:pPr>
        <w:pStyle w:val="Prrafodelista"/>
        <w:numPr>
          <w:ilvl w:val="0"/>
          <w:numId w:val="20"/>
        </w:numPr>
        <w:spacing w:before="120" w:after="120"/>
        <w:contextualSpacing w:val="0"/>
        <w:jc w:val="both"/>
      </w:pPr>
      <w:r>
        <w:t>La Pantalla Seleccionar Mesas muestra el mensaje “Se ha seleccionado un archivo con un formato inválido”.</w:t>
      </w:r>
    </w:p>
    <w:p w:rsidR="000827BE" w:rsidRDefault="00CA31EA" w:rsidP="008E32A6">
      <w:pPr>
        <w:pStyle w:val="Prrafodelista"/>
        <w:numPr>
          <w:ilvl w:val="0"/>
          <w:numId w:val="20"/>
        </w:numPr>
        <w:spacing w:before="120" w:after="120"/>
        <w:contextualSpacing w:val="0"/>
        <w:jc w:val="both"/>
      </w:pPr>
      <w:r>
        <w:t xml:space="preserve"> Se continúa en el paso 4 del flujo principal.</w:t>
      </w:r>
    </w:p>
    <w:p w:rsidR="00833A4F" w:rsidRDefault="00833A4F" w:rsidP="008E32A6">
      <w:pPr>
        <w:spacing w:before="120" w:after="120"/>
        <w:jc w:val="both"/>
      </w:pPr>
      <w:r>
        <w:t>Paso 8 – El archivo seleccionado se encuentra vacío:</w:t>
      </w:r>
    </w:p>
    <w:p w:rsidR="00833A4F" w:rsidRDefault="00833A4F" w:rsidP="008E32A6">
      <w:pPr>
        <w:pStyle w:val="Prrafodelista"/>
        <w:numPr>
          <w:ilvl w:val="0"/>
          <w:numId w:val="21"/>
        </w:numPr>
        <w:spacing w:before="120" w:after="120"/>
        <w:contextualSpacing w:val="0"/>
        <w:jc w:val="both"/>
      </w:pPr>
      <w:r>
        <w:t>El Manejador Mesa solicita mostrar mensaje a la Pantalla Seleccionar Mesas.</w:t>
      </w:r>
    </w:p>
    <w:p w:rsidR="00833A4F" w:rsidRDefault="00833A4F" w:rsidP="008E32A6">
      <w:pPr>
        <w:pStyle w:val="Prrafodelista"/>
        <w:numPr>
          <w:ilvl w:val="0"/>
          <w:numId w:val="21"/>
        </w:numPr>
        <w:spacing w:before="120" w:after="120"/>
        <w:contextualSpacing w:val="0"/>
        <w:jc w:val="both"/>
      </w:pPr>
      <w:r>
        <w:t>La Pantalla Seleccionar Mesas muestra el mensaje “El archivo seleccionado no cuenta con mesas de examen para importar”.</w:t>
      </w:r>
    </w:p>
    <w:p w:rsidR="00CA31EA" w:rsidRDefault="00833A4F" w:rsidP="008E32A6">
      <w:pPr>
        <w:pStyle w:val="Prrafodelista"/>
        <w:numPr>
          <w:ilvl w:val="0"/>
          <w:numId w:val="21"/>
        </w:numPr>
        <w:spacing w:before="120" w:after="120"/>
        <w:contextualSpacing w:val="0"/>
        <w:jc w:val="both"/>
      </w:pPr>
      <w:r>
        <w:t xml:space="preserve">Se </w:t>
      </w:r>
      <w:r w:rsidR="003C38CB">
        <w:t>continúa</w:t>
      </w:r>
      <w:r>
        <w:t xml:space="preserve"> en el paso 4 del flujo principal.</w:t>
      </w:r>
    </w:p>
    <w:p w:rsidR="00B753F2" w:rsidRDefault="00B753F2" w:rsidP="008E32A6">
      <w:pPr>
        <w:spacing w:before="120" w:after="120"/>
        <w:jc w:val="both"/>
      </w:pPr>
      <w:proofErr w:type="gramStart"/>
      <w:r>
        <w:t>Paso</w:t>
      </w:r>
      <w:proofErr w:type="gramEnd"/>
      <w:r>
        <w:t xml:space="preserve"> 8 – El archivo seleccionado contiene un </w:t>
      </w:r>
      <w:r w:rsidR="00DA6B65">
        <w:t>numero de columnas distintas al especificado</w:t>
      </w:r>
      <w:r>
        <w:t>:</w:t>
      </w:r>
    </w:p>
    <w:p w:rsidR="00B753F2" w:rsidRDefault="00B753F2" w:rsidP="008E32A6">
      <w:pPr>
        <w:pStyle w:val="Prrafodelista"/>
        <w:numPr>
          <w:ilvl w:val="0"/>
          <w:numId w:val="23"/>
        </w:numPr>
        <w:spacing w:before="120" w:after="120"/>
        <w:contextualSpacing w:val="0"/>
        <w:jc w:val="both"/>
      </w:pPr>
      <w:r>
        <w:t>El Manejador Mesa solicita mostrar mensaje a la Pantalla Seleccionar Mesas.</w:t>
      </w:r>
    </w:p>
    <w:p w:rsidR="00B753F2" w:rsidRDefault="00B753F2" w:rsidP="008E32A6">
      <w:pPr>
        <w:pStyle w:val="Prrafodelista"/>
        <w:numPr>
          <w:ilvl w:val="0"/>
          <w:numId w:val="23"/>
        </w:numPr>
        <w:spacing w:before="120" w:after="120"/>
        <w:contextualSpacing w:val="0"/>
        <w:jc w:val="both"/>
      </w:pPr>
      <w:r>
        <w:t>La Pantalla Seleccionar Mesas muestra el mensaje “El archivo seleccionado tiene una cantidad de columnas invalido”.</w:t>
      </w:r>
    </w:p>
    <w:p w:rsidR="00B753F2" w:rsidRDefault="00B753F2" w:rsidP="008E32A6">
      <w:pPr>
        <w:pStyle w:val="Prrafodelista"/>
        <w:numPr>
          <w:ilvl w:val="0"/>
          <w:numId w:val="23"/>
        </w:numPr>
        <w:spacing w:before="120" w:after="120"/>
        <w:contextualSpacing w:val="0"/>
        <w:jc w:val="both"/>
      </w:pPr>
      <w:r>
        <w:t xml:space="preserve">Se continúa en el paso 4 del flujo principal. </w:t>
      </w:r>
    </w:p>
    <w:p w:rsidR="00CF342F" w:rsidRDefault="00CF342F" w:rsidP="00CF342F">
      <w:pPr>
        <w:spacing w:before="120" w:after="120"/>
        <w:jc w:val="both"/>
      </w:pPr>
      <w:r>
        <w:lastRenderedPageBreak/>
        <w:t>Paso 9 (b) – La fila contiene algún tipo de dato incorrecto</w:t>
      </w:r>
      <w:r w:rsidR="00534338">
        <w:t xml:space="preserve"> (Fecha, Número o Texto)</w:t>
      </w:r>
      <w:r>
        <w:t>:</w:t>
      </w:r>
    </w:p>
    <w:p w:rsidR="00CF342F" w:rsidRDefault="00CF342F" w:rsidP="00CF342F">
      <w:pPr>
        <w:pStyle w:val="Prrafodelista"/>
        <w:numPr>
          <w:ilvl w:val="0"/>
          <w:numId w:val="24"/>
        </w:numPr>
        <w:spacing w:before="120" w:after="120"/>
        <w:jc w:val="both"/>
      </w:pPr>
      <w:r>
        <w:t>El Manejador Mesa marca la columna que contenga un dato incorrecto.</w:t>
      </w:r>
    </w:p>
    <w:p w:rsidR="00CF342F" w:rsidRDefault="00CF342F" w:rsidP="00CF342F">
      <w:pPr>
        <w:pStyle w:val="Prrafodelista"/>
        <w:numPr>
          <w:ilvl w:val="0"/>
          <w:numId w:val="24"/>
        </w:numPr>
        <w:spacing w:before="120" w:after="120"/>
        <w:jc w:val="both"/>
      </w:pPr>
      <w:r>
        <w:t>Se continua en el paso 9 (c) del flujo principal.</w:t>
      </w:r>
    </w:p>
    <w:p w:rsidR="00B753F2" w:rsidRDefault="00ED6775" w:rsidP="0076717F">
      <w:pPr>
        <w:spacing w:before="120" w:after="120"/>
        <w:jc w:val="both"/>
      </w:pPr>
      <w:r>
        <w:t>Paso 9 (b) – La fila contiene un campo obligatorio sin completar (Código, Carrera, Asignatura, Presidente, Vocal 1, Primer llamado y/u Hora)</w:t>
      </w:r>
    </w:p>
    <w:p w:rsidR="00ED6775" w:rsidRDefault="00ED6775" w:rsidP="0076717F">
      <w:pPr>
        <w:pStyle w:val="Prrafodelista"/>
        <w:numPr>
          <w:ilvl w:val="0"/>
          <w:numId w:val="26"/>
        </w:numPr>
        <w:spacing w:before="120" w:after="120"/>
        <w:contextualSpacing w:val="0"/>
        <w:jc w:val="both"/>
      </w:pPr>
      <w:r>
        <w:t xml:space="preserve">El Manejador Mesa marca la/s columna/s que no contenga información. </w:t>
      </w:r>
    </w:p>
    <w:p w:rsidR="0076717F" w:rsidRDefault="0076717F" w:rsidP="0076717F">
      <w:pPr>
        <w:pStyle w:val="Prrafodelista"/>
        <w:numPr>
          <w:ilvl w:val="0"/>
          <w:numId w:val="26"/>
        </w:numPr>
        <w:spacing w:before="120" w:after="120"/>
        <w:contextualSpacing w:val="0"/>
        <w:jc w:val="both"/>
      </w:pPr>
      <w:r>
        <w:t>Se continua en el paso 9 (c) del flujo principal.</w:t>
      </w:r>
    </w:p>
    <w:p w:rsidR="0076717F" w:rsidRDefault="00001732" w:rsidP="0076717F">
      <w:pPr>
        <w:spacing w:before="120" w:after="120"/>
        <w:jc w:val="both"/>
      </w:pPr>
      <w:r>
        <w:t>Paso 9 (b) – La fila ya se ha cargado (Duplicada):</w:t>
      </w:r>
    </w:p>
    <w:p w:rsidR="00001732" w:rsidRDefault="00001732" w:rsidP="00001732">
      <w:pPr>
        <w:pStyle w:val="Prrafodelista"/>
        <w:numPr>
          <w:ilvl w:val="0"/>
          <w:numId w:val="27"/>
        </w:numPr>
        <w:spacing w:before="120" w:after="120"/>
        <w:ind w:left="714" w:hanging="357"/>
        <w:contextualSpacing w:val="0"/>
        <w:jc w:val="both"/>
      </w:pPr>
      <w:r>
        <w:t>El Manejador Mesa no carga la fila.</w:t>
      </w:r>
    </w:p>
    <w:p w:rsidR="00246A4E" w:rsidRDefault="00001732" w:rsidP="007437CF">
      <w:pPr>
        <w:pStyle w:val="Prrafodelista"/>
        <w:numPr>
          <w:ilvl w:val="0"/>
          <w:numId w:val="27"/>
        </w:numPr>
        <w:spacing w:before="120" w:after="120"/>
        <w:ind w:left="714" w:hanging="357"/>
        <w:contextualSpacing w:val="0"/>
        <w:jc w:val="both"/>
      </w:pPr>
      <w:r>
        <w:t>Se continúa en el paso 9 del flujo principal.</w:t>
      </w:r>
    </w:p>
    <w:p w:rsidR="007437CF" w:rsidRDefault="00246A4E" w:rsidP="007437CF">
      <w:pPr>
        <w:jc w:val="both"/>
      </w:pPr>
      <w:r>
        <w:t xml:space="preserve">El actor puede cancelar la operación </w:t>
      </w:r>
      <w:r w:rsidR="007437CF">
        <w:t>en cualquier paso.</w:t>
      </w:r>
    </w:p>
    <w:p w:rsidR="007C39B1" w:rsidRPr="002E175C" w:rsidRDefault="007C39B1" w:rsidP="007437CF">
      <w:pPr>
        <w:jc w:val="both"/>
      </w:pPr>
    </w:p>
    <w:p w:rsidR="00F9473E" w:rsidRDefault="00F532CF" w:rsidP="00AD1CF1">
      <w:pPr>
        <w:pStyle w:val="PSI-Ttulo1"/>
      </w:pPr>
      <w:bookmarkStart w:id="18" w:name="_Toc228206481"/>
      <w:bookmarkStart w:id="19" w:name="_Toc234686586"/>
      <w:bookmarkStart w:id="20" w:name="_Toc494195127"/>
      <w:r>
        <w:t>Diagramas Asociados</w:t>
      </w:r>
      <w:bookmarkEnd w:id="18"/>
      <w:bookmarkEnd w:id="19"/>
      <w:bookmarkEnd w:id="20"/>
    </w:p>
    <w:p w:rsidR="00F532CF" w:rsidRDefault="007C39B1" w:rsidP="007C39B1">
      <w:pPr>
        <w:pStyle w:val="PSI-Ttulo2"/>
      </w:pPr>
      <w:bookmarkStart w:id="21" w:name="_Toc494195128"/>
      <w:r>
        <w:t>Diagrama de Casos de Uso</w:t>
      </w:r>
      <w:bookmarkEnd w:id="21"/>
    </w:p>
    <w:p w:rsidR="007C39B1" w:rsidRDefault="002F700F" w:rsidP="006C6F01">
      <w:pPr>
        <w:jc w:val="both"/>
      </w:pPr>
      <w:r>
        <w:t>Se observa a continuación una extracción del diagrama de casos de uso del sistema. Se puede ver como los actores interactúan con el presente caso de uso y la relación que este tiene con el caso de uso ingresar al sistema.</w:t>
      </w:r>
    </w:p>
    <w:p w:rsidR="002F700F" w:rsidRDefault="002F700F" w:rsidP="006C6F01">
      <w:pPr>
        <w:jc w:val="both"/>
      </w:pPr>
      <w:r>
        <w:rPr>
          <w:noProof/>
          <w:lang w:val="es-AR" w:eastAsia="es-AR"/>
        </w:rPr>
        <w:drawing>
          <wp:inline distT="0" distB="0" distL="0" distR="0">
            <wp:extent cx="5400040" cy="17265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03 - Importar mesas de examen .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26565"/>
                    </a:xfrm>
                    <a:prstGeom prst="rect">
                      <a:avLst/>
                    </a:prstGeom>
                  </pic:spPr>
                </pic:pic>
              </a:graphicData>
            </a:graphic>
          </wp:inline>
        </w:drawing>
      </w:r>
    </w:p>
    <w:p w:rsidR="002F700F" w:rsidRDefault="002F700F" w:rsidP="00C84374">
      <w:pPr>
        <w:pStyle w:val="PSI-Comentario"/>
        <w:ind w:left="0" w:firstLine="0"/>
      </w:pPr>
    </w:p>
    <w:p w:rsidR="007C39B1" w:rsidRDefault="007C39B1" w:rsidP="007C39B1">
      <w:pPr>
        <w:pStyle w:val="PSI-Ttulo2"/>
      </w:pPr>
      <w:bookmarkStart w:id="22" w:name="_Toc494195129"/>
      <w:r>
        <w:t>Diagrama de Secuencia</w:t>
      </w:r>
      <w:bookmarkEnd w:id="22"/>
    </w:p>
    <w:p w:rsidR="00103D8D" w:rsidRDefault="00103D8D" w:rsidP="00103D8D">
      <w:r>
        <w:t>En esta sección se observa el diagrama de secuencia correspondiente al flujo principal para el presente caso de uso.</w:t>
      </w:r>
    </w:p>
    <w:p w:rsidR="007C39B1" w:rsidRDefault="00091AF2" w:rsidP="00091AF2">
      <w:r>
        <w:rPr>
          <w:noProof/>
          <w:lang w:val="es-AR" w:eastAsia="es-AR"/>
        </w:rPr>
        <w:lastRenderedPageBreak/>
        <w:drawing>
          <wp:inline distT="0" distB="0" distL="0" distR="0">
            <wp:extent cx="5400040" cy="2911059"/>
            <wp:effectExtent l="0" t="0" r="0" b="0"/>
            <wp:docPr id="5" name="Imagen 5" descr="C:\Users\usuario\Desktop\Tempus\yenu.git\trunk\03. Analisis y diseño\02. Casos de uso\01. Diagramas\02. Secuencia\CU03 - Importar mesas de exa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3 - Importar mesas de exame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911059"/>
                    </a:xfrm>
                    <a:prstGeom prst="rect">
                      <a:avLst/>
                    </a:prstGeom>
                    <a:noFill/>
                    <a:ln>
                      <a:noFill/>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494195130"/>
      <w:r w:rsidRPr="00B64180">
        <w:t>Diagrama de Colaboración</w:t>
      </w:r>
      <w:bookmarkEnd w:id="23"/>
    </w:p>
    <w:p w:rsidR="00B64180" w:rsidRPr="00B64180" w:rsidRDefault="00B64180" w:rsidP="006C6F01">
      <w:pPr>
        <w:jc w:val="both"/>
      </w:pPr>
      <w:r w:rsidRPr="00B64180">
        <w:t>Un diagrama de colaboración, se puede decir que es una forma</w:t>
      </w:r>
      <w:r>
        <w:t xml:space="preserve"> </w:t>
      </w:r>
      <w:r w:rsidRPr="00B64180">
        <w:t>alternativa al diagrama de secuencias a la hora de mostrar un escenario.</w:t>
      </w:r>
    </w:p>
    <w:p w:rsid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9412D7" w:rsidRPr="00B64180" w:rsidRDefault="009412D7" w:rsidP="006C6F01">
      <w:pPr>
        <w:jc w:val="both"/>
      </w:pPr>
      <w:r>
        <w:t>El diagrama de colaboración que se muestra a continuación contiene la comunicación entre los objetos cuando se realiza el proceso de importación de mesas de examen. Corresponde al flujo principal del caso de uso.</w:t>
      </w:r>
    </w:p>
    <w:p w:rsidR="00B24DEA" w:rsidRDefault="009412D7" w:rsidP="009412D7">
      <w:pPr>
        <w:pStyle w:val="PSI-Normal"/>
        <w:jc w:val="center"/>
      </w:pPr>
      <w:r>
        <w:rPr>
          <w:noProof/>
          <w:lang w:eastAsia="es-AR"/>
        </w:rPr>
        <w:lastRenderedPageBreak/>
        <w:drawing>
          <wp:inline distT="0" distB="0" distL="0" distR="0">
            <wp:extent cx="5400040" cy="375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 - CU03 Importar mesas de examen.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750945"/>
                    </a:xfrm>
                    <a:prstGeom prst="rect">
                      <a:avLst/>
                    </a:prstGeom>
                  </pic:spPr>
                </pic:pic>
              </a:graphicData>
            </a:graphic>
          </wp:inline>
        </w:drawing>
      </w:r>
    </w:p>
    <w:p w:rsidR="00B24DEA" w:rsidRDefault="00B24DEA" w:rsidP="00B24DEA">
      <w:pPr>
        <w:pStyle w:val="PSI-Ttulo2"/>
      </w:pPr>
      <w:bookmarkStart w:id="24" w:name="_Toc494195131"/>
      <w:r>
        <w:lastRenderedPageBreak/>
        <w:t xml:space="preserve">Diagrama de </w:t>
      </w:r>
      <w:bookmarkEnd w:id="24"/>
      <w:r w:rsidR="00091AF2">
        <w:t>flu</w:t>
      </w:r>
      <w:bookmarkStart w:id="25" w:name="_GoBack"/>
      <w:bookmarkEnd w:id="25"/>
      <w:r w:rsidR="00DC6CB3">
        <w:t>jo de evento</w:t>
      </w:r>
    </w:p>
    <w:p w:rsidR="00DC6CB3" w:rsidRDefault="00DC6CB3" w:rsidP="00B24DEA">
      <w:pPr>
        <w:pStyle w:val="PSI-Ttulo2"/>
      </w:pPr>
      <w:r>
        <w:rPr>
          <w:noProof/>
          <w:lang w:eastAsia="es-AR"/>
        </w:rPr>
        <w:drawing>
          <wp:inline distT="0" distB="0" distL="0" distR="0">
            <wp:extent cx="5400040" cy="7575927"/>
            <wp:effectExtent l="0" t="0" r="0" b="0"/>
            <wp:docPr id="1" name="Imagen 1" descr="C:\Users\usuario\Desktop\Tempus\yenu.git\trunk\03. Analisis y diseño\02. Casos de uso\01. Diagramas\06. Flujo de eventos\DA - CU03 - Importar mesas de exa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6. Flujo de eventos\DA - CU03 - Importar mesas de exame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575927"/>
                    </a:xfrm>
                    <a:prstGeom prst="rect">
                      <a:avLst/>
                    </a:prstGeom>
                    <a:noFill/>
                    <a:ln>
                      <a:noFill/>
                    </a:ln>
                  </pic:spPr>
                </pic:pic>
              </a:graphicData>
            </a:graphic>
          </wp:inline>
        </w:drawing>
      </w:r>
    </w:p>
    <w:p w:rsidR="00B24DEA" w:rsidRDefault="00B24DEA" w:rsidP="003C38CB">
      <w:pPr>
        <w:pStyle w:val="PSI-Ttulo1"/>
        <w:outlineLvl w:val="9"/>
      </w:pP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E64" w:rsidRDefault="00013E64" w:rsidP="00C94FBE">
      <w:pPr>
        <w:spacing w:before="0" w:line="240" w:lineRule="auto"/>
      </w:pPr>
      <w:r>
        <w:separator/>
      </w:r>
    </w:p>
    <w:p w:rsidR="00013E64" w:rsidRDefault="00013E64"/>
  </w:endnote>
  <w:endnote w:type="continuationSeparator" w:id="0">
    <w:p w:rsidR="00013E64" w:rsidRDefault="00013E64" w:rsidP="00C94FBE">
      <w:pPr>
        <w:spacing w:before="0" w:line="240" w:lineRule="auto"/>
      </w:pPr>
      <w:r>
        <w:continuationSeparator/>
      </w:r>
    </w:p>
    <w:p w:rsidR="00013E64" w:rsidRDefault="00013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013E6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091AF2">
          <w:rPr>
            <w:rFonts w:asciiTheme="majorHAnsi" w:hAnsiTheme="majorHAnsi" w:cstheme="majorHAnsi"/>
            <w:noProof/>
          </w:rPr>
          <w:t>9</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091AF2">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E64" w:rsidRDefault="00013E64" w:rsidP="00C94FBE">
      <w:pPr>
        <w:spacing w:before="0" w:line="240" w:lineRule="auto"/>
      </w:pPr>
      <w:r>
        <w:separator/>
      </w:r>
    </w:p>
    <w:p w:rsidR="00013E64" w:rsidRDefault="00013E64"/>
  </w:footnote>
  <w:footnote w:type="continuationSeparator" w:id="0">
    <w:p w:rsidR="00013E64" w:rsidRDefault="00013E64" w:rsidP="00C94FBE">
      <w:pPr>
        <w:spacing w:before="0" w:line="240" w:lineRule="auto"/>
      </w:pPr>
      <w:r>
        <w:continuationSeparator/>
      </w:r>
    </w:p>
    <w:p w:rsidR="00013E64" w:rsidRDefault="00013E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A1648">
        <w:pPr>
          <w:pStyle w:val="Encabezado"/>
          <w:rPr>
            <w:rFonts w:asciiTheme="majorHAnsi" w:eastAsiaTheme="majorEastAsia" w:hAnsiTheme="majorHAnsi" w:cstheme="majorBidi"/>
          </w:rPr>
        </w:pPr>
        <w:r>
          <w:rPr>
            <w:rFonts w:asciiTheme="majorHAnsi" w:eastAsiaTheme="majorEastAsia" w:hAnsiTheme="majorHAnsi" w:cstheme="majorBidi"/>
          </w:rPr>
          <w:t>CU03 – Importar mesas de examen</w:t>
        </w:r>
      </w:p>
    </w:sdtContent>
  </w:sdt>
  <w:p w:rsidR="00D255E1" w:rsidRPr="000F4F97" w:rsidRDefault="00013E6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A41D12"/>
    <w:multiLevelType w:val="hybridMultilevel"/>
    <w:tmpl w:val="BABA26BA"/>
    <w:lvl w:ilvl="0" w:tplc="9F76113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27F1B49"/>
    <w:multiLevelType w:val="hybridMultilevel"/>
    <w:tmpl w:val="AF8C37C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7D00C8A"/>
    <w:multiLevelType w:val="hybridMultilevel"/>
    <w:tmpl w:val="9C7E394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9AA730E"/>
    <w:multiLevelType w:val="hybridMultilevel"/>
    <w:tmpl w:val="3858EFEE"/>
    <w:lvl w:ilvl="0" w:tplc="E76A8EBC">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72A61DB"/>
    <w:multiLevelType w:val="hybridMultilevel"/>
    <w:tmpl w:val="4FA61F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2C15C25"/>
    <w:multiLevelType w:val="hybridMultilevel"/>
    <w:tmpl w:val="E1BEEB02"/>
    <w:lvl w:ilvl="0" w:tplc="E0C4829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nsid w:val="6A3B2F2C"/>
    <w:multiLevelType w:val="hybridMultilevel"/>
    <w:tmpl w:val="78F8416A"/>
    <w:lvl w:ilvl="0" w:tplc="A77A62FA">
      <w:start w:val="13"/>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
  </w:num>
  <w:num w:numId="6">
    <w:abstractNumId w:val="2"/>
  </w:num>
  <w:num w:numId="7">
    <w:abstractNumId w:val="3"/>
  </w:num>
  <w:num w:numId="8">
    <w:abstractNumId w:val="0"/>
  </w:num>
  <w:num w:numId="9">
    <w:abstractNumId w:val="23"/>
  </w:num>
  <w:num w:numId="10">
    <w:abstractNumId w:val="24"/>
  </w:num>
  <w:num w:numId="11">
    <w:abstractNumId w:val="7"/>
  </w:num>
  <w:num w:numId="12">
    <w:abstractNumId w:val="19"/>
  </w:num>
  <w:num w:numId="13">
    <w:abstractNumId w:val="16"/>
  </w:num>
  <w:num w:numId="14">
    <w:abstractNumId w:val="15"/>
  </w:num>
  <w:num w:numId="15">
    <w:abstractNumId w:val="20"/>
  </w:num>
  <w:num w:numId="16">
    <w:abstractNumId w:val="22"/>
  </w:num>
  <w:num w:numId="17">
    <w:abstractNumId w:val="21"/>
  </w:num>
  <w:num w:numId="18">
    <w:abstractNumId w:val="14"/>
  </w:num>
  <w:num w:numId="19">
    <w:abstractNumId w:val="9"/>
  </w:num>
  <w:num w:numId="20">
    <w:abstractNumId w:val="4"/>
  </w:num>
  <w:num w:numId="21">
    <w:abstractNumId w:val="8"/>
  </w:num>
  <w:num w:numId="22">
    <w:abstractNumId w:val="5"/>
  </w:num>
  <w:num w:numId="23">
    <w:abstractNumId w:val="13"/>
  </w:num>
  <w:num w:numId="24">
    <w:abstractNumId w:val="12"/>
  </w:num>
  <w:num w:numId="25">
    <w:abstractNumId w:val="11"/>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01732"/>
    <w:rsid w:val="00011BED"/>
    <w:rsid w:val="00013E64"/>
    <w:rsid w:val="000164A3"/>
    <w:rsid w:val="00017EFE"/>
    <w:rsid w:val="00026B02"/>
    <w:rsid w:val="00045F1A"/>
    <w:rsid w:val="00063180"/>
    <w:rsid w:val="00066EA1"/>
    <w:rsid w:val="000827BE"/>
    <w:rsid w:val="00084CED"/>
    <w:rsid w:val="00087F53"/>
    <w:rsid w:val="00091AF2"/>
    <w:rsid w:val="00092BC0"/>
    <w:rsid w:val="00092C6D"/>
    <w:rsid w:val="000A0FE7"/>
    <w:rsid w:val="000C4C42"/>
    <w:rsid w:val="000C4E31"/>
    <w:rsid w:val="000D4C6E"/>
    <w:rsid w:val="000D5151"/>
    <w:rsid w:val="000F1888"/>
    <w:rsid w:val="000F4F97"/>
    <w:rsid w:val="000F79DF"/>
    <w:rsid w:val="00103D8D"/>
    <w:rsid w:val="0010416D"/>
    <w:rsid w:val="001163FF"/>
    <w:rsid w:val="0012205F"/>
    <w:rsid w:val="001410A7"/>
    <w:rsid w:val="00144AE4"/>
    <w:rsid w:val="00150702"/>
    <w:rsid w:val="00183953"/>
    <w:rsid w:val="00185A46"/>
    <w:rsid w:val="00191198"/>
    <w:rsid w:val="001950C8"/>
    <w:rsid w:val="001953ED"/>
    <w:rsid w:val="001A07DA"/>
    <w:rsid w:val="001A2EE6"/>
    <w:rsid w:val="001C3DCF"/>
    <w:rsid w:val="001C6104"/>
    <w:rsid w:val="001C799E"/>
    <w:rsid w:val="001F5F92"/>
    <w:rsid w:val="00204CCD"/>
    <w:rsid w:val="0020621B"/>
    <w:rsid w:val="00217A70"/>
    <w:rsid w:val="00224B75"/>
    <w:rsid w:val="00246A4E"/>
    <w:rsid w:val="00253D2B"/>
    <w:rsid w:val="00266C42"/>
    <w:rsid w:val="00295CA9"/>
    <w:rsid w:val="002A41AA"/>
    <w:rsid w:val="002B506A"/>
    <w:rsid w:val="002B5AF9"/>
    <w:rsid w:val="002D0CCB"/>
    <w:rsid w:val="002E0AB6"/>
    <w:rsid w:val="002E7874"/>
    <w:rsid w:val="002F1461"/>
    <w:rsid w:val="002F700F"/>
    <w:rsid w:val="003130E3"/>
    <w:rsid w:val="00313D10"/>
    <w:rsid w:val="003149A1"/>
    <w:rsid w:val="003163C6"/>
    <w:rsid w:val="00317B9C"/>
    <w:rsid w:val="00344258"/>
    <w:rsid w:val="00346864"/>
    <w:rsid w:val="0034690E"/>
    <w:rsid w:val="00350E39"/>
    <w:rsid w:val="003560F2"/>
    <w:rsid w:val="00363FD1"/>
    <w:rsid w:val="003841FD"/>
    <w:rsid w:val="00397566"/>
    <w:rsid w:val="003B09CA"/>
    <w:rsid w:val="003B7F1F"/>
    <w:rsid w:val="003C38CB"/>
    <w:rsid w:val="003C54B1"/>
    <w:rsid w:val="003D4F74"/>
    <w:rsid w:val="003E12FE"/>
    <w:rsid w:val="003F0B67"/>
    <w:rsid w:val="0040066E"/>
    <w:rsid w:val="00425F8D"/>
    <w:rsid w:val="00434B33"/>
    <w:rsid w:val="004525FF"/>
    <w:rsid w:val="00466980"/>
    <w:rsid w:val="004807AF"/>
    <w:rsid w:val="00484C92"/>
    <w:rsid w:val="004A54C8"/>
    <w:rsid w:val="004C5D7E"/>
    <w:rsid w:val="004D416F"/>
    <w:rsid w:val="004D45CD"/>
    <w:rsid w:val="004D4B15"/>
    <w:rsid w:val="004D5185"/>
    <w:rsid w:val="004E4935"/>
    <w:rsid w:val="004F4D25"/>
    <w:rsid w:val="005017FA"/>
    <w:rsid w:val="005046A5"/>
    <w:rsid w:val="00504A67"/>
    <w:rsid w:val="00511D9A"/>
    <w:rsid w:val="00515617"/>
    <w:rsid w:val="0052017A"/>
    <w:rsid w:val="005334C3"/>
    <w:rsid w:val="00534338"/>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C70"/>
    <w:rsid w:val="00653C38"/>
    <w:rsid w:val="006919D5"/>
    <w:rsid w:val="006A2495"/>
    <w:rsid w:val="006B3371"/>
    <w:rsid w:val="006C561B"/>
    <w:rsid w:val="006C6F01"/>
    <w:rsid w:val="006D0E55"/>
    <w:rsid w:val="006E235A"/>
    <w:rsid w:val="006E3853"/>
    <w:rsid w:val="006F3234"/>
    <w:rsid w:val="0070494E"/>
    <w:rsid w:val="00705C02"/>
    <w:rsid w:val="00710BA6"/>
    <w:rsid w:val="00711DF8"/>
    <w:rsid w:val="00716211"/>
    <w:rsid w:val="007437CF"/>
    <w:rsid w:val="007447BE"/>
    <w:rsid w:val="0076717F"/>
    <w:rsid w:val="00785DBB"/>
    <w:rsid w:val="007A33C6"/>
    <w:rsid w:val="007B151B"/>
    <w:rsid w:val="007B2E53"/>
    <w:rsid w:val="007C39B1"/>
    <w:rsid w:val="007C742C"/>
    <w:rsid w:val="007D7477"/>
    <w:rsid w:val="007E65AD"/>
    <w:rsid w:val="007E66A5"/>
    <w:rsid w:val="007F38C0"/>
    <w:rsid w:val="008003C5"/>
    <w:rsid w:val="00801130"/>
    <w:rsid w:val="00816B5F"/>
    <w:rsid w:val="00817955"/>
    <w:rsid w:val="00822C20"/>
    <w:rsid w:val="00833A4F"/>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32A6"/>
    <w:rsid w:val="008E48FB"/>
    <w:rsid w:val="00904CB6"/>
    <w:rsid w:val="0092483A"/>
    <w:rsid w:val="00937EE3"/>
    <w:rsid w:val="009412D7"/>
    <w:rsid w:val="00942049"/>
    <w:rsid w:val="00945F83"/>
    <w:rsid w:val="0096683E"/>
    <w:rsid w:val="0098045E"/>
    <w:rsid w:val="009A3173"/>
    <w:rsid w:val="009E25EF"/>
    <w:rsid w:val="009E4DA8"/>
    <w:rsid w:val="009F4449"/>
    <w:rsid w:val="009F5691"/>
    <w:rsid w:val="00A0436A"/>
    <w:rsid w:val="00A12B5B"/>
    <w:rsid w:val="00A13DBA"/>
    <w:rsid w:val="00A2496D"/>
    <w:rsid w:val="00A2757B"/>
    <w:rsid w:val="00A33539"/>
    <w:rsid w:val="00A41681"/>
    <w:rsid w:val="00A45630"/>
    <w:rsid w:val="00A50ABB"/>
    <w:rsid w:val="00A670E3"/>
    <w:rsid w:val="00AC76CE"/>
    <w:rsid w:val="00AD1CF1"/>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4860"/>
    <w:rsid w:val="00B36B62"/>
    <w:rsid w:val="00B64180"/>
    <w:rsid w:val="00B753F2"/>
    <w:rsid w:val="00B77F48"/>
    <w:rsid w:val="00B92D9A"/>
    <w:rsid w:val="00BA699A"/>
    <w:rsid w:val="00BB23C2"/>
    <w:rsid w:val="00BB4A41"/>
    <w:rsid w:val="00BB6AAE"/>
    <w:rsid w:val="00BB7855"/>
    <w:rsid w:val="00BC31E6"/>
    <w:rsid w:val="00BC3596"/>
    <w:rsid w:val="00BC5404"/>
    <w:rsid w:val="00BD05EA"/>
    <w:rsid w:val="00BD38A4"/>
    <w:rsid w:val="00BE13B8"/>
    <w:rsid w:val="00C05700"/>
    <w:rsid w:val="00C05B05"/>
    <w:rsid w:val="00C23F8C"/>
    <w:rsid w:val="00C24CDC"/>
    <w:rsid w:val="00C26C78"/>
    <w:rsid w:val="00C42873"/>
    <w:rsid w:val="00C46234"/>
    <w:rsid w:val="00C46671"/>
    <w:rsid w:val="00C50315"/>
    <w:rsid w:val="00C5135E"/>
    <w:rsid w:val="00C6733A"/>
    <w:rsid w:val="00C67EBC"/>
    <w:rsid w:val="00C7670E"/>
    <w:rsid w:val="00C84374"/>
    <w:rsid w:val="00C872BB"/>
    <w:rsid w:val="00C94FBE"/>
    <w:rsid w:val="00C97237"/>
    <w:rsid w:val="00C97238"/>
    <w:rsid w:val="00CA1648"/>
    <w:rsid w:val="00CA31EA"/>
    <w:rsid w:val="00CB1140"/>
    <w:rsid w:val="00CB2CC9"/>
    <w:rsid w:val="00CB4633"/>
    <w:rsid w:val="00CD323E"/>
    <w:rsid w:val="00CE0252"/>
    <w:rsid w:val="00CE0C6E"/>
    <w:rsid w:val="00CE7C8F"/>
    <w:rsid w:val="00CE7F5B"/>
    <w:rsid w:val="00CF342F"/>
    <w:rsid w:val="00D01B23"/>
    <w:rsid w:val="00D06E99"/>
    <w:rsid w:val="00D15FB2"/>
    <w:rsid w:val="00D2105A"/>
    <w:rsid w:val="00D255E1"/>
    <w:rsid w:val="00D649B2"/>
    <w:rsid w:val="00D80E83"/>
    <w:rsid w:val="00D93143"/>
    <w:rsid w:val="00DA08B9"/>
    <w:rsid w:val="00DA137D"/>
    <w:rsid w:val="00DA2741"/>
    <w:rsid w:val="00DA284A"/>
    <w:rsid w:val="00DA39A0"/>
    <w:rsid w:val="00DA6B65"/>
    <w:rsid w:val="00DC6CB3"/>
    <w:rsid w:val="00DD0159"/>
    <w:rsid w:val="00DD2EED"/>
    <w:rsid w:val="00DD5A70"/>
    <w:rsid w:val="00E01FEC"/>
    <w:rsid w:val="00E037C9"/>
    <w:rsid w:val="00E34178"/>
    <w:rsid w:val="00E36A01"/>
    <w:rsid w:val="00E40DFB"/>
    <w:rsid w:val="00E41820"/>
    <w:rsid w:val="00E41E7A"/>
    <w:rsid w:val="00E438FE"/>
    <w:rsid w:val="00E5392A"/>
    <w:rsid w:val="00E60FBF"/>
    <w:rsid w:val="00E67DB5"/>
    <w:rsid w:val="00E7708C"/>
    <w:rsid w:val="00E8096E"/>
    <w:rsid w:val="00E84E25"/>
    <w:rsid w:val="00E93312"/>
    <w:rsid w:val="00EA6844"/>
    <w:rsid w:val="00EA7D8C"/>
    <w:rsid w:val="00EB080E"/>
    <w:rsid w:val="00EB62A6"/>
    <w:rsid w:val="00EC7732"/>
    <w:rsid w:val="00ED6775"/>
    <w:rsid w:val="00EE0084"/>
    <w:rsid w:val="00EF4C85"/>
    <w:rsid w:val="00F00114"/>
    <w:rsid w:val="00F0376C"/>
    <w:rsid w:val="00F045A2"/>
    <w:rsid w:val="00F1417F"/>
    <w:rsid w:val="00F163F8"/>
    <w:rsid w:val="00F1687A"/>
    <w:rsid w:val="00F361A1"/>
    <w:rsid w:val="00F36808"/>
    <w:rsid w:val="00F368E5"/>
    <w:rsid w:val="00F438B1"/>
    <w:rsid w:val="00F532CF"/>
    <w:rsid w:val="00F54DA6"/>
    <w:rsid w:val="00F6716E"/>
    <w:rsid w:val="00F6748E"/>
    <w:rsid w:val="00F771E5"/>
    <w:rsid w:val="00F813E9"/>
    <w:rsid w:val="00F815F5"/>
    <w:rsid w:val="00F926BE"/>
    <w:rsid w:val="00F9473E"/>
    <w:rsid w:val="00FC4195"/>
    <w:rsid w:val="00FD679B"/>
    <w:rsid w:val="00FE664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785D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558B8-1ED4-43E4-BA5E-53BEFF97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429</TotalTime>
  <Pages>9</Pages>
  <Words>985</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CU03 – Importar mesas de examen</vt:lpstr>
    </vt:vector>
  </TitlesOfParts>
  <Company>GRUPO DE DESARROLLO YENÚ</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CU03 – Importar mesas de examen</dc:title>
  <dc:subject>TEMPUS</dc:subject>
  <dc:creator>Emanuel</dc:creator>
  <cp:keywords/>
  <dc:description/>
  <cp:lastModifiedBy>usuario</cp:lastModifiedBy>
  <cp:revision>56</cp:revision>
  <dcterms:created xsi:type="dcterms:W3CDTF">2017-08-30T14:42:00Z</dcterms:created>
  <dcterms:modified xsi:type="dcterms:W3CDTF">2017-09-28T22:06:00Z</dcterms:modified>
</cp:coreProperties>
</file>