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213D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5213D2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5213D2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5213D2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6D032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5213D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D6729D">
              <w:rPr>
                <w:rStyle w:val="Hipervnculo"/>
                <w:noProof/>
              </w:rPr>
              <w:t>CP 12</w:t>
            </w:r>
            <w:r w:rsidR="00296617">
              <w:rPr>
                <w:rStyle w:val="Hipervnculo"/>
                <w:noProof/>
              </w:rPr>
              <w:t xml:space="preserve"> ARCHIVO </w:t>
            </w:r>
            <w:r w:rsidR="00D573F9">
              <w:rPr>
                <w:rStyle w:val="Hipervnculo"/>
                <w:noProof/>
              </w:rPr>
              <w:t xml:space="preserve">CON COLUMNAS VACIAS </w:t>
            </w:r>
            <w:r w:rsidR="00810571">
              <w:rPr>
                <w:noProof/>
                <w:webHidden/>
              </w:rPr>
              <w:tab/>
            </w:r>
            <w:r w:rsidR="006D0325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 w:rsidR="006D0325">
              <w:rPr>
                <w:noProof/>
                <w:webHidden/>
              </w:rPr>
            </w:r>
            <w:r w:rsidR="006D0325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6D0325">
              <w:rPr>
                <w:noProof/>
                <w:webHidden/>
              </w:rPr>
              <w:fldChar w:fldCharType="end"/>
            </w:r>
          </w:hyperlink>
        </w:p>
        <w:p w:rsidR="00810571" w:rsidRDefault="005213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 w:rsidR="006D0325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 w:rsidR="006D0325">
              <w:rPr>
                <w:noProof/>
                <w:webHidden/>
              </w:rPr>
            </w:r>
            <w:r w:rsidR="006D0325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6D0325">
              <w:rPr>
                <w:noProof/>
                <w:webHidden/>
              </w:rPr>
              <w:fldChar w:fldCharType="end"/>
            </w:r>
          </w:hyperlink>
        </w:p>
        <w:p w:rsidR="00810571" w:rsidRDefault="005213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 w:rsidR="006D0325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 w:rsidR="006D0325">
              <w:rPr>
                <w:noProof/>
                <w:webHidden/>
              </w:rPr>
            </w:r>
            <w:r w:rsidR="006D0325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6D0325">
              <w:rPr>
                <w:noProof/>
                <w:webHidden/>
              </w:rPr>
              <w:fldChar w:fldCharType="end"/>
            </w:r>
          </w:hyperlink>
        </w:p>
        <w:p w:rsidR="00810571" w:rsidRDefault="005213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 w:rsidR="006D0325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 w:rsidR="006D0325">
              <w:rPr>
                <w:noProof/>
                <w:webHidden/>
              </w:rPr>
            </w:r>
            <w:r w:rsidR="006D0325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6D0325">
              <w:rPr>
                <w:noProof/>
                <w:webHidden/>
              </w:rPr>
              <w:fldChar w:fldCharType="end"/>
            </w:r>
          </w:hyperlink>
        </w:p>
        <w:p w:rsidR="00810571" w:rsidRDefault="005213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 w:rsidR="006D0325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 w:rsidR="006D0325">
              <w:rPr>
                <w:noProof/>
                <w:webHidden/>
              </w:rPr>
            </w:r>
            <w:r w:rsidR="006D0325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 w:rsidR="006D0325">
              <w:rPr>
                <w:noProof/>
                <w:webHidden/>
              </w:rPr>
              <w:fldChar w:fldCharType="end"/>
            </w:r>
          </w:hyperlink>
        </w:p>
        <w:p w:rsidR="00810571" w:rsidRDefault="005213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 w:rsidR="006D0325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 w:rsidR="006D0325">
              <w:rPr>
                <w:noProof/>
                <w:webHidden/>
              </w:rPr>
            </w:r>
            <w:r w:rsidR="006D0325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 w:rsidR="006D0325">
              <w:rPr>
                <w:noProof/>
                <w:webHidden/>
              </w:rPr>
              <w:fldChar w:fldCharType="end"/>
            </w:r>
          </w:hyperlink>
        </w:p>
        <w:p w:rsidR="00810571" w:rsidRDefault="005213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 w:rsidR="006D0325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 w:rsidR="006D0325">
              <w:rPr>
                <w:noProof/>
                <w:webHidden/>
              </w:rPr>
            </w:r>
            <w:r w:rsidR="006D0325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 w:rsidR="006D0325">
              <w:rPr>
                <w:noProof/>
                <w:webHidden/>
              </w:rPr>
              <w:fldChar w:fldCharType="end"/>
            </w:r>
          </w:hyperlink>
        </w:p>
        <w:p w:rsidR="00810571" w:rsidRDefault="005213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 w:rsidR="006D0325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 w:rsidR="006D0325">
              <w:rPr>
                <w:noProof/>
                <w:webHidden/>
              </w:rPr>
            </w:r>
            <w:r w:rsidR="006D0325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 w:rsidR="006D0325">
              <w:rPr>
                <w:noProof/>
                <w:webHidden/>
              </w:rPr>
              <w:fldChar w:fldCharType="end"/>
            </w:r>
          </w:hyperlink>
        </w:p>
        <w:p w:rsidR="00810571" w:rsidRDefault="005213D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 w:rsidR="006D0325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 w:rsidR="006D0325">
              <w:rPr>
                <w:noProof/>
                <w:webHidden/>
              </w:rPr>
            </w:r>
            <w:r w:rsidR="006D0325"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 w:rsidR="006D0325">
              <w:rPr>
                <w:noProof/>
                <w:webHidden/>
              </w:rPr>
              <w:fldChar w:fldCharType="end"/>
            </w:r>
          </w:hyperlink>
        </w:p>
        <w:p w:rsidR="000F79DF" w:rsidRDefault="006D0325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0" w:name="_Toc242266215"/>
      <w:bookmarkStart w:id="1" w:name="_Toc257629333"/>
      <w:r>
        <w:t>Caso de Prueba</w:t>
      </w:r>
      <w:bookmarkEnd w:id="0"/>
      <w:bookmarkEnd w:id="1"/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" w:name="_Toc257629334"/>
      <w:bookmarkStart w:id="3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2"/>
      <w:r w:rsidR="000D747E">
        <w:rPr>
          <w:bCs w:val="0"/>
        </w:rPr>
        <w:t>12</w:t>
      </w:r>
      <w:r w:rsidR="00A17FE1">
        <w:rPr>
          <w:bCs w:val="0"/>
        </w:rPr>
        <w:t xml:space="preserve">- </w:t>
      </w:r>
      <w:r w:rsidR="00A516E8">
        <w:rPr>
          <w:bCs w:val="0"/>
        </w:rPr>
        <w:t xml:space="preserve">Archivo con columnas </w:t>
      </w:r>
      <w:r w:rsidR="009638E3">
        <w:rPr>
          <w:bCs w:val="0"/>
        </w:rPr>
        <w:t>vacías</w:t>
      </w:r>
    </w:p>
    <w:p w:rsidR="0039735A" w:rsidRDefault="0039735A" w:rsidP="00F06F0E">
      <w:pPr>
        <w:pStyle w:val="Ttulo2"/>
      </w:pPr>
      <w:bookmarkStart w:id="4" w:name="_Toc257629335"/>
      <w:r>
        <w:t>Descripción</w:t>
      </w:r>
      <w:bookmarkEnd w:id="3"/>
      <w:bookmarkEnd w:id="4"/>
    </w:p>
    <w:p w:rsidR="0039735A" w:rsidRDefault="0035759B" w:rsidP="0035759B">
      <w:pPr>
        <w:jc w:val="both"/>
      </w:pPr>
      <w:r>
        <w:t>El presente caso de prueba se</w:t>
      </w:r>
      <w:r w:rsidR="00D6729D">
        <w:t xml:space="preserve"> realiza sobre el caso de uso 03</w:t>
      </w:r>
      <w:r>
        <w:t xml:space="preserve"> importar </w:t>
      </w:r>
      <w:r w:rsidR="00D6729D">
        <w:t>mesa de examen</w:t>
      </w:r>
      <w:r>
        <w:t xml:space="preserve">. El objetivo de este caso de prueba es, detectar errores al momento de importar un nuevo archivo </w:t>
      </w:r>
      <w:r w:rsidR="009F42F3">
        <w:t>de mesa de examen</w:t>
      </w:r>
      <w:r>
        <w:t>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765110" w:rsidRDefault="00765110" w:rsidP="00252101">
      <w:pPr>
        <w:jc w:val="both"/>
      </w:pPr>
      <w:r>
        <w:t>El archivo solo debe aceptar</w:t>
      </w:r>
      <w:r w:rsidR="00274CEF">
        <w:t xml:space="preserve"> </w:t>
      </w:r>
      <w:r>
        <w:t>el formato CSV.</w:t>
      </w:r>
    </w:p>
    <w:p w:rsidR="00F06F0E" w:rsidRPr="00F06F0E" w:rsidRDefault="00F06F0E" w:rsidP="00F06F0E">
      <w:pPr>
        <w:pStyle w:val="Ttulo2"/>
      </w:pPr>
      <w:bookmarkStart w:id="5" w:name="_Toc29278827"/>
      <w:bookmarkStart w:id="6" w:name="_Toc257629338"/>
      <w:r w:rsidRPr="00F06F0E">
        <w:t>Condiciones de ejecución</w:t>
      </w:r>
      <w:bookmarkEnd w:id="5"/>
      <w:bookmarkEnd w:id="6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805FA9" w:rsidP="00805FA9">
      <w:pPr>
        <w:jc w:val="both"/>
      </w:pPr>
      <w:r>
        <w:t>1. La base de datos debe estar cargada.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7" w:name="_Toc29278828"/>
      <w:bookmarkStart w:id="8" w:name="_Toc257629339"/>
      <w:r>
        <w:t>Entrada</w:t>
      </w:r>
      <w:bookmarkEnd w:id="7"/>
      <w:bookmarkEnd w:id="8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9F42F3" w:rsidRDefault="009F42F3" w:rsidP="009F42F3">
      <w:pPr>
        <w:jc w:val="both"/>
      </w:pPr>
      <w:r>
        <w:t>1. Se ingresa al sistema Tempus.</w:t>
      </w:r>
    </w:p>
    <w:p w:rsidR="009F42F3" w:rsidRDefault="009F42F3" w:rsidP="009F42F3">
      <w:pPr>
        <w:jc w:val="both"/>
      </w:pPr>
      <w:r>
        <w:t>2. Iniciar sesión.</w:t>
      </w:r>
    </w:p>
    <w:p w:rsidR="009F42F3" w:rsidRDefault="009F42F3" w:rsidP="009F42F3">
      <w:pPr>
        <w:jc w:val="both"/>
      </w:pPr>
      <w:r>
        <w:t>3. Ingresar al correo y clave.</w:t>
      </w:r>
    </w:p>
    <w:p w:rsidR="009F42F3" w:rsidRDefault="009F42F3" w:rsidP="009F42F3">
      <w:pPr>
        <w:jc w:val="both"/>
      </w:pPr>
      <w:r>
        <w:t xml:space="preserve">4. Seleccionar </w:t>
      </w:r>
      <w:r w:rsidR="00777505">
        <w:t>Menú</w:t>
      </w:r>
      <w:r>
        <w:t xml:space="preserve"> MESAS DE EXAMEN- </w:t>
      </w:r>
      <w:r w:rsidR="00777505">
        <w:t>Submenú</w:t>
      </w:r>
      <w:r>
        <w:t xml:space="preserve"> IMPORTAR.</w:t>
      </w:r>
    </w:p>
    <w:p w:rsidR="009F42F3" w:rsidRDefault="009F42F3" w:rsidP="009F42F3">
      <w:pPr>
        <w:ind w:left="0" w:firstLine="0"/>
        <w:jc w:val="both"/>
      </w:pPr>
      <w:r>
        <w:t>5. Seleccionar archivo.</w:t>
      </w:r>
    </w:p>
    <w:p w:rsidR="00805FA9" w:rsidRDefault="009F42F3" w:rsidP="000371FE">
      <w:pPr>
        <w:ind w:left="0" w:firstLine="0"/>
        <w:jc w:val="both"/>
      </w:pPr>
      <w:r>
        <w:t>6. Importar</w:t>
      </w:r>
    </w:p>
    <w:p w:rsidR="00F06F0E" w:rsidRPr="00F06F0E" w:rsidRDefault="00F06F0E" w:rsidP="00F06F0E">
      <w:pPr>
        <w:pStyle w:val="Ttulo2"/>
      </w:pPr>
      <w:bookmarkStart w:id="9" w:name="_Toc29278829"/>
      <w:bookmarkStart w:id="10" w:name="_Toc257629340"/>
      <w:r w:rsidRPr="00F06F0E">
        <w:lastRenderedPageBreak/>
        <w:t>Resultado esperado</w:t>
      </w:r>
      <w:bookmarkEnd w:id="9"/>
      <w:bookmarkEnd w:id="10"/>
    </w:p>
    <w:p w:rsidR="00F06F0E" w:rsidRDefault="000371FE" w:rsidP="00A17FE1">
      <w:pPr>
        <w:jc w:val="both"/>
      </w:pPr>
      <w:r>
        <w:t xml:space="preserve">El sistema debe mostrar </w:t>
      </w:r>
      <w:r w:rsidR="00A17FE1">
        <w:t xml:space="preserve">un mensaje de error, </w:t>
      </w:r>
      <w:r w:rsidR="005F0372">
        <w:t>i</w:t>
      </w:r>
      <w:r w:rsidR="00060C05">
        <w:t xml:space="preserve">ndicando que el archivo tiene campos de columna </w:t>
      </w:r>
      <w:r w:rsidR="00777505">
        <w:t>vacíos</w:t>
      </w:r>
      <w:r w:rsidR="00060C05">
        <w:t>.</w:t>
      </w:r>
    </w:p>
    <w:p w:rsidR="00F06F0E" w:rsidRDefault="00F06F0E" w:rsidP="00F06F0E">
      <w:pPr>
        <w:pStyle w:val="PSI-Ttulo2"/>
      </w:pPr>
      <w:bookmarkStart w:id="11" w:name="_Toc29278830"/>
      <w:bookmarkStart w:id="12" w:name="_Toc257629341"/>
      <w:r>
        <w:t>Evaluación de la Prueba</w:t>
      </w:r>
      <w:bookmarkEnd w:id="11"/>
      <w:bookmarkEnd w:id="12"/>
    </w:p>
    <w:p w:rsidR="00CD3049" w:rsidRDefault="00CD3049" w:rsidP="00CD3049">
      <w:pPr>
        <w:jc w:val="both"/>
      </w:pPr>
      <w:r>
        <w:t xml:space="preserve">Una vez ingresado al Sistema web Tempus, con los correspondientes pasos dichos anteriormente, realizamos la importación de un archivo </w:t>
      </w:r>
      <w:proofErr w:type="spellStart"/>
      <w:r>
        <w:t>csv</w:t>
      </w:r>
      <w:proofErr w:type="spellEnd"/>
      <w:r>
        <w:t xml:space="preserve">, cuyo nombre es un archivo  con columnas vacías, una vez ejecutado el mismo se </w:t>
      </w:r>
      <w:r w:rsidR="00777505">
        <w:t>presentó</w:t>
      </w:r>
      <w:r>
        <w:t xml:space="preserve">  un error que muestra con color rojo las columnas vacías, a su vez muestra el siguiente mensaje “ambos llamados se han omitido”.</w:t>
      </w:r>
    </w:p>
    <w:p w:rsidR="00CD3049" w:rsidRDefault="00CD3049" w:rsidP="00CD3049">
      <w:pPr>
        <w:jc w:val="both"/>
      </w:pPr>
      <w:r>
        <w:t xml:space="preserve">La evaluación de la prueba que se </w:t>
      </w:r>
      <w:r w:rsidR="00777505">
        <w:t>realizó</w:t>
      </w:r>
      <w:r>
        <w:t xml:space="preserve"> muestra un error de color rojo sobre las columnas vacías y sobre los llamados que se han omitido, el cual es solo uno. Otra evaluación es que se debe permitir cargar un solo un llamado. Queda pendiente corregir dicho errores.</w:t>
      </w:r>
    </w:p>
    <w:p w:rsidR="0039735A" w:rsidRDefault="00CD3049" w:rsidP="00CD3049">
      <w:pPr>
        <w:pStyle w:val="PSI-Ttulo2"/>
      </w:pPr>
      <w:r>
        <w:t xml:space="preserve">Archivo con columnas vacías 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401832" w:rsidTr="00180F00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ID/Nombre/Sistema/Proyecto: Tempus /</w:t>
            </w:r>
            <w:proofErr w:type="spellStart"/>
            <w:r>
              <w:t>Yenu</w:t>
            </w:r>
            <w:proofErr w:type="spellEnd"/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Nivel de Prueba: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01832" w:rsidRDefault="00401832" w:rsidP="00240486">
            <w:pPr>
              <w:pStyle w:val="PSI-ComentarioenTabla"/>
              <w:rPr>
                <w:color w:val="0000FF"/>
              </w:rPr>
            </w:pPr>
            <w:r>
              <w:t>ID Caso de Uso: CU03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01832" w:rsidRDefault="00401832" w:rsidP="00240486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ID Requerimiento: RF-REQ-02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Autor del Caso de Prueba: </w:t>
            </w:r>
            <w:proofErr w:type="spellStart"/>
            <w:r>
              <w:t>Oyarzo</w:t>
            </w:r>
            <w:proofErr w:type="spellEnd"/>
            <w:r>
              <w:t xml:space="preserve"> Mariela.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bookmarkStart w:id="13" w:name="DDE_LINK1"/>
            <w:r>
              <w:t>ID/Nombre Caso de Prueba:</w:t>
            </w:r>
            <w:bookmarkEnd w:id="13"/>
            <w:r>
              <w:t xml:space="preserve"> CP14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Nombre del Probador: </w:t>
            </w:r>
            <w:proofErr w:type="spellStart"/>
            <w:r>
              <w:t>Oyarzo</w:t>
            </w:r>
            <w:proofErr w:type="spellEnd"/>
            <w:r>
              <w:t xml:space="preserve"> Mariela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Fecha de Creación: 2/OCT/2017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Fecha de Ejecución:</w:t>
            </w:r>
          </w:p>
          <w:p w:rsidR="00401832" w:rsidRDefault="00401832" w:rsidP="00240486">
            <w:pPr>
              <w:pStyle w:val="PSI-ComentarioenTabla"/>
            </w:pPr>
            <w:r>
              <w:t>11/NOV/2017</w:t>
            </w:r>
          </w:p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01832" w:rsidRDefault="00401832" w:rsidP="00240486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La base de datos debe estar cargada</w:t>
            </w:r>
          </w:p>
          <w:p w:rsidR="00401832" w:rsidRDefault="00401832" w:rsidP="00240486">
            <w:pPr>
              <w:pStyle w:val="PSI-ComentarioenTabla"/>
            </w:pPr>
            <w:r>
              <w:t xml:space="preserve"> Debe existir un usuario de tipo Secretaria Académica con los permisos necesarios.</w:t>
            </w:r>
          </w:p>
          <w:p w:rsidR="00401832" w:rsidRDefault="00401832" w:rsidP="00240486">
            <w:pPr>
              <w:pStyle w:val="PSI-ComentarioenTabla"/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</w:tr>
      <w:tr w:rsidR="00401832" w:rsidTr="00180F00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01832" w:rsidRDefault="00401832" w:rsidP="00240486">
            <w:pPr>
              <w:pStyle w:val="PSI-ComentarioenTabla"/>
            </w:pPr>
            <w:r>
              <w:t>Para la Ejecución del Caso de Prueba: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01832" w:rsidRPr="0039735A" w:rsidRDefault="00401832" w:rsidP="00240486">
            <w:pPr>
              <w:pStyle w:val="PSI-ComentarioenTabla"/>
            </w:pPr>
            <w:r w:rsidRPr="0039735A">
              <w:t>Resultado Obtenido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1. Ingresar al sistema </w:t>
            </w:r>
            <w:proofErr w:type="spellStart"/>
            <w:r>
              <w:t>tempus</w:t>
            </w:r>
            <w:proofErr w:type="spellEnd"/>
          </w:p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Pr="00E609FA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Se </w:t>
            </w:r>
            <w:proofErr w:type="spellStart"/>
            <w:r>
              <w:t>mostro</w:t>
            </w:r>
            <w:proofErr w:type="spellEnd"/>
            <w:r>
              <w:t xml:space="preserve"> la pantalla principal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Se muestra la segunda </w:t>
            </w:r>
            <w:r>
              <w:lastRenderedPageBreak/>
              <w:t>pantalla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lastRenderedPageBreak/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*Estar registrado (correo almacenado en la base de datos)</w:t>
            </w:r>
          </w:p>
          <w:p w:rsidR="00401832" w:rsidRDefault="00401832" w:rsidP="00240486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5213D2" w:rsidP="00240486">
            <w:pPr>
              <w:pStyle w:val="PSI-ComentarioenTabla"/>
            </w:pPr>
            <w:hyperlink r:id="rId14" w:history="1">
              <w:r w:rsidR="00401832" w:rsidRPr="007A24E5">
                <w:rPr>
                  <w:rStyle w:val="Hipervnculo"/>
                </w:rPr>
                <w:t>marielaoyarzo89@gmail.com</w:t>
              </w:r>
            </w:hyperlink>
          </w:p>
          <w:p w:rsidR="00401832" w:rsidRDefault="00401832" w:rsidP="00240486">
            <w:pPr>
              <w:pStyle w:val="PSI-ComentarioenTabla"/>
            </w:pPr>
          </w:p>
          <w:p w:rsidR="00401832" w:rsidRDefault="00401832" w:rsidP="00240486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Ingreso con éxito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4.Seleccionar Menú Mesa de Examen- </w:t>
            </w:r>
            <w:proofErr w:type="spellStart"/>
            <w:r>
              <w:t>Submenu</w:t>
            </w:r>
            <w:proofErr w:type="spellEnd"/>
            <w:r>
              <w:t xml:space="preserve">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Mostrar la pantalla con los menús</w:t>
            </w:r>
          </w:p>
        </w:tc>
      </w:tr>
      <w:tr w:rsidR="00401832" w:rsidTr="00180F00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Tener el archivo </w:t>
            </w:r>
            <w:proofErr w:type="spellStart"/>
            <w:r>
              <w:t>csv</w:t>
            </w:r>
            <w:proofErr w:type="spellEnd"/>
            <w:r>
              <w:t xml:space="preserve"> con datos </w:t>
            </w:r>
            <w:proofErr w:type="spellStart"/>
            <w:r>
              <w:t>vacios</w:t>
            </w:r>
            <w:proofErr w:type="spellEnd"/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 xml:space="preserve">Se </w:t>
            </w:r>
            <w:proofErr w:type="spellStart"/>
            <w:r>
              <w:t>importo</w:t>
            </w:r>
            <w:proofErr w:type="spellEnd"/>
            <w:r>
              <w:t xml:space="preserve"> el archivo</w:t>
            </w:r>
          </w:p>
        </w:tc>
      </w:tr>
      <w:tr w:rsidR="00401832" w:rsidTr="00401832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>-Error con color rojo sobre las columnas vacía.</w:t>
            </w:r>
          </w:p>
          <w:p w:rsidR="00401832" w:rsidRDefault="00401832" w:rsidP="00240486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01832" w:rsidRDefault="00401832" w:rsidP="00240486">
            <w:pPr>
              <w:pStyle w:val="PSI-ComentarioenTabla"/>
            </w:pPr>
            <w:r>
              <w:t>-Error con color rojo sobre las columnas vacía.</w:t>
            </w:r>
          </w:p>
          <w:p w:rsidR="00401832" w:rsidRDefault="00401832" w:rsidP="00240486">
            <w:pPr>
              <w:pStyle w:val="PSI-ComentarioenTabla"/>
            </w:pPr>
            <w:r>
              <w:t>-Ambos datos se han omitido</w:t>
            </w:r>
          </w:p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01832" w:rsidRDefault="00401832" w:rsidP="00180F00"/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_x__ </w:t>
            </w:r>
            <w:r>
              <w:rPr>
                <w:color w:val="0000FF"/>
              </w:rPr>
              <w:t>(marque con x el resultado)</w:t>
            </w:r>
          </w:p>
        </w:tc>
      </w:tr>
      <w:tr w:rsidR="00401832" w:rsidTr="00180F00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01832" w:rsidRDefault="00401832" w:rsidP="00240486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Default="009F42F3" w:rsidP="00AE03C9">
      <w:pPr>
        <w:pStyle w:val="PSI-Ttulo1"/>
        <w:rPr>
          <w:lang w:val="es-VE"/>
        </w:rPr>
      </w:pPr>
      <w:r>
        <w:rPr>
          <w:lang w:val="es-VE"/>
        </w:rPr>
        <w:t>Anexo</w:t>
      </w:r>
    </w:p>
    <w:p w:rsidR="009F42F3" w:rsidRPr="00AE03C9" w:rsidRDefault="009F42F3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9F42F3" w:rsidRPr="00AE03C9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3D2" w:rsidRDefault="005213D2" w:rsidP="00C94FBE">
      <w:pPr>
        <w:spacing w:before="0" w:line="240" w:lineRule="auto"/>
      </w:pPr>
      <w:r>
        <w:separator/>
      </w:r>
    </w:p>
    <w:p w:rsidR="005213D2" w:rsidRDefault="005213D2"/>
  </w:endnote>
  <w:endnote w:type="continuationSeparator" w:id="0">
    <w:p w:rsidR="005213D2" w:rsidRDefault="005213D2" w:rsidP="00C94FBE">
      <w:pPr>
        <w:spacing w:before="0" w:line="240" w:lineRule="auto"/>
      </w:pPr>
      <w:r>
        <w:continuationSeparator/>
      </w:r>
    </w:p>
    <w:p w:rsidR="005213D2" w:rsidRDefault="005213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FA9" w:rsidRDefault="005213D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05FA9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="006D0325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="006D0325" w:rsidRPr="00DD5A70">
          <w:rPr>
            <w:rFonts w:asciiTheme="majorHAnsi" w:hAnsiTheme="majorHAnsi" w:cstheme="majorHAnsi"/>
          </w:rPr>
          <w:fldChar w:fldCharType="separate"/>
        </w:r>
        <w:r w:rsidR="00777505">
          <w:rPr>
            <w:rFonts w:asciiTheme="majorHAnsi" w:hAnsiTheme="majorHAnsi" w:cstheme="majorHAnsi"/>
            <w:noProof/>
          </w:rPr>
          <w:t>6</w:t>
        </w:r>
        <w:r w:rsidR="006D0325"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="006D0325"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="006D0325" w:rsidRPr="00DD5A70">
          <w:rPr>
            <w:rFonts w:asciiTheme="majorHAnsi" w:hAnsiTheme="majorHAnsi" w:cstheme="majorHAnsi"/>
          </w:rPr>
          <w:fldChar w:fldCharType="separate"/>
        </w:r>
        <w:r w:rsidR="00777505">
          <w:rPr>
            <w:rFonts w:asciiTheme="majorHAnsi" w:hAnsiTheme="majorHAnsi" w:cstheme="majorHAnsi"/>
            <w:noProof/>
          </w:rPr>
          <w:t>6</w:t>
        </w:r>
        <w:r w:rsidR="006D0325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3D2" w:rsidRDefault="005213D2" w:rsidP="00C94FBE">
      <w:pPr>
        <w:spacing w:before="0" w:line="240" w:lineRule="auto"/>
      </w:pPr>
      <w:r>
        <w:separator/>
      </w:r>
    </w:p>
    <w:p w:rsidR="005213D2" w:rsidRDefault="005213D2"/>
  </w:footnote>
  <w:footnote w:type="continuationSeparator" w:id="0">
    <w:p w:rsidR="005213D2" w:rsidRDefault="005213D2" w:rsidP="00C94FBE">
      <w:pPr>
        <w:spacing w:before="0" w:line="240" w:lineRule="auto"/>
      </w:pPr>
      <w:r>
        <w:continuationSeparator/>
      </w:r>
    </w:p>
    <w:p w:rsidR="005213D2" w:rsidRDefault="005213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5213D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0486"/>
    <w:rsid w:val="00251E3D"/>
    <w:rsid w:val="00252101"/>
    <w:rsid w:val="002548A5"/>
    <w:rsid w:val="00266C42"/>
    <w:rsid w:val="00274CEF"/>
    <w:rsid w:val="00295CA9"/>
    <w:rsid w:val="00296617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40066E"/>
    <w:rsid w:val="00401832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13D2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A2495"/>
    <w:rsid w:val="006B3371"/>
    <w:rsid w:val="006B35D9"/>
    <w:rsid w:val="006B62E0"/>
    <w:rsid w:val="006D0325"/>
    <w:rsid w:val="006D7DDE"/>
    <w:rsid w:val="006F1EA6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77505"/>
    <w:rsid w:val="00780AC1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A0C40"/>
    <w:rsid w:val="009A3173"/>
    <w:rsid w:val="009A6BDE"/>
    <w:rsid w:val="009E25EF"/>
    <w:rsid w:val="009E4DA8"/>
    <w:rsid w:val="009F42F3"/>
    <w:rsid w:val="009F4449"/>
    <w:rsid w:val="00A0436A"/>
    <w:rsid w:val="00A12B5B"/>
    <w:rsid w:val="00A13DBA"/>
    <w:rsid w:val="00A17FE1"/>
    <w:rsid w:val="00A2496D"/>
    <w:rsid w:val="00A45630"/>
    <w:rsid w:val="00A50ABB"/>
    <w:rsid w:val="00A516E8"/>
    <w:rsid w:val="00A53A7E"/>
    <w:rsid w:val="00A670E3"/>
    <w:rsid w:val="00A8070B"/>
    <w:rsid w:val="00AA2D5F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049"/>
    <w:rsid w:val="00CD323E"/>
    <w:rsid w:val="00CE0252"/>
    <w:rsid w:val="00CE0C6E"/>
    <w:rsid w:val="00CE34BC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240486"/>
    <w:pPr>
      <w:spacing w:befor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marielaoyarzo8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836D0-979E-469A-887C-3EF9B8B1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203</TotalTime>
  <Pages>6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Caso de Prueba</vt:lpstr>
    </vt:vector>
  </TitlesOfParts>
  <Company>GRUPO DE DESARROLLO YENÚ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usuario</cp:lastModifiedBy>
  <cp:revision>26</cp:revision>
  <dcterms:created xsi:type="dcterms:W3CDTF">2017-09-02T01:29:00Z</dcterms:created>
  <dcterms:modified xsi:type="dcterms:W3CDTF">2018-08-25T21:25:00Z</dcterms:modified>
</cp:coreProperties>
</file>