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1824"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4656"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rsidP="003E7189">
          <w:pPr>
            <w:pStyle w:val="Sinespaciado"/>
            <w:tabs>
              <w:tab w:val="left" w:pos="1890"/>
            </w:tabs>
            <w:rPr>
              <w:rFonts w:asciiTheme="majorHAnsi" w:eastAsiaTheme="majorEastAsia" w:hAnsiTheme="majorHAnsi" w:cstheme="majorBidi"/>
              <w:sz w:val="72"/>
              <w:szCs w:val="72"/>
            </w:rPr>
          </w:pPr>
          <w:r>
            <w:rPr>
              <w:noProof/>
              <w:lang w:val="es-AR" w:eastAsia="es-AR"/>
            </w:rPr>
            <w:drawing>
              <wp:anchor distT="0" distB="0" distL="114300" distR="114300" simplePos="0" relativeHeight="25165875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5349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5349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5349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5349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r w:rsidR="003E7189">
            <w:rPr>
              <w:rFonts w:asciiTheme="majorHAnsi" w:eastAsiaTheme="majorEastAsia" w:hAnsiTheme="majorHAnsi" w:cstheme="majorBidi"/>
              <w:sz w:val="72"/>
              <w:szCs w:val="72"/>
            </w:rPr>
            <w:tab/>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A0EF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Guía – Configuración de</w:t>
              </w:r>
              <w:r w:rsidR="003A7382">
                <w:rPr>
                  <w:rFonts w:asciiTheme="majorHAnsi" w:eastAsiaTheme="majorEastAsia" w:hAnsiTheme="majorHAnsi" w:cstheme="majorBidi"/>
                  <w:sz w:val="72"/>
                  <w:szCs w:val="72"/>
                </w:rPr>
                <w:t xml:space="preserve"> </w:t>
              </w:r>
              <w:proofErr w:type="spellStart"/>
              <w:r w:rsidR="003A7382">
                <w:rPr>
                  <w:rFonts w:asciiTheme="majorHAnsi" w:eastAsiaTheme="majorEastAsia" w:hAnsiTheme="majorHAnsi" w:cstheme="majorBidi"/>
                  <w:sz w:val="72"/>
                  <w:szCs w:val="72"/>
                </w:rPr>
                <w:t>PHP</w:t>
              </w:r>
              <w:r>
                <w:rPr>
                  <w:rFonts w:asciiTheme="majorHAnsi" w:eastAsiaTheme="majorEastAsia" w:hAnsiTheme="majorHAnsi" w:cstheme="majorBidi"/>
                  <w:sz w:val="72"/>
                  <w:szCs w:val="72"/>
                </w:rPr>
                <w:t>Unit</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60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5349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6D0E55" w:rsidRDefault="006D0E55" w:rsidP="00F1687A">
                      <w:pPr>
                        <w:pStyle w:val="PSI-DescripcindelDocumentos"/>
                      </w:pPr>
                    </w:p>
                  </w:txbxContent>
                </v:textbox>
                <w10:wrap type="square" anchorx="margin" anchory="margin"/>
              </v:shape>
            </w:pict>
          </w:r>
        </w:p>
        <w:p w:rsidR="00397566" w:rsidRPr="005313D3" w:rsidRDefault="00B5349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E7189" w:rsidP="003E7189">
          <w:pPr>
            <w:tabs>
              <w:tab w:val="left" w:pos="3915"/>
            </w:tabs>
          </w:pPr>
          <w:r>
            <w:tab/>
          </w:r>
          <w:r>
            <w:tab/>
          </w:r>
        </w:p>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257CF5"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16532" w:history="1">
            <w:r w:rsidR="00257CF5" w:rsidRPr="00A361AC">
              <w:rPr>
                <w:rStyle w:val="Hipervnculo"/>
                <w:noProof/>
              </w:rPr>
              <w:t>Descripción</w:t>
            </w:r>
            <w:r w:rsidR="00257CF5">
              <w:rPr>
                <w:noProof/>
                <w:webHidden/>
              </w:rPr>
              <w:tab/>
            </w:r>
            <w:r w:rsidR="00257CF5">
              <w:rPr>
                <w:noProof/>
                <w:webHidden/>
              </w:rPr>
              <w:fldChar w:fldCharType="begin"/>
            </w:r>
            <w:r w:rsidR="00257CF5">
              <w:rPr>
                <w:noProof/>
                <w:webHidden/>
              </w:rPr>
              <w:instrText xml:space="preserve"> PAGEREF _Toc43316532 \h </w:instrText>
            </w:r>
            <w:r w:rsidR="00257CF5">
              <w:rPr>
                <w:noProof/>
                <w:webHidden/>
              </w:rPr>
            </w:r>
            <w:r w:rsidR="00257CF5">
              <w:rPr>
                <w:noProof/>
                <w:webHidden/>
              </w:rPr>
              <w:fldChar w:fldCharType="separate"/>
            </w:r>
            <w:r w:rsidR="00257CF5">
              <w:rPr>
                <w:noProof/>
                <w:webHidden/>
              </w:rPr>
              <w:t>4</w:t>
            </w:r>
            <w:r w:rsidR="00257CF5">
              <w:rPr>
                <w:noProof/>
                <w:webHidden/>
              </w:rPr>
              <w:fldChar w:fldCharType="end"/>
            </w:r>
          </w:hyperlink>
        </w:p>
        <w:p w:rsidR="00257CF5" w:rsidRDefault="00257CF5">
          <w:pPr>
            <w:pStyle w:val="TDC1"/>
            <w:rPr>
              <w:rFonts w:eastAsiaTheme="minorEastAsia"/>
              <w:b w:val="0"/>
              <w:bCs w:val="0"/>
              <w:noProof/>
              <w:sz w:val="22"/>
              <w:szCs w:val="22"/>
              <w:lang w:val="es-AR" w:eastAsia="es-AR"/>
            </w:rPr>
          </w:pPr>
          <w:hyperlink w:anchor="_Toc43316533" w:history="1">
            <w:r w:rsidRPr="00A361AC">
              <w:rPr>
                <w:rStyle w:val="Hipervnculo"/>
                <w:noProof/>
              </w:rPr>
              <w:t>Sobre el IDE</w:t>
            </w:r>
            <w:r>
              <w:rPr>
                <w:noProof/>
                <w:webHidden/>
              </w:rPr>
              <w:tab/>
            </w:r>
            <w:r>
              <w:rPr>
                <w:noProof/>
                <w:webHidden/>
              </w:rPr>
              <w:fldChar w:fldCharType="begin"/>
            </w:r>
            <w:r>
              <w:rPr>
                <w:noProof/>
                <w:webHidden/>
              </w:rPr>
              <w:instrText xml:space="preserve"> PAGEREF _Toc43316533 \h </w:instrText>
            </w:r>
            <w:r>
              <w:rPr>
                <w:noProof/>
                <w:webHidden/>
              </w:rPr>
            </w:r>
            <w:r>
              <w:rPr>
                <w:noProof/>
                <w:webHidden/>
              </w:rPr>
              <w:fldChar w:fldCharType="separate"/>
            </w:r>
            <w:r>
              <w:rPr>
                <w:noProof/>
                <w:webHidden/>
              </w:rPr>
              <w:t>4</w:t>
            </w:r>
            <w:r>
              <w:rPr>
                <w:noProof/>
                <w:webHidden/>
              </w:rPr>
              <w:fldChar w:fldCharType="end"/>
            </w:r>
          </w:hyperlink>
        </w:p>
        <w:p w:rsidR="00257CF5" w:rsidRDefault="00257CF5">
          <w:pPr>
            <w:pStyle w:val="TDC2"/>
            <w:rPr>
              <w:rFonts w:eastAsiaTheme="minorEastAsia"/>
              <w:i w:val="0"/>
              <w:iCs w:val="0"/>
              <w:noProof/>
              <w:sz w:val="22"/>
              <w:szCs w:val="22"/>
              <w:lang w:val="es-AR" w:eastAsia="es-AR"/>
            </w:rPr>
          </w:pPr>
          <w:hyperlink w:anchor="_Toc43316534" w:history="1">
            <w:r w:rsidRPr="00A361AC">
              <w:rPr>
                <w:rStyle w:val="Hipervnculo"/>
                <w:noProof/>
              </w:rPr>
              <w:t>Información General</w:t>
            </w:r>
            <w:r>
              <w:rPr>
                <w:noProof/>
                <w:webHidden/>
              </w:rPr>
              <w:tab/>
            </w:r>
            <w:r>
              <w:rPr>
                <w:noProof/>
                <w:webHidden/>
              </w:rPr>
              <w:fldChar w:fldCharType="begin"/>
            </w:r>
            <w:r>
              <w:rPr>
                <w:noProof/>
                <w:webHidden/>
              </w:rPr>
              <w:instrText xml:space="preserve"> PAGEREF _Toc43316534 \h </w:instrText>
            </w:r>
            <w:r>
              <w:rPr>
                <w:noProof/>
                <w:webHidden/>
              </w:rPr>
            </w:r>
            <w:r>
              <w:rPr>
                <w:noProof/>
                <w:webHidden/>
              </w:rPr>
              <w:fldChar w:fldCharType="separate"/>
            </w:r>
            <w:r>
              <w:rPr>
                <w:noProof/>
                <w:webHidden/>
              </w:rPr>
              <w:t>4</w:t>
            </w:r>
            <w:r>
              <w:rPr>
                <w:noProof/>
                <w:webHidden/>
              </w:rPr>
              <w:fldChar w:fldCharType="end"/>
            </w:r>
          </w:hyperlink>
        </w:p>
        <w:p w:rsidR="00257CF5" w:rsidRDefault="00257CF5">
          <w:pPr>
            <w:pStyle w:val="TDC1"/>
            <w:rPr>
              <w:rFonts w:eastAsiaTheme="minorEastAsia"/>
              <w:b w:val="0"/>
              <w:bCs w:val="0"/>
              <w:noProof/>
              <w:sz w:val="22"/>
              <w:szCs w:val="22"/>
              <w:lang w:val="es-AR" w:eastAsia="es-AR"/>
            </w:rPr>
          </w:pPr>
          <w:hyperlink w:anchor="_Toc43316535" w:history="1">
            <w:r w:rsidRPr="00A361AC">
              <w:rPr>
                <w:rStyle w:val="Hipervnculo"/>
                <w:noProof/>
                <w:lang w:val="es-AR"/>
              </w:rPr>
              <w:t>Sobre PHP</w:t>
            </w:r>
            <w:r>
              <w:rPr>
                <w:noProof/>
                <w:webHidden/>
              </w:rPr>
              <w:tab/>
            </w:r>
            <w:r>
              <w:rPr>
                <w:noProof/>
                <w:webHidden/>
              </w:rPr>
              <w:fldChar w:fldCharType="begin"/>
            </w:r>
            <w:r>
              <w:rPr>
                <w:noProof/>
                <w:webHidden/>
              </w:rPr>
              <w:instrText xml:space="preserve"> PAGEREF _Toc43316535 \h </w:instrText>
            </w:r>
            <w:r>
              <w:rPr>
                <w:noProof/>
                <w:webHidden/>
              </w:rPr>
            </w:r>
            <w:r>
              <w:rPr>
                <w:noProof/>
                <w:webHidden/>
              </w:rPr>
              <w:fldChar w:fldCharType="separate"/>
            </w:r>
            <w:r>
              <w:rPr>
                <w:noProof/>
                <w:webHidden/>
              </w:rPr>
              <w:t>5</w:t>
            </w:r>
            <w:r>
              <w:rPr>
                <w:noProof/>
                <w:webHidden/>
              </w:rPr>
              <w:fldChar w:fldCharType="end"/>
            </w:r>
          </w:hyperlink>
        </w:p>
        <w:p w:rsidR="00257CF5" w:rsidRDefault="00257CF5">
          <w:pPr>
            <w:pStyle w:val="TDC2"/>
            <w:rPr>
              <w:rFonts w:eastAsiaTheme="minorEastAsia"/>
              <w:i w:val="0"/>
              <w:iCs w:val="0"/>
              <w:noProof/>
              <w:sz w:val="22"/>
              <w:szCs w:val="22"/>
              <w:lang w:val="es-AR" w:eastAsia="es-AR"/>
            </w:rPr>
          </w:pPr>
          <w:hyperlink w:anchor="_Toc43316536" w:history="1">
            <w:r w:rsidRPr="00A361AC">
              <w:rPr>
                <w:rStyle w:val="Hipervnculo"/>
                <w:noProof/>
                <w:lang w:val="es-AR"/>
              </w:rPr>
              <w:t>Información General</w:t>
            </w:r>
            <w:r>
              <w:rPr>
                <w:noProof/>
                <w:webHidden/>
              </w:rPr>
              <w:tab/>
            </w:r>
            <w:r>
              <w:rPr>
                <w:noProof/>
                <w:webHidden/>
              </w:rPr>
              <w:fldChar w:fldCharType="begin"/>
            </w:r>
            <w:r>
              <w:rPr>
                <w:noProof/>
                <w:webHidden/>
              </w:rPr>
              <w:instrText xml:space="preserve"> PAGEREF _Toc43316536 \h </w:instrText>
            </w:r>
            <w:r>
              <w:rPr>
                <w:noProof/>
                <w:webHidden/>
              </w:rPr>
            </w:r>
            <w:r>
              <w:rPr>
                <w:noProof/>
                <w:webHidden/>
              </w:rPr>
              <w:fldChar w:fldCharType="separate"/>
            </w:r>
            <w:r>
              <w:rPr>
                <w:noProof/>
                <w:webHidden/>
              </w:rPr>
              <w:t>5</w:t>
            </w:r>
            <w:r>
              <w:rPr>
                <w:noProof/>
                <w:webHidden/>
              </w:rPr>
              <w:fldChar w:fldCharType="end"/>
            </w:r>
          </w:hyperlink>
        </w:p>
        <w:p w:rsidR="00257CF5" w:rsidRDefault="00257CF5">
          <w:pPr>
            <w:pStyle w:val="TDC1"/>
            <w:rPr>
              <w:rFonts w:eastAsiaTheme="minorEastAsia"/>
              <w:b w:val="0"/>
              <w:bCs w:val="0"/>
              <w:noProof/>
              <w:sz w:val="22"/>
              <w:szCs w:val="22"/>
              <w:lang w:val="es-AR" w:eastAsia="es-AR"/>
            </w:rPr>
          </w:pPr>
          <w:hyperlink w:anchor="_Toc43316537" w:history="1">
            <w:r w:rsidRPr="00A361AC">
              <w:rPr>
                <w:rStyle w:val="Hipervnculo"/>
                <w:noProof/>
                <w:lang w:val="es-AR"/>
              </w:rPr>
              <w:t>Procedimiento de configuración</w:t>
            </w:r>
            <w:r>
              <w:rPr>
                <w:noProof/>
                <w:webHidden/>
              </w:rPr>
              <w:tab/>
            </w:r>
            <w:r>
              <w:rPr>
                <w:noProof/>
                <w:webHidden/>
              </w:rPr>
              <w:fldChar w:fldCharType="begin"/>
            </w:r>
            <w:r>
              <w:rPr>
                <w:noProof/>
                <w:webHidden/>
              </w:rPr>
              <w:instrText xml:space="preserve"> PAGEREF _Toc43316537 \h </w:instrText>
            </w:r>
            <w:r>
              <w:rPr>
                <w:noProof/>
                <w:webHidden/>
              </w:rPr>
            </w:r>
            <w:r>
              <w:rPr>
                <w:noProof/>
                <w:webHidden/>
              </w:rPr>
              <w:fldChar w:fldCharType="separate"/>
            </w:r>
            <w:r>
              <w:rPr>
                <w:noProof/>
                <w:webHidden/>
              </w:rPr>
              <w:t>6</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A0EFC" w:rsidP="009A3173">
          <w:pPr>
            <w:pStyle w:val="PSI-Ttulo"/>
          </w:pPr>
          <w:r>
            <w:t xml:space="preserve">Guía – Configuración de </w:t>
          </w:r>
          <w:proofErr w:type="spellStart"/>
          <w:r>
            <w:t>PHPUnit</w:t>
          </w:r>
          <w:proofErr w:type="spellEnd"/>
        </w:p>
      </w:sdtContent>
    </w:sdt>
    <w:p w:rsidR="00F532CF" w:rsidRDefault="00F532CF" w:rsidP="003415D6">
      <w:pPr>
        <w:pStyle w:val="PSI-Ttulo1"/>
        <w:outlineLvl w:val="0"/>
      </w:pPr>
      <w:bookmarkStart w:id="1" w:name="_Toc228206475"/>
      <w:bookmarkStart w:id="2" w:name="_Toc234686580"/>
      <w:bookmarkStart w:id="3" w:name="_Toc43316532"/>
      <w:r>
        <w:t>Descripción</w:t>
      </w:r>
      <w:bookmarkEnd w:id="1"/>
      <w:bookmarkEnd w:id="2"/>
      <w:bookmarkEnd w:id="3"/>
    </w:p>
    <w:p w:rsidR="00F532CF" w:rsidRDefault="000A1B71" w:rsidP="006C6F01">
      <w:pPr>
        <w:jc w:val="both"/>
      </w:pPr>
      <w:r>
        <w:t xml:space="preserve">El objetivo de esta guía es reducir los conflictos en el desarrollo y utilización del código generado por diferentes programadores. Se enumeran un conjunto de </w:t>
      </w:r>
      <w:r w:rsidR="00D76FC8">
        <w:t>pasos</w:t>
      </w:r>
      <w:r>
        <w:t xml:space="preserve"> y consejos sobre cómo </w:t>
      </w:r>
      <w:r w:rsidR="0079190B">
        <w:t xml:space="preserve">configurar </w:t>
      </w:r>
      <w:proofErr w:type="spellStart"/>
      <w:r w:rsidR="0079190B">
        <w:t>PHPUnit</w:t>
      </w:r>
      <w:proofErr w:type="spellEnd"/>
      <w:r>
        <w:t>.</w:t>
      </w:r>
    </w:p>
    <w:p w:rsidR="002427B7" w:rsidRDefault="009B28C9" w:rsidP="006C6F01">
      <w:pPr>
        <w:jc w:val="both"/>
      </w:pPr>
      <w:proofErr w:type="spellStart"/>
      <w:r>
        <w:t>PHPUnit</w:t>
      </w:r>
      <w:proofErr w:type="spellEnd"/>
      <w:r>
        <w:t xml:space="preserve"> es un entorno para realizar pruebas de unidad utilizando el lenguaje de programación PHP. Es un </w:t>
      </w:r>
      <w:proofErr w:type="spellStart"/>
      <w:r>
        <w:t>framework</w:t>
      </w:r>
      <w:proofErr w:type="spellEnd"/>
      <w:r>
        <w:t xml:space="preserve"> de la familia </w:t>
      </w:r>
      <w:proofErr w:type="spellStart"/>
      <w:r>
        <w:t>xUnit</w:t>
      </w:r>
      <w:proofErr w:type="spellEnd"/>
      <w:r>
        <w:t xml:space="preserve"> que fue desarrollado por Sebastián </w:t>
      </w:r>
      <w:proofErr w:type="spellStart"/>
      <w:r>
        <w:t>Bergmann</w:t>
      </w:r>
      <w:proofErr w:type="spellEnd"/>
      <w:r>
        <w:t xml:space="preserve"> y lanzado el 15 de Marzo de 2004.</w:t>
      </w:r>
      <w:r w:rsidR="00064256">
        <w:t xml:space="preserve"> La finalidad del uso de esta herramienta es detectar errores en el proyecto para poder ser corregidos. </w:t>
      </w:r>
      <w:proofErr w:type="spellStart"/>
      <w:r w:rsidR="00064256">
        <w:t>PHPUnit</w:t>
      </w:r>
      <w:proofErr w:type="spellEnd"/>
      <w:r w:rsidR="00064256">
        <w:t xml:space="preserve"> permite crear y ejecutar un conjunto de pruebas unitarias de forma sencilla.</w:t>
      </w:r>
    </w:p>
    <w:p w:rsidR="009B28C9" w:rsidRDefault="002427B7" w:rsidP="006C6F01">
      <w:pPr>
        <w:jc w:val="both"/>
      </w:pPr>
      <w:r w:rsidRPr="002427B7">
        <w:t xml:space="preserve">El objetivo de las pruebas unitarias es aislar cada parte del programa y demostrar que </w:t>
      </w:r>
      <w:r>
        <w:t>cada una de dichas</w:t>
      </w:r>
      <w:r w:rsidRPr="002427B7">
        <w:t xml:space="preserve"> partes </w:t>
      </w:r>
      <w:r>
        <w:t>(</w:t>
      </w:r>
      <w:r w:rsidRPr="002427B7">
        <w:t>de forma individual</w:t>
      </w:r>
      <w:r>
        <w:t>) es correcta</w:t>
      </w:r>
      <w:r w:rsidRPr="002427B7">
        <w:t>. Una prueba unitaria proporciona un contrato escrito que la pieza de código debe satisfacer. Como resultado, las pruebas unitarias encuentran problemas en las fases iniciales del desarrollo de software.</w:t>
      </w:r>
      <w:r w:rsidR="00064256">
        <w:t xml:space="preserve"> </w:t>
      </w:r>
    </w:p>
    <w:p w:rsidR="00F532CF" w:rsidRDefault="00F532CF" w:rsidP="00F532CF">
      <w:pPr>
        <w:ind w:left="720"/>
      </w:pPr>
    </w:p>
    <w:p w:rsidR="00F532CF" w:rsidRPr="00B729DA" w:rsidRDefault="00C051AE" w:rsidP="003415D6">
      <w:pPr>
        <w:pStyle w:val="PSI-Ttulo1"/>
        <w:outlineLvl w:val="0"/>
      </w:pPr>
      <w:bookmarkStart w:id="4" w:name="_Toc43316533"/>
      <w:r>
        <w:t xml:space="preserve">Sobre </w:t>
      </w:r>
      <w:r w:rsidR="000F7071">
        <w:t>el IDE</w:t>
      </w:r>
      <w:bookmarkEnd w:id="4"/>
    </w:p>
    <w:p w:rsidR="00236E7F" w:rsidRDefault="00236E7F" w:rsidP="00236E7F">
      <w:pPr>
        <w:pStyle w:val="Ttulo2"/>
      </w:pPr>
      <w:bookmarkStart w:id="5" w:name="_Toc43316534"/>
      <w:r>
        <w:t>Información General</w:t>
      </w:r>
      <w:bookmarkEnd w:id="5"/>
      <w:r>
        <w:t xml:space="preserve"> </w:t>
      </w:r>
    </w:p>
    <w:p w:rsidR="004D56FA" w:rsidRDefault="004D56FA" w:rsidP="009E5722">
      <w:pPr>
        <w:jc w:val="both"/>
      </w:pPr>
      <w:r>
        <w:t xml:space="preserve">La guía de configuración de </w:t>
      </w:r>
      <w:proofErr w:type="spellStart"/>
      <w:r>
        <w:t>PHPUnit</w:t>
      </w:r>
      <w:proofErr w:type="spellEnd"/>
      <w:r>
        <w:t xml:space="preserve"> se desarrolla para su uso con </w:t>
      </w:r>
      <w:proofErr w:type="spellStart"/>
      <w:r>
        <w:t>Netbeans</w:t>
      </w:r>
      <w:proofErr w:type="spellEnd"/>
      <w:r>
        <w:t>.</w:t>
      </w:r>
      <w:r w:rsidR="006F7B4F">
        <w:t xml:space="preserve"> La versión con la cual se hace el seguimiento de los pasos del presente documento es la 8.2. Se considera esta la versión más baja con la cual se debería trabajar en el proyecto Tempus.</w:t>
      </w:r>
    </w:p>
    <w:p w:rsidR="0073359C" w:rsidRDefault="0073359C" w:rsidP="009E5722">
      <w:pPr>
        <w:jc w:val="both"/>
      </w:pPr>
      <w:r>
        <w:t>En la siguiente imagen se observa la información acerca del IDE:</w:t>
      </w:r>
    </w:p>
    <w:p w:rsidR="004D56FA" w:rsidRPr="004D56FA" w:rsidRDefault="0073359C" w:rsidP="004D56FA">
      <w:r>
        <w:rPr>
          <w:noProof/>
          <w:lang w:val="es-AR" w:eastAsia="es-AR"/>
        </w:rPr>
        <w:lastRenderedPageBreak/>
        <w:drawing>
          <wp:inline distT="0" distB="0" distL="0" distR="0" wp14:anchorId="218F8D6E" wp14:editId="73C96A17">
            <wp:extent cx="5257800" cy="6105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6105525"/>
                    </a:xfrm>
                    <a:prstGeom prst="rect">
                      <a:avLst/>
                    </a:prstGeom>
                  </pic:spPr>
                </pic:pic>
              </a:graphicData>
            </a:graphic>
          </wp:inline>
        </w:drawing>
      </w:r>
    </w:p>
    <w:p w:rsidR="00637FC7" w:rsidRDefault="004E0D1E" w:rsidP="00637FC7">
      <w:pPr>
        <w:pStyle w:val="Ttulo1"/>
        <w:rPr>
          <w:lang w:val="es-AR"/>
        </w:rPr>
      </w:pPr>
      <w:bookmarkStart w:id="6" w:name="_Toc43316535"/>
      <w:r>
        <w:rPr>
          <w:lang w:val="es-AR"/>
        </w:rPr>
        <w:t>Sobre PHP</w:t>
      </w:r>
      <w:bookmarkEnd w:id="6"/>
    </w:p>
    <w:p w:rsidR="00637FC7" w:rsidRDefault="004E0D1E" w:rsidP="00D13715">
      <w:pPr>
        <w:pStyle w:val="Ttulo2"/>
        <w:rPr>
          <w:lang w:val="es-AR"/>
        </w:rPr>
      </w:pPr>
      <w:bookmarkStart w:id="7" w:name="_Toc43316536"/>
      <w:r>
        <w:rPr>
          <w:lang w:val="es-AR"/>
        </w:rPr>
        <w:t>Información</w:t>
      </w:r>
      <w:r w:rsidR="002551CF">
        <w:rPr>
          <w:lang w:val="es-AR"/>
        </w:rPr>
        <w:t xml:space="preserve"> G</w:t>
      </w:r>
      <w:r>
        <w:rPr>
          <w:lang w:val="es-AR"/>
        </w:rPr>
        <w:t>eneral</w:t>
      </w:r>
      <w:bookmarkEnd w:id="7"/>
    </w:p>
    <w:p w:rsidR="006D7ADC" w:rsidRDefault="004E0D1E" w:rsidP="006D7ADC">
      <w:pPr>
        <w:spacing w:before="120" w:after="120"/>
        <w:jc w:val="both"/>
        <w:rPr>
          <w:noProof/>
          <w:lang w:val="es-AR" w:eastAsia="es-AR"/>
        </w:rPr>
      </w:pPr>
      <w:r>
        <w:rPr>
          <w:noProof/>
          <w:lang w:val="es-AR" w:eastAsia="es-AR"/>
        </w:rPr>
        <w:t xml:space="preserve">Se trabaja con la version 7 de PHP. Si bien es posible realizar este procedimiento con versiones PHP 5.6 o posteriores, se recomienda siempre trabajar con la version mas actualizada del mismo. </w:t>
      </w:r>
      <w:r w:rsidR="00A018AA">
        <w:rPr>
          <w:noProof/>
          <w:lang w:val="es-AR" w:eastAsia="es-AR"/>
        </w:rPr>
        <w:t xml:space="preserve"> </w:t>
      </w:r>
    </w:p>
    <w:p w:rsidR="00A018AA" w:rsidRDefault="00A018AA" w:rsidP="006D7ADC">
      <w:pPr>
        <w:spacing w:before="120" w:after="120"/>
        <w:jc w:val="both"/>
        <w:rPr>
          <w:noProof/>
          <w:lang w:val="es-AR" w:eastAsia="es-AR"/>
        </w:rPr>
      </w:pPr>
      <w:r>
        <w:rPr>
          <w:noProof/>
          <w:lang w:val="es-AR" w:eastAsia="es-AR"/>
        </w:rPr>
        <w:t>En la siguiente imagen se observa la informacion sobre el lenguaje de programacion PHP desde XAMPP:</w:t>
      </w:r>
    </w:p>
    <w:p w:rsidR="006D7ADC" w:rsidRPr="006D7ADC" w:rsidRDefault="00257CF5" w:rsidP="00257CF5">
      <w:pPr>
        <w:spacing w:before="120" w:after="120"/>
        <w:jc w:val="both"/>
        <w:rPr>
          <w:noProof/>
          <w:lang w:val="es-AR" w:eastAsia="es-AR"/>
        </w:rPr>
      </w:pPr>
      <w:r>
        <w:rPr>
          <w:noProof/>
          <w:lang w:val="es-AR" w:eastAsia="es-AR"/>
        </w:rPr>
        <w:lastRenderedPageBreak/>
        <w:drawing>
          <wp:inline distT="0" distB="0" distL="0" distR="0" wp14:anchorId="7C90F5E4" wp14:editId="353278E4">
            <wp:extent cx="5400040" cy="43662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66260"/>
                    </a:xfrm>
                    <a:prstGeom prst="rect">
                      <a:avLst/>
                    </a:prstGeom>
                  </pic:spPr>
                </pic:pic>
              </a:graphicData>
            </a:graphic>
          </wp:inline>
        </w:drawing>
      </w:r>
    </w:p>
    <w:p w:rsidR="00D13715" w:rsidRDefault="00A018AA" w:rsidP="00A018AA">
      <w:pPr>
        <w:pStyle w:val="Ttulo1"/>
        <w:rPr>
          <w:lang w:val="es-AR"/>
        </w:rPr>
      </w:pPr>
      <w:bookmarkStart w:id="8" w:name="_Toc43316537"/>
      <w:r>
        <w:rPr>
          <w:lang w:val="es-AR"/>
        </w:rPr>
        <w:t>Procedimiento de configuración</w:t>
      </w:r>
      <w:bookmarkEnd w:id="8"/>
    </w:p>
    <w:p w:rsidR="00A018AA" w:rsidRPr="00A018AA" w:rsidRDefault="002D7F75" w:rsidP="002D7F75">
      <w:pPr>
        <w:jc w:val="both"/>
        <w:rPr>
          <w:lang w:val="es-AR"/>
        </w:rPr>
      </w:pPr>
      <w:r>
        <w:rPr>
          <w:lang w:val="es-AR"/>
        </w:rPr>
        <w:t xml:space="preserve">Para iniciar el procedimiento de configuración de </w:t>
      </w:r>
      <w:proofErr w:type="spellStart"/>
      <w:r>
        <w:rPr>
          <w:lang w:val="es-AR"/>
        </w:rPr>
        <w:t>PHPUnit</w:t>
      </w:r>
      <w:proofErr w:type="spellEnd"/>
      <w:r>
        <w:rPr>
          <w:lang w:val="es-AR"/>
        </w:rPr>
        <w:t xml:space="preserve"> en </w:t>
      </w:r>
      <w:proofErr w:type="spellStart"/>
      <w:r>
        <w:rPr>
          <w:lang w:val="es-AR"/>
        </w:rPr>
        <w:t>Netbeans</w:t>
      </w:r>
      <w:proofErr w:type="spellEnd"/>
      <w:r>
        <w:rPr>
          <w:lang w:val="es-AR"/>
        </w:rPr>
        <w:t xml:space="preserve"> se accede a la web oficial del Framework para acceder a la versión más actualizada (</w:t>
      </w:r>
      <w:hyperlink r:id="rId15" w:history="1">
        <w:r>
          <w:rPr>
            <w:rStyle w:val="Hipervnculo"/>
          </w:rPr>
          <w:t>https://phpunit.de/</w:t>
        </w:r>
      </w:hyperlink>
      <w:r>
        <w:rPr>
          <w:lang w:val="es-AR"/>
        </w:rPr>
        <w:t xml:space="preserve">). </w:t>
      </w:r>
    </w:p>
    <w:p w:rsidR="00544C57" w:rsidRDefault="002D7F75" w:rsidP="00544C57">
      <w:r>
        <w:rPr>
          <w:noProof/>
          <w:lang w:val="es-AR" w:eastAsia="es-AR"/>
        </w:rPr>
        <w:drawing>
          <wp:inline distT="0" distB="0" distL="0" distR="0" wp14:anchorId="3F10625C" wp14:editId="0CA28C11">
            <wp:extent cx="5400040" cy="2470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70785"/>
                    </a:xfrm>
                    <a:prstGeom prst="rect">
                      <a:avLst/>
                    </a:prstGeom>
                  </pic:spPr>
                </pic:pic>
              </a:graphicData>
            </a:graphic>
          </wp:inline>
        </w:drawing>
      </w:r>
    </w:p>
    <w:p w:rsidR="002D7F75" w:rsidRDefault="002D7F75" w:rsidP="00544C57">
      <w:r>
        <w:t xml:space="preserve">Dado que </w:t>
      </w:r>
      <w:proofErr w:type="spellStart"/>
      <w:r>
        <w:t>Netbeans</w:t>
      </w:r>
      <w:proofErr w:type="spellEnd"/>
      <w:r>
        <w:t xml:space="preserve"> IDE 8.2 omite algunas características de </w:t>
      </w:r>
      <w:proofErr w:type="spellStart"/>
      <w:r>
        <w:t>PHPUnit</w:t>
      </w:r>
      <w:proofErr w:type="spellEnd"/>
      <w:r>
        <w:t xml:space="preserve"> versión 5 o posterior, se recomienda descargar la versión 4. En caso de realizar este procedimiento con un IDE de versión posterior, se debe utilizar la última versión de </w:t>
      </w:r>
      <w:proofErr w:type="spellStart"/>
      <w:r>
        <w:t>PHPUnit</w:t>
      </w:r>
      <w:proofErr w:type="spellEnd"/>
      <w:r>
        <w:t>.</w:t>
      </w:r>
    </w:p>
    <w:p w:rsidR="002D7F75" w:rsidRDefault="002D7F75" w:rsidP="00544C57">
      <w:r>
        <w:rPr>
          <w:noProof/>
          <w:lang w:val="es-AR" w:eastAsia="es-AR"/>
        </w:rPr>
        <w:lastRenderedPageBreak/>
        <w:drawing>
          <wp:inline distT="0" distB="0" distL="0" distR="0" wp14:anchorId="0167908F" wp14:editId="6CB885F6">
            <wp:extent cx="5400040" cy="2466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6975"/>
                    </a:xfrm>
                    <a:prstGeom prst="rect">
                      <a:avLst/>
                    </a:prstGeom>
                  </pic:spPr>
                </pic:pic>
              </a:graphicData>
            </a:graphic>
          </wp:inline>
        </w:drawing>
      </w:r>
    </w:p>
    <w:p w:rsidR="002D7F75" w:rsidRDefault="002D7F75" w:rsidP="002D7F75">
      <w:pPr>
        <w:jc w:val="both"/>
      </w:pPr>
      <w:r>
        <w:t xml:space="preserve">Una vez que se haya finalizado la descarga, tendremos disponible un archivo PHAR. En este caso: </w:t>
      </w:r>
      <w:r w:rsidRPr="002D7F75">
        <w:rPr>
          <w:b/>
        </w:rPr>
        <w:t>phpunit-4.8.36.phar</w:t>
      </w:r>
      <w:r>
        <w:t xml:space="preserve">. Este archivo se debe copiar y pegar en el directorio donde se encuentra PHP. Como se utiliza XAMPP, lo encontraremos dentro de la carpeta </w:t>
      </w:r>
      <w:proofErr w:type="spellStart"/>
      <w:r w:rsidRPr="002D7F75">
        <w:rPr>
          <w:b/>
        </w:rPr>
        <w:t>xampp</w:t>
      </w:r>
      <w:proofErr w:type="spellEnd"/>
      <w:r w:rsidRPr="002D7F75">
        <w:rPr>
          <w:b/>
        </w:rPr>
        <w:t>/</w:t>
      </w:r>
      <w:proofErr w:type="spellStart"/>
      <w:r w:rsidRPr="002D7F75">
        <w:rPr>
          <w:b/>
        </w:rPr>
        <w:t>php</w:t>
      </w:r>
      <w:proofErr w:type="spellEnd"/>
      <w:r>
        <w:t>:</w:t>
      </w:r>
    </w:p>
    <w:p w:rsidR="002D7F75" w:rsidRDefault="002D7F75" w:rsidP="002D7F75">
      <w:pPr>
        <w:jc w:val="both"/>
      </w:pPr>
      <w:r>
        <w:rPr>
          <w:noProof/>
          <w:lang w:val="es-AR" w:eastAsia="es-AR"/>
        </w:rPr>
        <w:drawing>
          <wp:inline distT="0" distB="0" distL="0" distR="0" wp14:anchorId="5983F75A" wp14:editId="22C6E0FE">
            <wp:extent cx="5400040" cy="2436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36495"/>
                    </a:xfrm>
                    <a:prstGeom prst="rect">
                      <a:avLst/>
                    </a:prstGeom>
                  </pic:spPr>
                </pic:pic>
              </a:graphicData>
            </a:graphic>
          </wp:inline>
        </w:drawing>
      </w:r>
    </w:p>
    <w:p w:rsidR="002D7F75" w:rsidRDefault="002D7F75" w:rsidP="002D7F75">
      <w:pPr>
        <w:jc w:val="both"/>
      </w:pPr>
      <w:r>
        <w:t xml:space="preserve">Ahora, se debe modificar el BAT que lee la versión de </w:t>
      </w:r>
      <w:proofErr w:type="spellStart"/>
      <w:r>
        <w:t>PHPUnit</w:t>
      </w:r>
      <w:proofErr w:type="spellEnd"/>
      <w:r>
        <w:t xml:space="preserve"> a utilizar. Para ello editamos el archivo </w:t>
      </w:r>
      <w:r w:rsidRPr="002D7F75">
        <w:rPr>
          <w:b/>
        </w:rPr>
        <w:t>phpunit.bat</w:t>
      </w:r>
      <w:r>
        <w:t xml:space="preserve"> e ingresamos la ruta del PHAR descargado anteriormente:</w:t>
      </w:r>
    </w:p>
    <w:p w:rsidR="002D7F75" w:rsidRDefault="002D7F75" w:rsidP="002D7F75">
      <w:pPr>
        <w:jc w:val="both"/>
      </w:pPr>
      <w:r>
        <w:rPr>
          <w:noProof/>
          <w:lang w:val="es-AR" w:eastAsia="es-AR"/>
        </w:rPr>
        <w:lastRenderedPageBreak/>
        <w:drawing>
          <wp:inline distT="0" distB="0" distL="0" distR="0" wp14:anchorId="76178857" wp14:editId="0036121F">
            <wp:extent cx="5400040" cy="28816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81630"/>
                    </a:xfrm>
                    <a:prstGeom prst="rect">
                      <a:avLst/>
                    </a:prstGeom>
                  </pic:spPr>
                </pic:pic>
              </a:graphicData>
            </a:graphic>
          </wp:inline>
        </w:drawing>
      </w:r>
    </w:p>
    <w:p w:rsidR="002D7F75" w:rsidRDefault="002D7F75" w:rsidP="002D7F75">
      <w:pPr>
        <w:jc w:val="both"/>
      </w:pPr>
      <w:r>
        <w:t xml:space="preserve">Procedemos ahora a comprobar que </w:t>
      </w:r>
      <w:r w:rsidR="000F662E">
        <w:t xml:space="preserve">nuestra </w:t>
      </w:r>
      <w:proofErr w:type="spellStart"/>
      <w:r w:rsidR="000F662E">
        <w:t>configuracion</w:t>
      </w:r>
      <w:proofErr w:type="spellEnd"/>
      <w:r w:rsidR="000F662E">
        <w:t xml:space="preserve"> se haya realizado de forma correcta. En la línea de comandos del sistema operativo escribimos </w:t>
      </w:r>
      <w:proofErr w:type="spellStart"/>
      <w:r w:rsidR="000F662E" w:rsidRPr="000F662E">
        <w:rPr>
          <w:b/>
        </w:rPr>
        <w:t>phpunit</w:t>
      </w:r>
      <w:proofErr w:type="spellEnd"/>
      <w:r w:rsidR="000F662E" w:rsidRPr="000F662E">
        <w:rPr>
          <w:b/>
        </w:rPr>
        <w:t xml:space="preserve"> –</w:t>
      </w:r>
      <w:proofErr w:type="spellStart"/>
      <w:r w:rsidR="000F662E" w:rsidRPr="000F662E">
        <w:rPr>
          <w:b/>
        </w:rPr>
        <w:t>version</w:t>
      </w:r>
      <w:proofErr w:type="spellEnd"/>
      <w:r w:rsidR="000F662E">
        <w:t>:</w:t>
      </w:r>
    </w:p>
    <w:p w:rsidR="000F662E" w:rsidRDefault="000F662E" w:rsidP="000F662E">
      <w:pPr>
        <w:jc w:val="center"/>
      </w:pPr>
      <w:r>
        <w:rPr>
          <w:noProof/>
          <w:lang w:val="es-AR" w:eastAsia="es-AR"/>
        </w:rPr>
        <w:drawing>
          <wp:inline distT="0" distB="0" distL="0" distR="0" wp14:anchorId="3CA9C619" wp14:editId="7D9A967C">
            <wp:extent cx="4752975" cy="1123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1123950"/>
                    </a:xfrm>
                    <a:prstGeom prst="rect">
                      <a:avLst/>
                    </a:prstGeom>
                  </pic:spPr>
                </pic:pic>
              </a:graphicData>
            </a:graphic>
          </wp:inline>
        </w:drawing>
      </w:r>
    </w:p>
    <w:p w:rsidR="000F662E" w:rsidRDefault="000F662E" w:rsidP="000F662E">
      <w:pPr>
        <w:jc w:val="both"/>
      </w:pPr>
      <w:r>
        <w:t xml:space="preserve">De esta manera finalizamos la primera etapa del procedimiento. A partir de aquí iniciamos la configuración de </w:t>
      </w:r>
      <w:proofErr w:type="spellStart"/>
      <w:r>
        <w:t>Netbeans</w:t>
      </w:r>
      <w:proofErr w:type="spellEnd"/>
      <w:r>
        <w:t xml:space="preserve"> y nuestro proyecto:</w:t>
      </w:r>
    </w:p>
    <w:p w:rsidR="000F662E" w:rsidRDefault="000F662E" w:rsidP="000F662E">
      <w:pPr>
        <w:rPr>
          <w:lang w:val="es-AR"/>
        </w:rPr>
      </w:pPr>
      <w:r>
        <w:t xml:space="preserve">Abrimos el IDE e ingresamos a </w:t>
      </w:r>
      <w:r w:rsidRPr="000F662E">
        <w:rPr>
          <w:b/>
        </w:rPr>
        <w:t xml:space="preserve">Tools </w:t>
      </w:r>
      <w:r w:rsidRPr="000F662E">
        <w:rPr>
          <w:b/>
          <w:lang w:val="es-AR"/>
        </w:rPr>
        <w:t xml:space="preserve">&gt; </w:t>
      </w:r>
      <w:proofErr w:type="spellStart"/>
      <w:r w:rsidRPr="000F662E">
        <w:rPr>
          <w:b/>
          <w:lang w:val="es-AR"/>
        </w:rPr>
        <w:t>Options</w:t>
      </w:r>
      <w:proofErr w:type="spellEnd"/>
      <w:r>
        <w:rPr>
          <w:lang w:val="es-AR"/>
        </w:rPr>
        <w:t>:</w:t>
      </w:r>
    </w:p>
    <w:p w:rsidR="000F662E" w:rsidRDefault="000F662E" w:rsidP="000F662E">
      <w:pPr>
        <w:rPr>
          <w:lang w:val="es-AR"/>
        </w:rPr>
      </w:pPr>
      <w:r>
        <w:rPr>
          <w:noProof/>
          <w:lang w:val="es-AR" w:eastAsia="es-AR"/>
        </w:rPr>
        <w:lastRenderedPageBreak/>
        <w:drawing>
          <wp:inline distT="0" distB="0" distL="0" distR="0" wp14:anchorId="21041F6C" wp14:editId="148914B0">
            <wp:extent cx="5400040" cy="3968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968750"/>
                    </a:xfrm>
                    <a:prstGeom prst="rect">
                      <a:avLst/>
                    </a:prstGeom>
                  </pic:spPr>
                </pic:pic>
              </a:graphicData>
            </a:graphic>
          </wp:inline>
        </w:drawing>
      </w:r>
    </w:p>
    <w:p w:rsidR="000F662E" w:rsidRDefault="000F662E" w:rsidP="000F662E">
      <w:pPr>
        <w:rPr>
          <w:lang w:val="es-AR"/>
        </w:rPr>
      </w:pPr>
      <w:r>
        <w:rPr>
          <w:lang w:val="es-AR"/>
        </w:rPr>
        <w:t>Se observa que tenemos configurado el intérprete de PHP que se encuentra en la carpeta de XAMPP. Nos posicionamos sobre la pestaña “</w:t>
      </w:r>
      <w:proofErr w:type="spellStart"/>
      <w:r w:rsidRPr="000F662E">
        <w:rPr>
          <w:b/>
          <w:lang w:val="es-AR"/>
        </w:rPr>
        <w:t>Frameworks</w:t>
      </w:r>
      <w:proofErr w:type="spellEnd"/>
      <w:r w:rsidRPr="000F662E">
        <w:rPr>
          <w:b/>
          <w:lang w:val="es-AR"/>
        </w:rPr>
        <w:t xml:space="preserve"> &amp; Tools</w:t>
      </w:r>
      <w:r>
        <w:rPr>
          <w:lang w:val="es-AR"/>
        </w:rPr>
        <w:t>” para seleccionar “</w:t>
      </w:r>
      <w:proofErr w:type="spellStart"/>
      <w:r w:rsidRPr="000F662E">
        <w:rPr>
          <w:b/>
          <w:lang w:val="es-AR"/>
        </w:rPr>
        <w:t>PHPUnit</w:t>
      </w:r>
      <w:proofErr w:type="spellEnd"/>
      <w:r>
        <w:rPr>
          <w:lang w:val="es-AR"/>
        </w:rPr>
        <w:t>”:</w:t>
      </w:r>
    </w:p>
    <w:p w:rsidR="000F662E" w:rsidRDefault="000F662E" w:rsidP="000F662E">
      <w:pPr>
        <w:rPr>
          <w:lang w:val="es-AR"/>
        </w:rPr>
      </w:pPr>
      <w:r>
        <w:rPr>
          <w:noProof/>
          <w:lang w:val="es-AR" w:eastAsia="es-AR"/>
        </w:rPr>
        <w:lastRenderedPageBreak/>
        <w:drawing>
          <wp:inline distT="0" distB="0" distL="0" distR="0" wp14:anchorId="33AE3638" wp14:editId="05B42694">
            <wp:extent cx="5400040" cy="3983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983355"/>
                    </a:xfrm>
                    <a:prstGeom prst="rect">
                      <a:avLst/>
                    </a:prstGeom>
                  </pic:spPr>
                </pic:pic>
              </a:graphicData>
            </a:graphic>
          </wp:inline>
        </w:drawing>
      </w:r>
    </w:p>
    <w:p w:rsidR="000F662E" w:rsidRDefault="000F662E" w:rsidP="000F662E">
      <w:pPr>
        <w:jc w:val="both"/>
        <w:rPr>
          <w:lang w:val="es-AR"/>
        </w:rPr>
      </w:pPr>
      <w:r>
        <w:rPr>
          <w:lang w:val="es-AR"/>
        </w:rPr>
        <w:t xml:space="preserve">Se establece </w:t>
      </w:r>
      <w:proofErr w:type="spellStart"/>
      <w:r w:rsidRPr="000F662E">
        <w:rPr>
          <w:i/>
          <w:lang w:val="es-AR"/>
        </w:rPr>
        <w:t>PHPUnit</w:t>
      </w:r>
      <w:proofErr w:type="spellEnd"/>
      <w:r w:rsidRPr="000F662E">
        <w:rPr>
          <w:i/>
          <w:lang w:val="es-AR"/>
        </w:rPr>
        <w:t xml:space="preserve"> Script</w:t>
      </w:r>
      <w:r>
        <w:rPr>
          <w:lang w:val="es-AR"/>
        </w:rPr>
        <w:t xml:space="preserve"> al archivo </w:t>
      </w:r>
      <w:r w:rsidRPr="000F662E">
        <w:rPr>
          <w:b/>
          <w:lang w:val="es-AR"/>
        </w:rPr>
        <w:t>phpunit.bat</w:t>
      </w:r>
      <w:r>
        <w:rPr>
          <w:lang w:val="es-AR"/>
        </w:rPr>
        <w:t xml:space="preserve"> modificado en pasos anteriores. Además, se selecciona el archivo </w:t>
      </w:r>
      <w:proofErr w:type="spellStart"/>
      <w:r w:rsidRPr="000F662E">
        <w:rPr>
          <w:i/>
          <w:lang w:val="es-AR"/>
        </w:rPr>
        <w:t>Skeleton</w:t>
      </w:r>
      <w:proofErr w:type="spellEnd"/>
      <w:r w:rsidRPr="000F662E">
        <w:rPr>
          <w:i/>
          <w:lang w:val="es-AR"/>
        </w:rPr>
        <w:t xml:space="preserve"> </w:t>
      </w:r>
      <w:proofErr w:type="spellStart"/>
      <w:r w:rsidRPr="000F662E">
        <w:rPr>
          <w:i/>
          <w:lang w:val="es-AR"/>
        </w:rPr>
        <w:t>Generator</w:t>
      </w:r>
      <w:proofErr w:type="spellEnd"/>
      <w:r w:rsidRPr="000F662E">
        <w:rPr>
          <w:i/>
          <w:lang w:val="es-AR"/>
        </w:rPr>
        <w:t xml:space="preserve"> Script</w:t>
      </w:r>
      <w:r>
        <w:rPr>
          <w:lang w:val="es-AR"/>
        </w:rPr>
        <w:t xml:space="preserve"> que se encuentra en el mismo directorio. En caso de no contar con el mismo, se debe proceder a su descarga (</w:t>
      </w:r>
      <w:r w:rsidRPr="000F662E">
        <w:rPr>
          <w:b/>
          <w:lang w:val="es-AR"/>
        </w:rPr>
        <w:t>phpunit-skelgen-2.0.1.phar</w:t>
      </w:r>
      <w:r>
        <w:rPr>
          <w:lang w:val="es-AR"/>
        </w:rPr>
        <w:t>).</w:t>
      </w:r>
    </w:p>
    <w:p w:rsidR="000F662E" w:rsidRDefault="000F662E" w:rsidP="000F662E">
      <w:pPr>
        <w:jc w:val="both"/>
        <w:rPr>
          <w:lang w:val="es-AR"/>
        </w:rPr>
      </w:pPr>
      <w:r>
        <w:rPr>
          <w:lang w:val="es-AR"/>
        </w:rPr>
        <w:t xml:space="preserve">Finalmente, indicamos en nuestro proyecto que vamos a trabajar con </w:t>
      </w:r>
      <w:proofErr w:type="spellStart"/>
      <w:r>
        <w:rPr>
          <w:lang w:val="es-AR"/>
        </w:rPr>
        <w:t>PHPUnit</w:t>
      </w:r>
      <w:proofErr w:type="spellEnd"/>
      <w:r>
        <w:rPr>
          <w:lang w:val="es-AR"/>
        </w:rPr>
        <w:t xml:space="preserve">. En la estructura de proyectos de </w:t>
      </w:r>
      <w:proofErr w:type="spellStart"/>
      <w:r>
        <w:rPr>
          <w:lang w:val="es-AR"/>
        </w:rPr>
        <w:t>Netbeans</w:t>
      </w:r>
      <w:proofErr w:type="spellEnd"/>
      <w:r>
        <w:rPr>
          <w:lang w:val="es-AR"/>
        </w:rPr>
        <w:t xml:space="preserve">, seleccionamos el proyecto deseado, presionamos </w:t>
      </w:r>
      <w:proofErr w:type="spellStart"/>
      <w:r>
        <w:rPr>
          <w:lang w:val="es-AR"/>
        </w:rPr>
        <w:t>click</w:t>
      </w:r>
      <w:proofErr w:type="spellEnd"/>
      <w:r>
        <w:rPr>
          <w:lang w:val="es-AR"/>
        </w:rPr>
        <w:t xml:space="preserve"> derecho y elegimos “</w:t>
      </w:r>
      <w:proofErr w:type="spellStart"/>
      <w:r w:rsidRPr="000F662E">
        <w:rPr>
          <w:b/>
          <w:lang w:val="es-AR"/>
        </w:rPr>
        <w:t>Properties</w:t>
      </w:r>
      <w:proofErr w:type="spellEnd"/>
      <w:r>
        <w:rPr>
          <w:lang w:val="es-AR"/>
        </w:rPr>
        <w:t>”:</w:t>
      </w:r>
    </w:p>
    <w:p w:rsidR="000F662E" w:rsidRDefault="000F662E" w:rsidP="000F662E">
      <w:pPr>
        <w:jc w:val="both"/>
        <w:rPr>
          <w:lang w:val="es-AR"/>
        </w:rPr>
      </w:pPr>
      <w:r>
        <w:rPr>
          <w:noProof/>
          <w:lang w:val="es-AR" w:eastAsia="es-AR"/>
        </w:rPr>
        <w:lastRenderedPageBreak/>
        <w:drawing>
          <wp:inline distT="0" distB="0" distL="0" distR="0" wp14:anchorId="64E5C43C" wp14:editId="4990A7C2">
            <wp:extent cx="5400040" cy="3994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994150"/>
                    </a:xfrm>
                    <a:prstGeom prst="rect">
                      <a:avLst/>
                    </a:prstGeom>
                  </pic:spPr>
                </pic:pic>
              </a:graphicData>
            </a:graphic>
          </wp:inline>
        </w:drawing>
      </w:r>
    </w:p>
    <w:p w:rsidR="000F662E" w:rsidRDefault="000F662E" w:rsidP="000F662E">
      <w:pPr>
        <w:jc w:val="both"/>
        <w:rPr>
          <w:lang w:val="es-AR"/>
        </w:rPr>
      </w:pPr>
      <w:r>
        <w:rPr>
          <w:lang w:val="es-AR"/>
        </w:rPr>
        <w:t xml:space="preserve">En la categoría </w:t>
      </w:r>
      <w:proofErr w:type="spellStart"/>
      <w:r w:rsidRPr="000F662E">
        <w:rPr>
          <w:b/>
          <w:lang w:val="es-AR"/>
        </w:rPr>
        <w:t>Testing</w:t>
      </w:r>
      <w:proofErr w:type="spellEnd"/>
      <w:r>
        <w:rPr>
          <w:lang w:val="es-AR"/>
        </w:rPr>
        <w:t xml:space="preserve"> tildamos la opción </w:t>
      </w:r>
      <w:proofErr w:type="spellStart"/>
      <w:r w:rsidRPr="000F662E">
        <w:rPr>
          <w:b/>
          <w:lang w:val="es-AR"/>
        </w:rPr>
        <w:t>PHPUnit</w:t>
      </w:r>
      <w:proofErr w:type="spellEnd"/>
      <w:r>
        <w:rPr>
          <w:lang w:val="es-AR"/>
        </w:rPr>
        <w:t xml:space="preserve"> e indicamos la carpeta donde se guardaran las pruebas de unidad. En este caso, la carpeta se denomina “</w:t>
      </w:r>
      <w:proofErr w:type="spellStart"/>
      <w:r w:rsidRPr="000F662E">
        <w:rPr>
          <w:b/>
          <w:lang w:val="es-AR"/>
        </w:rPr>
        <w:t>pruebasUnidad</w:t>
      </w:r>
      <w:proofErr w:type="spellEnd"/>
      <w:r>
        <w:rPr>
          <w:lang w:val="es-AR"/>
        </w:rPr>
        <w:t>”.</w:t>
      </w:r>
    </w:p>
    <w:p w:rsidR="003B679E" w:rsidRPr="000F662E" w:rsidRDefault="003B679E" w:rsidP="000F662E">
      <w:pPr>
        <w:jc w:val="both"/>
        <w:rPr>
          <w:lang w:val="es-AR"/>
        </w:rPr>
      </w:pPr>
      <w:r>
        <w:rPr>
          <w:lang w:val="es-AR"/>
        </w:rPr>
        <w:t>El proyecto se encuentra listo para diseñar y ejecutar las pruebas de unidad contempladas en el plan de pruebas.</w:t>
      </w:r>
    </w:p>
    <w:sectPr w:rsidR="003B679E" w:rsidRPr="000F662E" w:rsidSect="0092483A">
      <w:headerReference w:type="default" r:id="rId24"/>
      <w:footerReference w:type="default" r:id="rId2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496" w:rsidRDefault="00B53496" w:rsidP="00C94FBE">
      <w:pPr>
        <w:spacing w:before="0" w:line="240" w:lineRule="auto"/>
      </w:pPr>
      <w:r>
        <w:separator/>
      </w:r>
    </w:p>
    <w:p w:rsidR="00B53496" w:rsidRDefault="00B53496"/>
  </w:endnote>
  <w:endnote w:type="continuationSeparator" w:id="0">
    <w:p w:rsidR="00B53496" w:rsidRDefault="00B53496" w:rsidP="00C94FBE">
      <w:pPr>
        <w:spacing w:before="0" w:line="240" w:lineRule="auto"/>
      </w:pPr>
      <w:r>
        <w:continuationSeparator/>
      </w:r>
    </w:p>
    <w:p w:rsidR="00B53496" w:rsidRDefault="00B53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B5349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257CF5">
          <w:rPr>
            <w:rFonts w:asciiTheme="majorHAnsi" w:hAnsiTheme="majorHAnsi" w:cstheme="majorHAnsi"/>
            <w:noProof/>
          </w:rPr>
          <w:t>11</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257CF5">
          <w:rPr>
            <w:rFonts w:asciiTheme="majorHAnsi" w:hAnsiTheme="majorHAnsi" w:cstheme="majorHAnsi"/>
            <w:noProof/>
          </w:rPr>
          <w:t>11</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496" w:rsidRDefault="00B53496" w:rsidP="00C94FBE">
      <w:pPr>
        <w:spacing w:before="0" w:line="240" w:lineRule="auto"/>
      </w:pPr>
      <w:r>
        <w:separator/>
      </w:r>
    </w:p>
    <w:p w:rsidR="00B53496" w:rsidRDefault="00B53496"/>
  </w:footnote>
  <w:footnote w:type="continuationSeparator" w:id="0">
    <w:p w:rsidR="00B53496" w:rsidRDefault="00B53496" w:rsidP="00C94FBE">
      <w:pPr>
        <w:spacing w:before="0" w:line="240" w:lineRule="auto"/>
      </w:pPr>
      <w:r>
        <w:continuationSeparator/>
      </w:r>
    </w:p>
    <w:p w:rsidR="00B53496" w:rsidRDefault="00B534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1A0EFC">
        <w:pPr>
          <w:pStyle w:val="Encabezado"/>
          <w:rPr>
            <w:rFonts w:asciiTheme="majorHAnsi" w:eastAsiaTheme="majorEastAsia" w:hAnsiTheme="majorHAnsi" w:cstheme="majorBidi"/>
          </w:rPr>
        </w:pPr>
        <w:r>
          <w:rPr>
            <w:rFonts w:asciiTheme="majorHAnsi" w:eastAsiaTheme="majorEastAsia" w:hAnsiTheme="majorHAnsi" w:cstheme="majorBidi"/>
          </w:rPr>
          <w:t xml:space="preserve">Guía – Configuración de </w:t>
        </w:r>
        <w:proofErr w:type="spellStart"/>
        <w:r>
          <w:rPr>
            <w:rFonts w:asciiTheme="majorHAnsi" w:eastAsiaTheme="majorEastAsia" w:hAnsiTheme="majorHAnsi" w:cstheme="majorBidi"/>
          </w:rPr>
          <w:t>PHPUnit</w:t>
        </w:r>
        <w:proofErr w:type="spellEnd"/>
      </w:p>
    </w:sdtContent>
  </w:sdt>
  <w:p w:rsidR="00D255E1" w:rsidRPr="000F4F97" w:rsidRDefault="00B5349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B254A0"/>
    <w:multiLevelType w:val="hybridMultilevel"/>
    <w:tmpl w:val="9C005D1C"/>
    <w:lvl w:ilvl="0" w:tplc="D4B847E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7CCA"/>
    <w:rsid w:val="00063180"/>
    <w:rsid w:val="00064256"/>
    <w:rsid w:val="00066EA1"/>
    <w:rsid w:val="00087F53"/>
    <w:rsid w:val="00092BC0"/>
    <w:rsid w:val="00092C6D"/>
    <w:rsid w:val="000A0FE7"/>
    <w:rsid w:val="000A1B71"/>
    <w:rsid w:val="000C4C42"/>
    <w:rsid w:val="000C4E31"/>
    <w:rsid w:val="000D4C6E"/>
    <w:rsid w:val="000D5151"/>
    <w:rsid w:val="000F1888"/>
    <w:rsid w:val="000F4F97"/>
    <w:rsid w:val="000F662E"/>
    <w:rsid w:val="000F7071"/>
    <w:rsid w:val="000F79DF"/>
    <w:rsid w:val="0010416D"/>
    <w:rsid w:val="001163FF"/>
    <w:rsid w:val="0012205F"/>
    <w:rsid w:val="0013172F"/>
    <w:rsid w:val="001410A7"/>
    <w:rsid w:val="00144AE4"/>
    <w:rsid w:val="00150702"/>
    <w:rsid w:val="00183953"/>
    <w:rsid w:val="00185A46"/>
    <w:rsid w:val="00191198"/>
    <w:rsid w:val="001950C8"/>
    <w:rsid w:val="001953ED"/>
    <w:rsid w:val="001A0EFC"/>
    <w:rsid w:val="001A2EE6"/>
    <w:rsid w:val="001C3DCF"/>
    <w:rsid w:val="001C6104"/>
    <w:rsid w:val="001C799E"/>
    <w:rsid w:val="001F5F92"/>
    <w:rsid w:val="0020621B"/>
    <w:rsid w:val="00217A70"/>
    <w:rsid w:val="00224B75"/>
    <w:rsid w:val="00236E7F"/>
    <w:rsid w:val="002427B7"/>
    <w:rsid w:val="00253D2B"/>
    <w:rsid w:val="002551CF"/>
    <w:rsid w:val="00257CF5"/>
    <w:rsid w:val="00266881"/>
    <w:rsid w:val="00266C42"/>
    <w:rsid w:val="00295CA9"/>
    <w:rsid w:val="002A41AA"/>
    <w:rsid w:val="002A6630"/>
    <w:rsid w:val="002B506A"/>
    <w:rsid w:val="002B5AF9"/>
    <w:rsid w:val="002D0CCB"/>
    <w:rsid w:val="002D7F75"/>
    <w:rsid w:val="002E0AB6"/>
    <w:rsid w:val="002E7874"/>
    <w:rsid w:val="002F1461"/>
    <w:rsid w:val="003130E3"/>
    <w:rsid w:val="00313D10"/>
    <w:rsid w:val="003149A1"/>
    <w:rsid w:val="003163C6"/>
    <w:rsid w:val="003415D6"/>
    <w:rsid w:val="00344258"/>
    <w:rsid w:val="00346864"/>
    <w:rsid w:val="0034690E"/>
    <w:rsid w:val="00350E39"/>
    <w:rsid w:val="003560F2"/>
    <w:rsid w:val="00363FD1"/>
    <w:rsid w:val="00371417"/>
    <w:rsid w:val="003759A5"/>
    <w:rsid w:val="003841FD"/>
    <w:rsid w:val="00397566"/>
    <w:rsid w:val="003A7382"/>
    <w:rsid w:val="003B679E"/>
    <w:rsid w:val="003B6887"/>
    <w:rsid w:val="003B7F1F"/>
    <w:rsid w:val="003C54B1"/>
    <w:rsid w:val="003E12FE"/>
    <w:rsid w:val="003E7189"/>
    <w:rsid w:val="003F0B6E"/>
    <w:rsid w:val="0040066E"/>
    <w:rsid w:val="004525FF"/>
    <w:rsid w:val="004807AF"/>
    <w:rsid w:val="00484C92"/>
    <w:rsid w:val="004A54C8"/>
    <w:rsid w:val="004C5D7E"/>
    <w:rsid w:val="004D45CD"/>
    <w:rsid w:val="004D5185"/>
    <w:rsid w:val="004D56FA"/>
    <w:rsid w:val="004E0D1E"/>
    <w:rsid w:val="004E4935"/>
    <w:rsid w:val="004F4D25"/>
    <w:rsid w:val="005017FA"/>
    <w:rsid w:val="005046A5"/>
    <w:rsid w:val="00504A67"/>
    <w:rsid w:val="00511D9A"/>
    <w:rsid w:val="00515617"/>
    <w:rsid w:val="00544C57"/>
    <w:rsid w:val="00561B1D"/>
    <w:rsid w:val="00564033"/>
    <w:rsid w:val="00570F4F"/>
    <w:rsid w:val="005857BB"/>
    <w:rsid w:val="0059596F"/>
    <w:rsid w:val="0059632A"/>
    <w:rsid w:val="00597A23"/>
    <w:rsid w:val="005A0664"/>
    <w:rsid w:val="005A52A2"/>
    <w:rsid w:val="005B5AEE"/>
    <w:rsid w:val="005B6373"/>
    <w:rsid w:val="005D3ED6"/>
    <w:rsid w:val="005E76A4"/>
    <w:rsid w:val="005F133C"/>
    <w:rsid w:val="005F5429"/>
    <w:rsid w:val="005F60BA"/>
    <w:rsid w:val="006124BF"/>
    <w:rsid w:val="00616A6E"/>
    <w:rsid w:val="006177BF"/>
    <w:rsid w:val="00637FC7"/>
    <w:rsid w:val="00653C38"/>
    <w:rsid w:val="006919D5"/>
    <w:rsid w:val="006A2495"/>
    <w:rsid w:val="006B3371"/>
    <w:rsid w:val="006C6F01"/>
    <w:rsid w:val="006D0E55"/>
    <w:rsid w:val="006D7ADC"/>
    <w:rsid w:val="006E3853"/>
    <w:rsid w:val="006F3234"/>
    <w:rsid w:val="006F7B4F"/>
    <w:rsid w:val="0070494E"/>
    <w:rsid w:val="00705C02"/>
    <w:rsid w:val="00710BA6"/>
    <w:rsid w:val="00711DF8"/>
    <w:rsid w:val="00716211"/>
    <w:rsid w:val="0073359C"/>
    <w:rsid w:val="007447BE"/>
    <w:rsid w:val="00745120"/>
    <w:rsid w:val="0075245F"/>
    <w:rsid w:val="0079190B"/>
    <w:rsid w:val="007954F3"/>
    <w:rsid w:val="007A33C6"/>
    <w:rsid w:val="007B151B"/>
    <w:rsid w:val="007B2E53"/>
    <w:rsid w:val="007C39B1"/>
    <w:rsid w:val="007C742C"/>
    <w:rsid w:val="007D7477"/>
    <w:rsid w:val="007E65AD"/>
    <w:rsid w:val="007E66A5"/>
    <w:rsid w:val="007F38C0"/>
    <w:rsid w:val="00801130"/>
    <w:rsid w:val="008161D3"/>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F5DFD"/>
    <w:rsid w:val="00904CB6"/>
    <w:rsid w:val="0092483A"/>
    <w:rsid w:val="00942049"/>
    <w:rsid w:val="0096683E"/>
    <w:rsid w:val="0098045E"/>
    <w:rsid w:val="009A3173"/>
    <w:rsid w:val="009B28C9"/>
    <w:rsid w:val="009E25EF"/>
    <w:rsid w:val="009E4DA8"/>
    <w:rsid w:val="009E5722"/>
    <w:rsid w:val="009F4449"/>
    <w:rsid w:val="00A018AA"/>
    <w:rsid w:val="00A0436A"/>
    <w:rsid w:val="00A12B5B"/>
    <w:rsid w:val="00A13DBA"/>
    <w:rsid w:val="00A2496D"/>
    <w:rsid w:val="00A2757B"/>
    <w:rsid w:val="00A45630"/>
    <w:rsid w:val="00A50ABB"/>
    <w:rsid w:val="00A670E3"/>
    <w:rsid w:val="00AA154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3496"/>
    <w:rsid w:val="00B64180"/>
    <w:rsid w:val="00B77F48"/>
    <w:rsid w:val="00B92D9A"/>
    <w:rsid w:val="00BA699A"/>
    <w:rsid w:val="00BB23C2"/>
    <w:rsid w:val="00BB4A41"/>
    <w:rsid w:val="00BB6AAE"/>
    <w:rsid w:val="00BB7855"/>
    <w:rsid w:val="00BC31E6"/>
    <w:rsid w:val="00BC5404"/>
    <w:rsid w:val="00C051AE"/>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D16"/>
    <w:rsid w:val="00D06E99"/>
    <w:rsid w:val="00D13715"/>
    <w:rsid w:val="00D15FB2"/>
    <w:rsid w:val="00D2105A"/>
    <w:rsid w:val="00D255E1"/>
    <w:rsid w:val="00D32280"/>
    <w:rsid w:val="00D649B2"/>
    <w:rsid w:val="00D76FC8"/>
    <w:rsid w:val="00D80E83"/>
    <w:rsid w:val="00DA08B9"/>
    <w:rsid w:val="00DA284A"/>
    <w:rsid w:val="00DA4E47"/>
    <w:rsid w:val="00DD0159"/>
    <w:rsid w:val="00DD5A70"/>
    <w:rsid w:val="00DE4C18"/>
    <w:rsid w:val="00E01FEC"/>
    <w:rsid w:val="00E037C9"/>
    <w:rsid w:val="00E34178"/>
    <w:rsid w:val="00E36A01"/>
    <w:rsid w:val="00E41820"/>
    <w:rsid w:val="00E41E7A"/>
    <w:rsid w:val="00E438FE"/>
    <w:rsid w:val="00E5392A"/>
    <w:rsid w:val="00E5674C"/>
    <w:rsid w:val="00E67DB5"/>
    <w:rsid w:val="00E7708C"/>
    <w:rsid w:val="00E8096E"/>
    <w:rsid w:val="00E84E25"/>
    <w:rsid w:val="00E93312"/>
    <w:rsid w:val="00EA6844"/>
    <w:rsid w:val="00EA7D8C"/>
    <w:rsid w:val="00EB080E"/>
    <w:rsid w:val="00EB5B39"/>
    <w:rsid w:val="00EB62A6"/>
    <w:rsid w:val="00EE0084"/>
    <w:rsid w:val="00EF4C85"/>
    <w:rsid w:val="00F0376C"/>
    <w:rsid w:val="00F045A2"/>
    <w:rsid w:val="00F07265"/>
    <w:rsid w:val="00F1417F"/>
    <w:rsid w:val="00F163F8"/>
    <w:rsid w:val="00F1687A"/>
    <w:rsid w:val="00F36808"/>
    <w:rsid w:val="00F368E5"/>
    <w:rsid w:val="00F37477"/>
    <w:rsid w:val="00F438B1"/>
    <w:rsid w:val="00F532CF"/>
    <w:rsid w:val="00F54DA6"/>
    <w:rsid w:val="00F6748E"/>
    <w:rsid w:val="00F771E5"/>
    <w:rsid w:val="00F813E9"/>
    <w:rsid w:val="00F815F5"/>
    <w:rsid w:val="00F926BE"/>
    <w:rsid w:val="00F9473E"/>
    <w:rsid w:val="00FB3293"/>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44C57"/>
    <w:pPr>
      <w:keepLines w:val="0"/>
      <w:widowControl w:val="0"/>
      <w:tabs>
        <w:tab w:val="left" w:pos="0"/>
      </w:tabs>
      <w:suppressAutoHyphens/>
      <w:spacing w:before="120" w:after="60" w:line="240" w:lineRule="atLeast"/>
      <w:ind w:left="0" w:firstLine="0"/>
      <w:outlineLvl w:val="1"/>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45120"/>
    <w:pPr>
      <w:tabs>
        <w:tab w:val="right" w:leader="dot" w:pos="8505"/>
      </w:tabs>
      <w:spacing w:before="120"/>
      <w:ind w:left="220"/>
      <w:jc w:val="both"/>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36E7F"/>
    <w:pPr>
      <w:ind w:left="720"/>
      <w:contextualSpacing/>
    </w:pPr>
  </w:style>
  <w:style w:type="character" w:styleId="CdigoHTML">
    <w:name w:val="HTML Code"/>
    <w:basedOn w:val="Fuentedeprrafopredeter"/>
    <w:uiPriority w:val="99"/>
    <w:semiHidden/>
    <w:unhideWhenUsed/>
    <w:rsid w:val="00236E7F"/>
    <w:rPr>
      <w:rFonts w:ascii="Courier New" w:eastAsia="Times New Roman" w:hAnsi="Courier New" w:cs="Courier New"/>
      <w:sz w:val="20"/>
      <w:szCs w:val="20"/>
    </w:rPr>
  </w:style>
  <w:style w:type="paragraph" w:styleId="NormalWeb">
    <w:name w:val="Normal (Web)"/>
    <w:basedOn w:val="Normal"/>
    <w:uiPriority w:val="99"/>
    <w:semiHidden/>
    <w:unhideWhenUsed/>
    <w:rsid w:val="00DA4E47"/>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44324">
      <w:bodyDiv w:val="1"/>
      <w:marLeft w:val="0"/>
      <w:marRight w:val="0"/>
      <w:marTop w:val="0"/>
      <w:marBottom w:val="0"/>
      <w:divBdr>
        <w:top w:val="none" w:sz="0" w:space="0" w:color="auto"/>
        <w:left w:val="none" w:sz="0" w:space="0" w:color="auto"/>
        <w:bottom w:val="none" w:sz="0" w:space="0" w:color="auto"/>
        <w:right w:val="none" w:sz="0" w:space="0" w:color="auto"/>
      </w:divBdr>
    </w:div>
    <w:div w:id="890726280">
      <w:bodyDiv w:val="1"/>
      <w:marLeft w:val="0"/>
      <w:marRight w:val="0"/>
      <w:marTop w:val="0"/>
      <w:marBottom w:val="0"/>
      <w:divBdr>
        <w:top w:val="none" w:sz="0" w:space="0" w:color="auto"/>
        <w:left w:val="none" w:sz="0" w:space="0" w:color="auto"/>
        <w:bottom w:val="none" w:sz="0" w:space="0" w:color="auto"/>
        <w:right w:val="none" w:sz="0" w:space="0" w:color="auto"/>
      </w:divBdr>
    </w:div>
    <w:div w:id="1349792006">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phpunit.de/"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8F00E-19CA-46B8-ADC9-17A9FFC8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142</TotalTime>
  <Pages>11</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Estándar de Codificación PHP</vt:lpstr>
    </vt:vector>
  </TitlesOfParts>
  <Company>GRUPO DE DESARROLLO YENÚ</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 Configuración de PHPUnit</dc:title>
  <dc:subject>TEMPUS</dc:subject>
  <dc:creator>Emanuel</dc:creator>
  <cp:keywords/>
  <dc:description/>
  <cp:lastModifiedBy>Emanuel Marquez</cp:lastModifiedBy>
  <cp:revision>48</cp:revision>
  <dcterms:created xsi:type="dcterms:W3CDTF">2017-08-30T14:42:00Z</dcterms:created>
  <dcterms:modified xsi:type="dcterms:W3CDTF">2020-06-17T23:01:00Z</dcterms:modified>
</cp:coreProperties>
</file>