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6919D5" w:rsidRDefault="00E90C87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AR" w:eastAsia="es-AR"/>
            </w:rPr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ge">
                  <wp:posOffset>76200</wp:posOffset>
                </wp:positionV>
                <wp:extent cx="609600" cy="762000"/>
                <wp:effectExtent l="0" t="0" r="0" b="0"/>
                <wp:wrapTopAndBottom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Logo UNPA BFT 200x250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76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D06E99" w:rsidRDefault="00406231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</w:rPr>
            <w:pict>
              <v:rect id="_x0000_s1030" style="position:absolute;margin-left:0;margin-top:0;width:624.2pt;height:62.85pt;z-index:-251659265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268496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1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2" style="position:absolute;margin-left:0;margin-top:0;width:7.15pt;height:883.1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1" style="position:absolute;margin-left:0;margin-top:0;width:624.2pt;height:62.85pt;z-index:-251655168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268496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D06E99" w:rsidRDefault="005614BE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Manual de Google OAuth2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D06E99" w:rsidRDefault="00E90C87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TEMPUS</w:t>
              </w:r>
            </w:p>
          </w:sdtContent>
        </w:sdt>
        <w:p w:rsidR="00D06E99" w:rsidRDefault="00D06E99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E90C87">
          <w:pPr>
            <w:pStyle w:val="Sinespaciado"/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page">
                  <wp:posOffset>4010025</wp:posOffset>
                </wp:positionV>
                <wp:extent cx="3048000" cy="2743200"/>
                <wp:effectExtent l="0" t="0" r="0" b="0"/>
                <wp:wrapTopAndBottom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sologo Tempus FT 1000x900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D06E99" w:rsidRDefault="00D06E99"/>
        <w:p w:rsidR="00BC5404" w:rsidRDefault="00E90C87" w:rsidP="00895821">
          <w:pPr>
            <w:pStyle w:val="PSI-Comentario"/>
          </w:pPr>
          <w:r>
            <w:rPr>
              <w:rFonts w:eastAsiaTheme="majorEastAsia" w:cstheme="majorBidi"/>
              <w:noProof/>
              <w:lang w:eastAsia="es-AR"/>
            </w:rPr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ge">
                  <wp:posOffset>9963150</wp:posOffset>
                </wp:positionV>
                <wp:extent cx="5400040" cy="539750"/>
                <wp:effectExtent l="0" t="0" r="0" b="0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Yenu integrantes BFB 3000x300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53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:rsidR="00BC5404" w:rsidRDefault="00406231" w:rsidP="00895821">
          <w:pPr>
            <w:pStyle w:val="PSI-Comentario"/>
          </w:pPr>
          <w:r>
            <w:rPr>
              <w:noProof/>
            </w:rPr>
            <w:lastRenderedPageBreak/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left:0;text-align:left;margin-left:281.7pt;margin-top:5.3pt;width:161.25pt;height:577.65pt;z-index:251684864;mso-position-horizontal-relative:margin;mso-position-vertical-relative:margin" fillcolor="white [3212]" strokecolor="#31849b [2408]">
                <v:textbox style="mso-next-textbox:#_x0000_s1044">
                  <w:txbxContent>
                    <w:p w:rsidR="004D38C5" w:rsidRDefault="004D38C5" w:rsidP="004D38C5">
                      <w:pPr>
                        <w:pStyle w:val="NormalWeb"/>
                        <w:jc w:val="both"/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  <w:br/>
                      </w:r>
                      <w:r w:rsidR="0022709B" w:rsidRPr="004D38C5"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  <w:t xml:space="preserve">Este documento contiene información útil para facilitarle la instalación del Software al usuario. Desde conceptos fundamentales como la preparación para la instalación, al procedimiento de instalación paso a paso, </w:t>
                      </w:r>
                      <w:r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  <w:t>evitándonos tener algún problema a futuro.</w:t>
                      </w:r>
                    </w:p>
                    <w:p w:rsidR="0022709B" w:rsidRPr="004D38C5" w:rsidRDefault="0022709B" w:rsidP="004D38C5">
                      <w:pPr>
                        <w:pStyle w:val="NormalWeb"/>
                        <w:jc w:val="both"/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</w:pPr>
                      <w:r w:rsidRPr="004D38C5">
                        <w:rPr>
                          <w:rFonts w:asciiTheme="minorHAnsi" w:eastAsiaTheme="minorHAnsi" w:hAnsiTheme="minorHAnsi" w:cstheme="minorBidi"/>
                          <w:i/>
                          <w:color w:val="548DD4"/>
                          <w:sz w:val="22"/>
                          <w:szCs w:val="22"/>
                          <w:lang w:val="es-AR" w:eastAsia="en-US"/>
                        </w:rPr>
                        <w:t>Una vez finalizada la instalación como se describe en este documento, el usuario tendrá un sistema completamente funcional.</w:t>
                      </w:r>
                    </w:p>
                    <w:p w:rsidR="0022709B" w:rsidRDefault="0022709B" w:rsidP="00895821">
                      <w:pPr>
                        <w:pStyle w:val="PSI-Comentario"/>
                      </w:pPr>
                    </w:p>
                  </w:txbxContent>
                </v:textbox>
                <w10:wrap type="square" anchorx="margin" anchory="margin"/>
              </v:shape>
            </w:pict>
          </w:r>
        </w:p>
        <w:p w:rsidR="004D38C5" w:rsidRPr="005313D3" w:rsidRDefault="00406231" w:rsidP="00E90C87">
          <w:pPr>
            <w:pStyle w:val="PSI-Comentario"/>
          </w:pPr>
          <w:r>
            <w:rPr>
              <w:noProof/>
              <w:lang w:eastAsia="es-ES"/>
            </w:rPr>
            <w:pict>
              <v:rect id="_x0000_s1058" style="position:absolute;left:0;text-align:left;margin-left:315.7pt;margin-top:-76.25pt;width:195.35pt;height:844.9pt;z-index:-251658240;mso-position-horizontal-relative:margin;mso-position-vertical-relative:margin" fillcolor="#268496" strokecolor="#31849b [2408]">
                <w10:wrap type="square" anchorx="margin" anchory="margin"/>
              </v:rect>
            </w:pict>
          </w:r>
        </w:p>
        <w:p w:rsidR="004D38C5" w:rsidRPr="005313D3" w:rsidRDefault="004D38C5" w:rsidP="00895821">
          <w:pPr>
            <w:pStyle w:val="PSI-Comentario"/>
          </w:pPr>
        </w:p>
        <w:p w:rsidR="00397566" w:rsidRPr="008B3B0F" w:rsidRDefault="00397566" w:rsidP="00895821">
          <w:pPr>
            <w:pStyle w:val="PSI-Comentario"/>
          </w:pPr>
        </w:p>
        <w:p w:rsidR="00D06E99" w:rsidRDefault="00406231"/>
      </w:sdtContent>
    </w:sdt>
    <w:p w:rsidR="00A13DBA" w:rsidRDefault="00E90C87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4034790</wp:posOffset>
            </wp:positionH>
            <wp:positionV relativeFrom="page">
              <wp:posOffset>8239125</wp:posOffset>
            </wp:positionV>
            <wp:extent cx="2438400" cy="24384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Yenu 7fb2c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8C0">
        <w:br w:type="page"/>
      </w:r>
    </w:p>
    <w:p w:rsidR="000F79DF" w:rsidRDefault="000F79DF" w:rsidP="000F79DF">
      <w:pPr>
        <w:ind w:left="0" w:firstLine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EndPr/>
      <w:sdtContent>
        <w:p w:rsidR="000F79DF" w:rsidRDefault="000F79DF" w:rsidP="000F79DF">
          <w:pPr>
            <w:pStyle w:val="TtulodeTDC"/>
            <w:tabs>
              <w:tab w:val="left" w:pos="5954"/>
            </w:tabs>
          </w:pPr>
          <w:r>
            <w:t>Tabla de contenido</w:t>
          </w:r>
        </w:p>
        <w:bookmarkStart w:id="0" w:name="_GoBack"/>
        <w:bookmarkEnd w:id="0"/>
        <w:p w:rsidR="002D138C" w:rsidRDefault="000E7C1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25264072" w:history="1">
            <w:r w:rsidR="002D138C" w:rsidRPr="000C5D92">
              <w:rPr>
                <w:rStyle w:val="Hipervnculo"/>
                <w:noProof/>
              </w:rPr>
              <w:t>Introducción</w:t>
            </w:r>
            <w:r w:rsidR="002D138C">
              <w:rPr>
                <w:noProof/>
                <w:webHidden/>
              </w:rPr>
              <w:tab/>
            </w:r>
            <w:r w:rsidR="002D138C">
              <w:rPr>
                <w:noProof/>
                <w:webHidden/>
              </w:rPr>
              <w:fldChar w:fldCharType="begin"/>
            </w:r>
            <w:r w:rsidR="002D138C">
              <w:rPr>
                <w:noProof/>
                <w:webHidden/>
              </w:rPr>
              <w:instrText xml:space="preserve"> PAGEREF _Toc25264072 \h </w:instrText>
            </w:r>
            <w:r w:rsidR="002D138C">
              <w:rPr>
                <w:noProof/>
                <w:webHidden/>
              </w:rPr>
            </w:r>
            <w:r w:rsidR="002D138C">
              <w:rPr>
                <w:noProof/>
                <w:webHidden/>
              </w:rPr>
              <w:fldChar w:fldCharType="separate"/>
            </w:r>
            <w:r w:rsidR="002D138C">
              <w:rPr>
                <w:noProof/>
                <w:webHidden/>
              </w:rPr>
              <w:t>4</w:t>
            </w:r>
            <w:r w:rsidR="002D138C">
              <w:rPr>
                <w:noProof/>
                <w:webHidden/>
              </w:rPr>
              <w:fldChar w:fldCharType="end"/>
            </w:r>
          </w:hyperlink>
        </w:p>
        <w:p w:rsidR="002D138C" w:rsidRDefault="002D138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25264073" w:history="1">
            <w:r w:rsidRPr="000C5D92">
              <w:rPr>
                <w:rStyle w:val="Hipervnculo"/>
                <w:noProof/>
              </w:rPr>
              <w:t>Objetivo de este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_Toc25264073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38C" w:rsidRDefault="002D138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25264074" w:history="1">
            <w:r w:rsidRPr="000C5D92">
              <w:rPr>
                <w:rStyle w:val="Hipervnculo"/>
                <w:noProof/>
              </w:rPr>
              <w:t>Razón de utilización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_Toc25264074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38C" w:rsidRDefault="002D138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25264075" w:history="1">
            <w:r w:rsidRPr="000C5D92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_Toc25264075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38C" w:rsidRDefault="002D138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25264076" w:history="1">
            <w:r w:rsidRPr="000C5D92">
              <w:rPr>
                <w:rStyle w:val="Hipervnculo"/>
                <w:noProof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_Toc25264076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38C" w:rsidRDefault="002D138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25264077" w:history="1">
            <w:r w:rsidRPr="000C5D92">
              <w:rPr>
                <w:rStyle w:val="Hipervnculo"/>
                <w:noProof/>
              </w:rPr>
              <w:t>Utilización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_Toc25264077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38C" w:rsidRDefault="002D138C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25264078" w:history="1">
            <w:r w:rsidRPr="000C5D92">
              <w:rPr>
                <w:rStyle w:val="Hipervnculo"/>
                <w:noProof/>
              </w:rPr>
              <w:t>Instalar 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_Toc25264078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38C" w:rsidRDefault="002D138C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25264079" w:history="1">
            <w:r w:rsidRPr="000C5D92">
              <w:rPr>
                <w:rStyle w:val="Hipervnculo"/>
                <w:noProof/>
              </w:rPr>
              <w:t>Empezar a utilizar 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_Toc25264079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DF" w:rsidRDefault="000E7C18" w:rsidP="000F79DF">
          <w:pPr>
            <w:tabs>
              <w:tab w:val="left" w:pos="5954"/>
            </w:tabs>
          </w:pPr>
          <w:r>
            <w:fldChar w:fldCharType="end"/>
          </w:r>
        </w:p>
      </w:sdtContent>
    </w:sdt>
    <w:p w:rsidR="0040066E" w:rsidRDefault="0040066E" w:rsidP="000F79DF">
      <w:pPr>
        <w:ind w:left="0" w:firstLine="0"/>
      </w:pPr>
    </w:p>
    <w:p w:rsidR="00861B8F" w:rsidRDefault="00861B8F" w:rsidP="0040066E">
      <w:r>
        <w:br w:type="page"/>
      </w:r>
    </w:p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A13DBA" w:rsidRDefault="002A2AEF" w:rsidP="009A3173">
          <w:pPr>
            <w:pStyle w:val="PSI-Ttulo"/>
          </w:pPr>
          <w:r>
            <w:rPr>
              <w:lang w:val="es-AR"/>
            </w:rPr>
            <w:t xml:space="preserve">Manual de </w:t>
          </w:r>
          <w:r w:rsidR="005614BE">
            <w:rPr>
              <w:lang w:val="es-AR"/>
            </w:rPr>
            <w:t>Google OAuth2</w:t>
          </w:r>
        </w:p>
      </w:sdtContent>
    </w:sdt>
    <w:p w:rsidR="004174B7" w:rsidRDefault="004174B7" w:rsidP="00F532CF">
      <w:pPr>
        <w:pStyle w:val="PSI-Ttulo1"/>
      </w:pPr>
    </w:p>
    <w:p w:rsidR="00F532CF" w:rsidRDefault="00C539D1" w:rsidP="00F532CF">
      <w:pPr>
        <w:pStyle w:val="PSI-Ttulo1"/>
      </w:pPr>
      <w:bookmarkStart w:id="1" w:name="_Toc25264072"/>
      <w:r>
        <w:t>Introducción</w:t>
      </w:r>
      <w:bookmarkEnd w:id="1"/>
    </w:p>
    <w:p w:rsidR="00F532CF" w:rsidRPr="00B729DA" w:rsidRDefault="00535F07" w:rsidP="00C539D1">
      <w:pPr>
        <w:pStyle w:val="PSI-Ttulo2"/>
      </w:pPr>
      <w:bookmarkStart w:id="2" w:name="_Toc25264073"/>
      <w:r>
        <w:t>Objetivo de este Manual</w:t>
      </w:r>
      <w:bookmarkEnd w:id="2"/>
    </w:p>
    <w:p w:rsidR="00F532CF" w:rsidRDefault="005614BE" w:rsidP="00E90C87">
      <w:pPr>
        <w:jc w:val="both"/>
      </w:pPr>
      <w:r>
        <w:t xml:space="preserve">El objetivo del manual es describir el procedimiento necesario para dar de alta nuestra aplicación y hacer uso de cualquier servicio de Google. En Tempus se hace uso de Google OAuth2 que es un mecanismo de autenticación y autorización que nos permite usar las </w:t>
      </w:r>
      <w:proofErr w:type="spellStart"/>
      <w:r>
        <w:t>APIs</w:t>
      </w:r>
      <w:proofErr w:type="spellEnd"/>
      <w:r>
        <w:t xml:space="preserve"> de Google. El mismo se requiere para el </w:t>
      </w:r>
      <w:proofErr w:type="spellStart"/>
      <w:r>
        <w:t>logeo</w:t>
      </w:r>
      <w:proofErr w:type="spellEnd"/>
      <w:r>
        <w:t xml:space="preserve"> de usuarios a través de los correos electrónicos institucionales</w:t>
      </w:r>
      <w:r w:rsidR="00866496">
        <w:t>.</w:t>
      </w:r>
    </w:p>
    <w:p w:rsidR="00866496" w:rsidRDefault="00866496" w:rsidP="00866496">
      <w:pPr>
        <w:ind w:left="0" w:firstLine="0"/>
        <w:jc w:val="both"/>
      </w:pPr>
    </w:p>
    <w:p w:rsidR="00F532CF" w:rsidRPr="004174B7" w:rsidRDefault="00866496" w:rsidP="004174B7">
      <w:pPr>
        <w:pStyle w:val="PSI-Ttulo1"/>
      </w:pPr>
      <w:bookmarkStart w:id="3" w:name="_Toc25264074"/>
      <w:r>
        <w:t>Razón de utilización</w:t>
      </w:r>
      <w:bookmarkEnd w:id="3"/>
    </w:p>
    <w:p w:rsidR="00F532CF" w:rsidRDefault="00866496" w:rsidP="00E90C87">
      <w:pPr>
        <w:jc w:val="both"/>
      </w:pPr>
      <w:r>
        <w:t>Al acceder al sistema Tempus se requiere autenticarse. Este proceso se realiza a través del uso de una cuenta institucional brindada a los usuarios de la aplicación. Cuando no se cuenta con los servicios de Google, no es posible realizar la autenticación que proporciona dicha empresa.</w:t>
      </w:r>
      <w:r w:rsidR="001605CA">
        <w:t xml:space="preserve"> </w:t>
      </w:r>
    </w:p>
    <w:p w:rsidR="001605CA" w:rsidRDefault="001605CA" w:rsidP="00E90C87">
      <w:pPr>
        <w:jc w:val="both"/>
      </w:pPr>
      <w:r>
        <w:t>Esta situación se puede observar cuando se intenta acceder sin tener la aplicación registrada:</w:t>
      </w:r>
    </w:p>
    <w:p w:rsidR="007A5181" w:rsidRDefault="001605CA" w:rsidP="001605CA">
      <w:pPr>
        <w:jc w:val="center"/>
      </w:pPr>
      <w:r>
        <w:rPr>
          <w:noProof/>
          <w:lang w:eastAsia="es-AR"/>
        </w:rPr>
        <w:drawing>
          <wp:inline distT="0" distB="0" distL="0" distR="0" wp14:anchorId="3DD8B03B" wp14:editId="3CED9EA7">
            <wp:extent cx="5400040" cy="2456230"/>
            <wp:effectExtent l="19050" t="1905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282" b="5816"/>
                    <a:stretch/>
                  </pic:blipFill>
                  <pic:spPr bwMode="auto">
                    <a:xfrm>
                      <a:off x="0" y="0"/>
                      <a:ext cx="5400040" cy="2456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5CA" w:rsidRPr="001605CA" w:rsidRDefault="001605CA" w:rsidP="001605CA">
      <w:r>
        <w:t>Por esta razón, realizamos el procedimiento que se describe a continuación.</w:t>
      </w:r>
    </w:p>
    <w:p w:rsidR="00560947" w:rsidRPr="001605CA" w:rsidRDefault="00560947" w:rsidP="001605CA">
      <w:r>
        <w:br w:type="page"/>
      </w:r>
    </w:p>
    <w:p w:rsidR="00C94E03" w:rsidRDefault="00C94E03" w:rsidP="00535F07">
      <w:pPr>
        <w:pStyle w:val="PSI-Ttulo1"/>
      </w:pPr>
      <w:bookmarkStart w:id="4" w:name="_Toc25264075"/>
      <w:r w:rsidRPr="002A33D7">
        <w:lastRenderedPageBreak/>
        <w:t>Requerimientos</w:t>
      </w:r>
      <w:bookmarkEnd w:id="4"/>
      <w:r w:rsidRPr="002A33D7">
        <w:t xml:space="preserve"> </w:t>
      </w:r>
    </w:p>
    <w:p w:rsidR="00C94E03" w:rsidRDefault="001605CA" w:rsidP="00E90C87">
      <w:pPr>
        <w:jc w:val="both"/>
      </w:pPr>
      <w:r>
        <w:t xml:space="preserve">Según la </w:t>
      </w:r>
      <w:r w:rsidR="002D138C">
        <w:t>página</w:t>
      </w:r>
      <w:r>
        <w:t xml:space="preserve"> oficial de Google para el uso de </w:t>
      </w:r>
      <w:proofErr w:type="spellStart"/>
      <w:r>
        <w:t>OAuth</w:t>
      </w:r>
      <w:proofErr w:type="spellEnd"/>
      <w:r>
        <w:t xml:space="preserve"> 2.0 se requiere de:</w:t>
      </w:r>
    </w:p>
    <w:p w:rsidR="001605CA" w:rsidRDefault="001605CA" w:rsidP="001605C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</w:pPr>
      <w:r>
        <w:t>“</w:t>
      </w:r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>Las API de Google utilizan el </w:t>
      </w:r>
      <w:hyperlink r:id="rId14" w:history="1">
        <w:r w:rsidRPr="001605CA">
          <w:rPr>
            <w:rFonts w:asciiTheme="minorHAnsi" w:eastAsiaTheme="minorHAnsi" w:hAnsiTheme="minorHAnsi" w:cstheme="minorBidi"/>
            <w:i/>
            <w:color w:val="auto"/>
            <w:sz w:val="22"/>
            <w:szCs w:val="22"/>
            <w:lang w:eastAsia="en-US"/>
          </w:rPr>
          <w:t xml:space="preserve">protocolo </w:t>
        </w:r>
        <w:proofErr w:type="spellStart"/>
        <w:r w:rsidRPr="001605CA">
          <w:rPr>
            <w:rFonts w:asciiTheme="minorHAnsi" w:eastAsiaTheme="minorHAnsi" w:hAnsiTheme="minorHAnsi" w:cstheme="minorBidi"/>
            <w:i/>
            <w:color w:val="auto"/>
            <w:sz w:val="22"/>
            <w:szCs w:val="22"/>
            <w:lang w:eastAsia="en-US"/>
          </w:rPr>
          <w:t>OAuth</w:t>
        </w:r>
        <w:proofErr w:type="spellEnd"/>
        <w:r w:rsidRPr="001605CA">
          <w:rPr>
            <w:rFonts w:asciiTheme="minorHAnsi" w:eastAsiaTheme="minorHAnsi" w:hAnsiTheme="minorHAnsi" w:cstheme="minorBidi"/>
            <w:i/>
            <w:color w:val="auto"/>
            <w:sz w:val="22"/>
            <w:szCs w:val="22"/>
            <w:lang w:eastAsia="en-US"/>
          </w:rPr>
          <w:t xml:space="preserve"> 2.0</w:t>
        </w:r>
      </w:hyperlink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> para autenticación y autorización. </w:t>
      </w:r>
      <w:r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Google </w:t>
      </w:r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admite escenarios comunes de </w:t>
      </w:r>
      <w:proofErr w:type="spellStart"/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>OAuth</w:t>
      </w:r>
      <w:proofErr w:type="spellEnd"/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 2.0, como los del servidor</w:t>
      </w:r>
      <w:r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 web instalados y aplicaciones </w:t>
      </w:r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>del lado del cliente.</w:t>
      </w:r>
    </w:p>
    <w:p w:rsidR="001605CA" w:rsidRPr="001605CA" w:rsidRDefault="001605CA" w:rsidP="001605C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</w:pPr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Para comenzar, obtenga las credenciales del cliente </w:t>
      </w:r>
      <w:proofErr w:type="spellStart"/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>OAuth</w:t>
      </w:r>
      <w:proofErr w:type="spellEnd"/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 2.0 de la </w:t>
      </w:r>
      <w:hyperlink r:id="rId15" w:tgtFrame="_blank" w:history="1">
        <w:r>
          <w:rPr>
            <w:rFonts w:asciiTheme="minorHAnsi" w:eastAsiaTheme="minorHAnsi" w:hAnsiTheme="minorHAnsi" w:cstheme="minorBidi"/>
            <w:i/>
            <w:color w:val="auto"/>
            <w:sz w:val="22"/>
            <w:szCs w:val="22"/>
            <w:lang w:eastAsia="en-US"/>
          </w:rPr>
          <w:t xml:space="preserve">Consola API de </w:t>
        </w:r>
        <w:r w:rsidRPr="001605CA">
          <w:rPr>
            <w:rFonts w:asciiTheme="minorHAnsi" w:eastAsiaTheme="minorHAnsi" w:hAnsiTheme="minorHAnsi" w:cstheme="minorBidi"/>
            <w:i/>
            <w:color w:val="auto"/>
            <w:sz w:val="22"/>
            <w:szCs w:val="22"/>
            <w:lang w:eastAsia="en-US"/>
          </w:rPr>
          <w:t>Google</w:t>
        </w:r>
      </w:hyperlink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 . Luego, su aplicación cliente solicita un </w:t>
      </w:r>
      <w:proofErr w:type="spellStart"/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>token</w:t>
      </w:r>
      <w:proofErr w:type="spellEnd"/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 de acceso </w:t>
      </w:r>
      <w:r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del Servidor de Autorización de </w:t>
      </w:r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Google, extrae un </w:t>
      </w:r>
      <w:proofErr w:type="spellStart"/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>token</w:t>
      </w:r>
      <w:proofErr w:type="spellEnd"/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 de la respuesta y lo envía al API de Google al que desea acceder. </w:t>
      </w:r>
      <w:r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Para </w:t>
      </w:r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una demostración interactiva del uso de </w:t>
      </w:r>
      <w:proofErr w:type="spellStart"/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>OAuth</w:t>
      </w:r>
      <w:proofErr w:type="spellEnd"/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 2.0 con Google (inclu</w:t>
      </w:r>
      <w:r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 xml:space="preserve">ida la opción de usar sus </w:t>
      </w:r>
      <w:r w:rsidRPr="001605CA">
        <w:rPr>
          <w:rFonts w:asciiTheme="minorHAnsi" w:eastAsiaTheme="minorHAnsi" w:hAnsiTheme="minorHAnsi" w:cstheme="minorBidi"/>
          <w:i/>
          <w:color w:val="auto"/>
          <w:sz w:val="22"/>
          <w:szCs w:val="22"/>
          <w:lang w:eastAsia="en-US"/>
        </w:rPr>
        <w:t>propias credenciales de cliente), experimente con el </w:t>
      </w:r>
      <w:hyperlink r:id="rId16" w:history="1">
        <w:proofErr w:type="spellStart"/>
        <w:r w:rsidRPr="001605CA">
          <w:rPr>
            <w:rFonts w:asciiTheme="minorHAnsi" w:eastAsiaTheme="minorHAnsi" w:hAnsiTheme="minorHAnsi" w:cstheme="minorBidi"/>
            <w:i/>
            <w:color w:val="auto"/>
            <w:sz w:val="22"/>
            <w:szCs w:val="22"/>
            <w:lang w:eastAsia="en-US"/>
          </w:rPr>
          <w:t>OAuth</w:t>
        </w:r>
        <w:proofErr w:type="spellEnd"/>
        <w:r w:rsidRPr="001605CA">
          <w:rPr>
            <w:rFonts w:asciiTheme="minorHAnsi" w:eastAsiaTheme="minorHAnsi" w:hAnsiTheme="minorHAnsi" w:cstheme="minorBidi"/>
            <w:i/>
            <w:color w:val="auto"/>
            <w:sz w:val="22"/>
            <w:szCs w:val="22"/>
            <w:lang w:eastAsia="en-US"/>
          </w:rPr>
          <w:t xml:space="preserve"> 2.0 </w:t>
        </w:r>
        <w:proofErr w:type="spellStart"/>
        <w:r w:rsidRPr="001605CA">
          <w:rPr>
            <w:rFonts w:asciiTheme="minorHAnsi" w:eastAsiaTheme="minorHAnsi" w:hAnsiTheme="minorHAnsi" w:cstheme="minorBidi"/>
            <w:i/>
            <w:color w:val="auto"/>
            <w:sz w:val="22"/>
            <w:szCs w:val="22"/>
            <w:lang w:eastAsia="en-US"/>
          </w:rPr>
          <w:t>Playground</w:t>
        </w:r>
        <w:proofErr w:type="spellEnd"/>
      </w:hyperlink>
      <w:r>
        <w:t>”</w:t>
      </w:r>
    </w:p>
    <w:p w:rsidR="00535F07" w:rsidRDefault="00535F0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AR"/>
        </w:rPr>
      </w:pPr>
      <w:r>
        <w:br w:type="page"/>
      </w:r>
    </w:p>
    <w:p w:rsidR="00C94E03" w:rsidRDefault="00B95B74" w:rsidP="006119F0">
      <w:pPr>
        <w:pStyle w:val="PSI-Ttulo1"/>
      </w:pPr>
      <w:bookmarkStart w:id="5" w:name="_Toc25264076"/>
      <w:r>
        <w:lastRenderedPageBreak/>
        <w:t>Configuración</w:t>
      </w:r>
      <w:bookmarkEnd w:id="5"/>
    </w:p>
    <w:p w:rsidR="00B95B74" w:rsidRDefault="00B95B74" w:rsidP="00E90C87">
      <w:pPr>
        <w:jc w:val="both"/>
      </w:pPr>
      <w:r w:rsidRPr="00B95B74">
        <w:t>Como primer paso se</w:t>
      </w:r>
      <w:r w:rsidRPr="00B95B74">
        <w:t xml:space="preserve"> acceder a la </w:t>
      </w:r>
      <w:r w:rsidRPr="00B95B74">
        <w:rPr>
          <w:bCs/>
        </w:rPr>
        <w:t>consola de desarrolladores Google</w:t>
      </w:r>
      <w:r w:rsidRPr="00B95B74">
        <w:t xml:space="preserve"> (Google </w:t>
      </w:r>
      <w:proofErr w:type="spellStart"/>
      <w:r w:rsidRPr="00B95B74">
        <w:t>Developers</w:t>
      </w:r>
      <w:proofErr w:type="spellEnd"/>
      <w:r w:rsidRPr="00B95B74">
        <w:t xml:space="preserve"> </w:t>
      </w:r>
      <w:proofErr w:type="spellStart"/>
      <w:r w:rsidRPr="00B95B74">
        <w:t>Console</w:t>
      </w:r>
      <w:proofErr w:type="spellEnd"/>
      <w:r w:rsidRPr="00B95B74">
        <w:t>) y </w:t>
      </w:r>
      <w:r w:rsidRPr="00B95B74">
        <w:rPr>
          <w:bCs/>
        </w:rPr>
        <w:t>crear un nuevo proyecto</w:t>
      </w:r>
      <w:r>
        <w:t>. Este paso lo realizamos usando el correo electrónico creado para el grupo de desarrollo (</w:t>
      </w:r>
      <w:hyperlink r:id="rId17" w:history="1">
        <w:r w:rsidRPr="003D5C73">
          <w:rPr>
            <w:rStyle w:val="Hipervnculo"/>
          </w:rPr>
          <w:t>grupoyenu@gmail.com</w:t>
        </w:r>
      </w:hyperlink>
      <w:r>
        <w:t>):</w:t>
      </w:r>
    </w:p>
    <w:p w:rsidR="00B95B74" w:rsidRDefault="00B95B74" w:rsidP="00E90C87">
      <w:pPr>
        <w:jc w:val="both"/>
      </w:pPr>
      <w:r>
        <w:rPr>
          <w:noProof/>
          <w:lang w:eastAsia="es-AR"/>
        </w:rPr>
        <w:drawing>
          <wp:inline distT="0" distB="0" distL="0" distR="0" wp14:anchorId="5C981F8F" wp14:editId="52FF9E0B">
            <wp:extent cx="5400040" cy="2447065"/>
            <wp:effectExtent l="19050" t="1905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887" b="5514"/>
                    <a:stretch/>
                  </pic:blipFill>
                  <pic:spPr bwMode="auto">
                    <a:xfrm>
                      <a:off x="0" y="0"/>
                      <a:ext cx="5400040" cy="2447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B74" w:rsidRDefault="00B95B74" w:rsidP="00E90C87">
      <w:pPr>
        <w:jc w:val="both"/>
      </w:pPr>
      <w:r>
        <w:t>Establecemos como nombre de proyecto “</w:t>
      </w:r>
      <w:r w:rsidRPr="00B95B74">
        <w:rPr>
          <w:b/>
        </w:rPr>
        <w:t>Tempus</w:t>
      </w:r>
      <w:r>
        <w:t>” y “</w:t>
      </w:r>
      <w:r w:rsidRPr="00B95B74">
        <w:rPr>
          <w:b/>
        </w:rPr>
        <w:t>Sin organización</w:t>
      </w:r>
      <w:r>
        <w:t>”. Se observa en la siguiente imagen nuestro proyecto nuevo:</w:t>
      </w:r>
    </w:p>
    <w:p w:rsidR="00B95B74" w:rsidRDefault="00B95B74" w:rsidP="00E90C87">
      <w:pPr>
        <w:jc w:val="both"/>
      </w:pPr>
      <w:r>
        <w:rPr>
          <w:noProof/>
          <w:lang w:eastAsia="es-AR"/>
        </w:rPr>
        <w:drawing>
          <wp:inline distT="0" distB="0" distL="0" distR="0" wp14:anchorId="45B345A8" wp14:editId="09841973">
            <wp:extent cx="5400040" cy="2227104"/>
            <wp:effectExtent l="19050" t="1905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585" b="13061"/>
                    <a:stretch/>
                  </pic:blipFill>
                  <pic:spPr bwMode="auto">
                    <a:xfrm>
                      <a:off x="0" y="0"/>
                      <a:ext cx="5400040" cy="2227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B74" w:rsidRDefault="00B95B74" w:rsidP="00E90C87">
      <w:pPr>
        <w:jc w:val="both"/>
      </w:pPr>
      <w:r>
        <w:t>Una vez que se ha realizado la creación del proyecto, observamos por pantalla lo siguiente:</w:t>
      </w:r>
    </w:p>
    <w:p w:rsidR="00B95B74" w:rsidRDefault="00B95B74" w:rsidP="00E90C87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1E777F37" wp14:editId="69582F81">
            <wp:extent cx="5400040" cy="2437900"/>
            <wp:effectExtent l="19050" t="1905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585" b="6119"/>
                    <a:stretch/>
                  </pic:blipFill>
                  <pic:spPr bwMode="auto">
                    <a:xfrm>
                      <a:off x="0" y="0"/>
                      <a:ext cx="5400040" cy="243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B74" w:rsidRDefault="00B95B74" w:rsidP="00E90C87">
      <w:pPr>
        <w:jc w:val="both"/>
      </w:pPr>
      <w:r>
        <w:t xml:space="preserve">Ahora se deben crear las credenciales para “ID de cliente </w:t>
      </w:r>
      <w:proofErr w:type="spellStart"/>
      <w:r>
        <w:t>OAuth</w:t>
      </w:r>
      <w:proofErr w:type="spellEnd"/>
      <w:r>
        <w:t>”.</w:t>
      </w:r>
      <w:r w:rsidR="006D2433">
        <w:t xml:space="preserve"> Se nos indica que para crear un ID de cliente </w:t>
      </w:r>
      <w:proofErr w:type="spellStart"/>
      <w:r w:rsidR="006D2433">
        <w:t>OAuth</w:t>
      </w:r>
      <w:proofErr w:type="spellEnd"/>
      <w:r w:rsidR="006D2433">
        <w:t xml:space="preserve"> se debe configurar un nombre de producto en la pantalla de consentimiento.</w:t>
      </w:r>
    </w:p>
    <w:p w:rsidR="006D2433" w:rsidRDefault="006D2433" w:rsidP="00E90C87">
      <w:pPr>
        <w:jc w:val="both"/>
      </w:pPr>
      <w:r>
        <w:rPr>
          <w:noProof/>
          <w:lang w:eastAsia="es-AR"/>
        </w:rPr>
        <w:drawing>
          <wp:inline distT="0" distB="0" distL="0" distR="0" wp14:anchorId="332BECE9" wp14:editId="372C819C">
            <wp:extent cx="5400040" cy="15305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584" b="36003"/>
                    <a:stretch/>
                  </pic:blipFill>
                  <pic:spPr bwMode="auto">
                    <a:xfrm>
                      <a:off x="0" y="0"/>
                      <a:ext cx="5400040" cy="153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433" w:rsidRDefault="006D2433" w:rsidP="00E90C87">
      <w:pPr>
        <w:jc w:val="both"/>
      </w:pPr>
      <w:r>
        <w:t>Indicamos “Configurar pantalla de consentimiento”. Establecemos Tempus como nombre de la aplicación y se selecciona el logotipo de la misma.</w:t>
      </w:r>
    </w:p>
    <w:p w:rsidR="006119F0" w:rsidRDefault="006D2433" w:rsidP="006D2433">
      <w:pPr>
        <w:jc w:val="both"/>
      </w:pPr>
      <w:r>
        <w:rPr>
          <w:noProof/>
          <w:lang w:eastAsia="es-AR"/>
        </w:rPr>
        <w:drawing>
          <wp:inline distT="0" distB="0" distL="0" distR="0" wp14:anchorId="16195111" wp14:editId="6447B677">
            <wp:extent cx="5400040" cy="2447065"/>
            <wp:effectExtent l="19050" t="1905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887" b="5514"/>
                    <a:stretch/>
                  </pic:blipFill>
                  <pic:spPr bwMode="auto">
                    <a:xfrm>
                      <a:off x="0" y="0"/>
                      <a:ext cx="5400040" cy="2447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433" w:rsidRDefault="006D2433" w:rsidP="006D2433">
      <w:pPr>
        <w:jc w:val="both"/>
      </w:pPr>
      <w:r>
        <w:t xml:space="preserve">Para la asistencia del usuario indicamos que el correo electrónico </w:t>
      </w:r>
      <w:hyperlink r:id="rId23" w:history="1">
        <w:r w:rsidRPr="003D5C73">
          <w:rPr>
            <w:rStyle w:val="Hipervnculo"/>
          </w:rPr>
          <w:t>grupoyenu@gmail.com</w:t>
        </w:r>
      </w:hyperlink>
      <w:r>
        <w:t xml:space="preserve"> será el indicado. Establecemos el alcance de la API y definimos los dominios autorizados. Dado que se probara la aplicación web en un servidor gratuito, se coloca el dominio </w:t>
      </w:r>
      <w:r>
        <w:lastRenderedPageBreak/>
        <w:t xml:space="preserve">000webhostapp.com. </w:t>
      </w:r>
      <w:r w:rsidRPr="006D2433">
        <w:rPr>
          <w:i/>
        </w:rPr>
        <w:t>Se deberá establecer el dominio definitivo del sistema una vez se cuente con el mismo.</w:t>
      </w:r>
    </w:p>
    <w:p w:rsidR="006D2433" w:rsidRDefault="006D2433" w:rsidP="006D2433">
      <w:pPr>
        <w:jc w:val="both"/>
      </w:pPr>
      <w:r>
        <w:rPr>
          <w:noProof/>
          <w:lang w:eastAsia="es-AR"/>
        </w:rPr>
        <w:drawing>
          <wp:inline distT="0" distB="0" distL="0" distR="0" wp14:anchorId="3AA5347C" wp14:editId="6EDB5A60">
            <wp:extent cx="5400040" cy="2437900"/>
            <wp:effectExtent l="19050" t="1905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585" b="6119"/>
                    <a:stretch/>
                  </pic:blipFill>
                  <pic:spPr bwMode="auto">
                    <a:xfrm>
                      <a:off x="0" y="0"/>
                      <a:ext cx="5400040" cy="243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433" w:rsidRDefault="006D2433" w:rsidP="006D2433">
      <w:pPr>
        <w:jc w:val="both"/>
      </w:pPr>
      <w:r>
        <w:rPr>
          <w:noProof/>
          <w:lang w:eastAsia="es-AR"/>
        </w:rPr>
        <w:drawing>
          <wp:inline distT="0" distB="0" distL="0" distR="0" wp14:anchorId="18254621" wp14:editId="69002392">
            <wp:extent cx="5400040" cy="2456230"/>
            <wp:effectExtent l="19050" t="1905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886" b="5212"/>
                    <a:stretch/>
                  </pic:blipFill>
                  <pic:spPr bwMode="auto">
                    <a:xfrm>
                      <a:off x="0" y="0"/>
                      <a:ext cx="5400040" cy="2456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433" w:rsidRDefault="006D2433" w:rsidP="006D2433">
      <w:pPr>
        <w:jc w:val="both"/>
      </w:pPr>
      <w:r>
        <w:t xml:space="preserve">Finalmente se nos otorgan los datos de Cliente </w:t>
      </w:r>
      <w:proofErr w:type="spellStart"/>
      <w:r>
        <w:t>OAuth</w:t>
      </w:r>
      <w:proofErr w:type="spellEnd"/>
      <w:r>
        <w:t xml:space="preserve">. Se puede acceder al ID de cliente y el secreto desde Credenciales en API y servicios. Se aclara que tenemos un </w:t>
      </w:r>
      <w:proofErr w:type="spellStart"/>
      <w:proofErr w:type="gramStart"/>
      <w:r>
        <w:t>limite</w:t>
      </w:r>
      <w:proofErr w:type="spellEnd"/>
      <w:proofErr w:type="gramEnd"/>
      <w:r>
        <w:t xml:space="preserve"> de 100 accesos de alcance confidencial.</w:t>
      </w:r>
    </w:p>
    <w:p w:rsidR="006D2433" w:rsidRDefault="006D2433" w:rsidP="006D2433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568EF085" wp14:editId="44ADF42F">
            <wp:extent cx="5400040" cy="2419570"/>
            <wp:effectExtent l="19050" t="1905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886" b="6420"/>
                    <a:stretch/>
                  </pic:blipFill>
                  <pic:spPr bwMode="auto">
                    <a:xfrm>
                      <a:off x="0" y="0"/>
                      <a:ext cx="5400040" cy="2419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433" w:rsidRDefault="006D2433" w:rsidP="006D2433">
      <w:pPr>
        <w:jc w:val="both"/>
      </w:pPr>
      <w:r>
        <w:t>Copiamos la información otorgada:</w:t>
      </w:r>
    </w:p>
    <w:p w:rsidR="006D2433" w:rsidRDefault="006D2433" w:rsidP="006D2433">
      <w:pPr>
        <w:jc w:val="both"/>
      </w:pPr>
      <w:r>
        <w:t xml:space="preserve">ID de cliente: </w:t>
      </w:r>
    </w:p>
    <w:p w:rsidR="006D2433" w:rsidRPr="006D2433" w:rsidRDefault="006D2433" w:rsidP="006D2433">
      <w:pPr>
        <w:jc w:val="both"/>
        <w:rPr>
          <w:b/>
          <w:i/>
        </w:rPr>
      </w:pPr>
      <w:r w:rsidRPr="006D2433">
        <w:rPr>
          <w:b/>
          <w:i/>
        </w:rPr>
        <w:t>1056974432246-kulm9sqknp35v7l9a317al9pmsiejaja.apps.googleusercontent.com</w:t>
      </w:r>
    </w:p>
    <w:p w:rsidR="006D2433" w:rsidRPr="006D2433" w:rsidRDefault="006D2433" w:rsidP="006D2433">
      <w:pPr>
        <w:rPr>
          <w:rFonts w:ascii="Courier New" w:hAnsi="Courier New" w:cs="Courier New"/>
          <w:sz w:val="18"/>
          <w:szCs w:val="18"/>
          <w:shd w:val="clear" w:color="auto" w:fill="FFFFFF"/>
        </w:rPr>
      </w:pPr>
      <w:r>
        <w:t xml:space="preserve">Secreto de cliente: </w:t>
      </w:r>
      <w:r w:rsidRPr="006D2433">
        <w:rPr>
          <w:b/>
          <w:i/>
        </w:rPr>
        <w:t>GargaOApsn4gk57Ibr_8u4CO</w:t>
      </w:r>
    </w:p>
    <w:p w:rsidR="006119F0" w:rsidRPr="00ED038F" w:rsidRDefault="006D2433" w:rsidP="006119F0">
      <w:pPr>
        <w:pStyle w:val="PSI-Ttulo2"/>
      </w:pPr>
      <w:bookmarkStart w:id="6" w:name="_Toc25264077"/>
      <w:r>
        <w:t>Utilización</w:t>
      </w:r>
      <w:bookmarkEnd w:id="6"/>
    </w:p>
    <w:p w:rsidR="00C94E03" w:rsidRDefault="006D2433" w:rsidP="00E90C87">
      <w:pPr>
        <w:jc w:val="both"/>
      </w:pPr>
      <w:r>
        <w:t xml:space="preserve">Ya configurado nuestro ID de cliente, se debe agregar al código que realiza el ingreso a través del correo electrónico institucional. </w:t>
      </w:r>
      <w:r w:rsidR="002D138C">
        <w:t>En el archivo de ingreso se debe indicar la etiqueta meta con nombre “google-</w:t>
      </w:r>
      <w:proofErr w:type="spellStart"/>
      <w:r w:rsidR="002D138C">
        <w:t>signin</w:t>
      </w:r>
      <w:proofErr w:type="spellEnd"/>
      <w:r w:rsidR="002D138C">
        <w:t>-</w:t>
      </w:r>
      <w:proofErr w:type="spellStart"/>
      <w:r w:rsidR="002D138C">
        <w:t>client_id</w:t>
      </w:r>
      <w:proofErr w:type="spellEnd"/>
      <w:r w:rsidR="002D138C">
        <w:t xml:space="preserve">” y en el </w:t>
      </w:r>
      <w:proofErr w:type="spellStart"/>
      <w:r w:rsidR="002D138C">
        <w:t>content</w:t>
      </w:r>
      <w:proofErr w:type="spellEnd"/>
      <w:r w:rsidR="002D138C">
        <w:t xml:space="preserve"> se coloca el ID otorgado anteriormente.</w:t>
      </w:r>
    </w:p>
    <w:p w:rsidR="002D138C" w:rsidRPr="002A33D7" w:rsidRDefault="002D138C" w:rsidP="00E90C87">
      <w:pPr>
        <w:jc w:val="both"/>
      </w:pPr>
      <w:r>
        <w:rPr>
          <w:noProof/>
          <w:lang w:eastAsia="es-AR"/>
        </w:rPr>
        <w:drawing>
          <wp:inline distT="0" distB="0" distL="0" distR="0" wp14:anchorId="4D174BBE" wp14:editId="11C195C3">
            <wp:extent cx="5400040" cy="303607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63" w:rsidRPr="00ED038F" w:rsidRDefault="00194563" w:rsidP="00194563">
      <w:pPr>
        <w:pStyle w:val="PSI-Ttulo2"/>
        <w:ind w:left="0" w:firstLine="0"/>
      </w:pPr>
      <w:r>
        <w:lastRenderedPageBreak/>
        <w:br/>
      </w:r>
      <w:bookmarkStart w:id="7" w:name="_Toc25264078"/>
      <w:r w:rsidRPr="00ED038F">
        <w:t xml:space="preserve">Instalar </w:t>
      </w:r>
      <w:r>
        <w:t>el</w:t>
      </w:r>
      <w:r w:rsidRPr="00ED038F">
        <w:t xml:space="preserve"> </w:t>
      </w:r>
      <w:r w:rsidR="00282FF0">
        <w:t>Producto</w:t>
      </w:r>
      <w:bookmarkEnd w:id="7"/>
      <w:r w:rsidR="00282FF0">
        <w:t xml:space="preserve"> </w:t>
      </w:r>
    </w:p>
    <w:p w:rsidR="00194563" w:rsidRDefault="002D138C" w:rsidP="00E90C87">
      <w:pPr>
        <w:jc w:val="both"/>
      </w:pPr>
      <w:r>
        <w:t>Cuando se configura la web en un servidor, se debe verificar el dominio. En este caso se muestra el procedimiento utilizando 000webhost.</w:t>
      </w:r>
    </w:p>
    <w:p w:rsidR="002D138C" w:rsidRDefault="002D138C" w:rsidP="00E90C87">
      <w:pPr>
        <w:jc w:val="both"/>
      </w:pPr>
      <w:r>
        <w:rPr>
          <w:noProof/>
          <w:lang w:eastAsia="es-AR"/>
        </w:rPr>
        <w:drawing>
          <wp:inline distT="0" distB="0" distL="0" distR="0" wp14:anchorId="29910776" wp14:editId="3BD80E50">
            <wp:extent cx="5400040" cy="2456230"/>
            <wp:effectExtent l="19050" t="1905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585" b="5514"/>
                    <a:stretch/>
                  </pic:blipFill>
                  <pic:spPr bwMode="auto">
                    <a:xfrm>
                      <a:off x="0" y="0"/>
                      <a:ext cx="5400040" cy="2456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38C" w:rsidRDefault="002D138C" w:rsidP="00E90C87">
      <w:pPr>
        <w:jc w:val="both"/>
      </w:pPr>
      <w:r>
        <w:t xml:space="preserve">En el sistema de archivos del servidor se debe agregar el </w:t>
      </w:r>
      <w:proofErr w:type="spellStart"/>
      <w:r>
        <w:t>html</w:t>
      </w:r>
      <w:proofErr w:type="spellEnd"/>
      <w:r>
        <w:t xml:space="preserve"> brindado </w:t>
      </w:r>
    </w:p>
    <w:p w:rsidR="002D138C" w:rsidRDefault="002D138C" w:rsidP="00E90C87">
      <w:pPr>
        <w:jc w:val="both"/>
      </w:pPr>
      <w:r>
        <w:rPr>
          <w:noProof/>
          <w:lang w:eastAsia="es-AR"/>
        </w:rPr>
        <w:drawing>
          <wp:inline distT="0" distB="0" distL="0" distR="0" wp14:anchorId="1D83778A" wp14:editId="578DA5E6">
            <wp:extent cx="5400040" cy="2272929"/>
            <wp:effectExtent l="19050" t="1905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282" b="11854"/>
                    <a:stretch/>
                  </pic:blipFill>
                  <pic:spPr bwMode="auto">
                    <a:xfrm>
                      <a:off x="0" y="0"/>
                      <a:ext cx="5400040" cy="2272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38C" w:rsidRDefault="002D138C" w:rsidP="00E90C87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2BD603DE" wp14:editId="4C5F1FC2">
            <wp:extent cx="5400040" cy="2437900"/>
            <wp:effectExtent l="19050" t="1905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188" b="5514"/>
                    <a:stretch/>
                  </pic:blipFill>
                  <pic:spPr bwMode="auto">
                    <a:xfrm>
                      <a:off x="0" y="0"/>
                      <a:ext cx="5400040" cy="243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38C" w:rsidRDefault="002D138C" w:rsidP="00E90C87">
      <w:pPr>
        <w:jc w:val="both"/>
      </w:pPr>
      <w:r>
        <w:rPr>
          <w:noProof/>
          <w:lang w:eastAsia="es-AR"/>
        </w:rPr>
        <w:drawing>
          <wp:inline distT="0" distB="0" distL="0" distR="0" wp14:anchorId="6B671450" wp14:editId="6C832B9C">
            <wp:extent cx="5400040" cy="2456230"/>
            <wp:effectExtent l="19050" t="1905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3886" b="5212"/>
                    <a:stretch/>
                  </pic:blipFill>
                  <pic:spPr bwMode="auto">
                    <a:xfrm>
                      <a:off x="0" y="0"/>
                      <a:ext cx="5400040" cy="2456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563" w:rsidRPr="002A33D7" w:rsidRDefault="002D138C" w:rsidP="00194563">
      <w:pPr>
        <w:pStyle w:val="PSI-Comentario"/>
      </w:pPr>
      <w:r>
        <w:rPr>
          <w:noProof/>
          <w:lang w:eastAsia="es-AR"/>
        </w:rPr>
        <w:drawing>
          <wp:inline distT="0" distB="0" distL="0" distR="0" wp14:anchorId="1E2FCB0F" wp14:editId="2A8DBBD1">
            <wp:extent cx="5400040" cy="2428735"/>
            <wp:effectExtent l="19050" t="1905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3584" b="6420"/>
                    <a:stretch/>
                  </pic:blipFill>
                  <pic:spPr bwMode="auto">
                    <a:xfrm>
                      <a:off x="0" y="0"/>
                      <a:ext cx="5400040" cy="242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181" w:rsidRDefault="007A5181" w:rsidP="007A5181">
      <w:pPr>
        <w:pStyle w:val="PSI-Comentario"/>
      </w:pPr>
    </w:p>
    <w:p w:rsidR="00AF5F64" w:rsidRDefault="00AF5F64" w:rsidP="004174B7">
      <w:pPr>
        <w:pStyle w:val="PSI-Ttulo1"/>
      </w:pPr>
      <w:bookmarkStart w:id="8" w:name="_Toc25264079"/>
      <w:r>
        <w:lastRenderedPageBreak/>
        <w:t>Empezar a utilizar el Producto</w:t>
      </w:r>
      <w:bookmarkEnd w:id="8"/>
      <w:r>
        <w:t xml:space="preserve"> </w:t>
      </w:r>
    </w:p>
    <w:p w:rsidR="00AF5F64" w:rsidRDefault="002D138C" w:rsidP="002D138C">
      <w:pPr>
        <w:jc w:val="both"/>
      </w:pPr>
      <w:r>
        <w:t>El producto se puede utilizar y probar al intentar acceder a través de una cuenta google. Observamos la pantalla de inicio de nuestro sistema y el formulario de ingreso que otorga Google:</w:t>
      </w:r>
    </w:p>
    <w:p w:rsidR="002D138C" w:rsidRPr="00AF5F64" w:rsidRDefault="002D138C" w:rsidP="00E90C87">
      <w:r>
        <w:rPr>
          <w:noProof/>
          <w:lang w:eastAsia="es-AR"/>
        </w:rPr>
        <w:drawing>
          <wp:inline distT="0" distB="0" distL="0" distR="0" wp14:anchorId="53A337FE" wp14:editId="37A7F8E5">
            <wp:extent cx="5400040" cy="303607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181" w:rsidRPr="007A5181" w:rsidRDefault="007A5181" w:rsidP="007A5181">
      <w:pPr>
        <w:pStyle w:val="PSI-Ttulo2"/>
        <w:ind w:left="0" w:firstLine="0"/>
      </w:pPr>
    </w:p>
    <w:p w:rsidR="007A5181" w:rsidRPr="002E175C" w:rsidRDefault="007A5181" w:rsidP="00194563">
      <w:pPr>
        <w:pStyle w:val="PSI-Ttulo1"/>
      </w:pPr>
    </w:p>
    <w:sectPr w:rsidR="007A5181" w:rsidRPr="002E175C" w:rsidSect="0092483A">
      <w:headerReference w:type="default" r:id="rId34"/>
      <w:footerReference w:type="default" r:id="rId35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231" w:rsidRDefault="00406231" w:rsidP="00C94FBE">
      <w:pPr>
        <w:spacing w:before="0" w:line="240" w:lineRule="auto"/>
      </w:pPr>
      <w:r>
        <w:separator/>
      </w:r>
    </w:p>
    <w:p w:rsidR="00406231" w:rsidRDefault="00406231"/>
  </w:endnote>
  <w:endnote w:type="continuationSeparator" w:id="0">
    <w:p w:rsidR="00406231" w:rsidRDefault="00406231" w:rsidP="00C94FBE">
      <w:pPr>
        <w:spacing w:before="0" w:line="240" w:lineRule="auto"/>
      </w:pPr>
      <w:r>
        <w:continuationSeparator/>
      </w:r>
    </w:p>
    <w:p w:rsidR="00406231" w:rsidRDefault="004062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70A2" w:rsidRDefault="00406231" w:rsidP="000F4F97">
    <w:pPr>
      <w:tabs>
        <w:tab w:val="center" w:pos="4252"/>
      </w:tabs>
    </w:pPr>
    <w:sdt>
      <w:sdtPr>
        <w:rPr>
          <w:rFonts w:asciiTheme="majorHAnsi" w:hAnsiTheme="majorHAnsi"/>
        </w:r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="00E90C87">
          <w:rPr>
            <w:rFonts w:asciiTheme="majorHAnsi" w:hAnsiTheme="majorHAnsi"/>
          </w:rPr>
          <w:t>GRUPO DE DESARROLLO YENÚ</w:t>
        </w:r>
      </w:sdtContent>
    </w:sdt>
    <w:r>
      <w:rPr>
        <w:noProof/>
        <w:lang w:eastAsia="es-ES"/>
      </w:rPr>
      <w:pict>
        <v:group id="_x0000_s2075" style="position:absolute;left:0;text-align:left;margin-left:0;margin-top:0;width:611.15pt;height:64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7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id w:val="3709536"/>
        <w:docPartObj>
          <w:docPartGallery w:val="Page Numbers (Top of Page)"/>
          <w:docPartUnique/>
        </w:docPartObj>
      </w:sdtPr>
      <w:sdtEndPr/>
      <w:sdtContent>
        <w:r w:rsidR="00D570A2">
          <w:tab/>
        </w:r>
        <w:r w:rsidR="00D570A2">
          <w:tab/>
        </w:r>
        <w:r w:rsidR="00D570A2">
          <w:tab/>
        </w:r>
        <w:r w:rsidR="00D570A2">
          <w:tab/>
        </w:r>
        <w:r w:rsidR="00D570A2">
          <w:tab/>
        </w:r>
        <w:r w:rsidR="00D570A2" w:rsidRPr="00DD5A70">
          <w:rPr>
            <w:rFonts w:asciiTheme="majorHAnsi" w:hAnsiTheme="majorHAnsi" w:cstheme="majorHAnsi"/>
          </w:rPr>
          <w:t xml:space="preserve">Página </w:t>
        </w:r>
        <w:r w:rsidR="000E7C18" w:rsidRPr="00DD5A70">
          <w:rPr>
            <w:rFonts w:asciiTheme="majorHAnsi" w:hAnsiTheme="majorHAnsi" w:cstheme="majorHAnsi"/>
          </w:rPr>
          <w:fldChar w:fldCharType="begin"/>
        </w:r>
        <w:r w:rsidR="00D570A2" w:rsidRPr="00DD5A70">
          <w:rPr>
            <w:rFonts w:asciiTheme="majorHAnsi" w:hAnsiTheme="majorHAnsi" w:cstheme="majorHAnsi"/>
          </w:rPr>
          <w:instrText xml:space="preserve"> PAGE </w:instrText>
        </w:r>
        <w:r w:rsidR="000E7C18" w:rsidRPr="00DD5A70">
          <w:rPr>
            <w:rFonts w:asciiTheme="majorHAnsi" w:hAnsiTheme="majorHAnsi" w:cstheme="majorHAnsi"/>
          </w:rPr>
          <w:fldChar w:fldCharType="separate"/>
        </w:r>
        <w:r w:rsidR="002D138C">
          <w:rPr>
            <w:rFonts w:asciiTheme="majorHAnsi" w:hAnsiTheme="majorHAnsi" w:cstheme="majorHAnsi"/>
            <w:noProof/>
          </w:rPr>
          <w:t>12</w:t>
        </w:r>
        <w:r w:rsidR="000E7C18" w:rsidRPr="00DD5A70">
          <w:rPr>
            <w:rFonts w:asciiTheme="majorHAnsi" w:hAnsiTheme="majorHAnsi" w:cstheme="majorHAnsi"/>
          </w:rPr>
          <w:fldChar w:fldCharType="end"/>
        </w:r>
        <w:r w:rsidR="00D570A2" w:rsidRPr="00DD5A70">
          <w:rPr>
            <w:rFonts w:asciiTheme="majorHAnsi" w:hAnsiTheme="majorHAnsi" w:cstheme="majorHAnsi"/>
          </w:rPr>
          <w:t xml:space="preserve"> de </w:t>
        </w:r>
        <w:r w:rsidR="000E7C18" w:rsidRPr="00DD5A70">
          <w:rPr>
            <w:rFonts w:asciiTheme="majorHAnsi" w:hAnsiTheme="majorHAnsi" w:cstheme="majorHAnsi"/>
          </w:rPr>
          <w:fldChar w:fldCharType="begin"/>
        </w:r>
        <w:r w:rsidR="00D570A2" w:rsidRPr="00DD5A70">
          <w:rPr>
            <w:rFonts w:asciiTheme="majorHAnsi" w:hAnsiTheme="majorHAnsi" w:cstheme="majorHAnsi"/>
          </w:rPr>
          <w:instrText xml:space="preserve"> NUMPAGES  </w:instrText>
        </w:r>
        <w:r w:rsidR="000E7C18" w:rsidRPr="00DD5A70">
          <w:rPr>
            <w:rFonts w:asciiTheme="majorHAnsi" w:hAnsiTheme="majorHAnsi" w:cstheme="majorHAnsi"/>
          </w:rPr>
          <w:fldChar w:fldCharType="separate"/>
        </w:r>
        <w:r w:rsidR="002D138C">
          <w:rPr>
            <w:rFonts w:asciiTheme="majorHAnsi" w:hAnsiTheme="majorHAnsi" w:cstheme="majorHAnsi"/>
            <w:noProof/>
          </w:rPr>
          <w:t>12</w:t>
        </w:r>
        <w:r w:rsidR="000E7C18" w:rsidRPr="00DD5A70">
          <w:rPr>
            <w:rFonts w:asciiTheme="majorHAnsi" w:hAnsiTheme="majorHAnsi" w:cstheme="majorHAnsi"/>
          </w:rPr>
          <w:fldChar w:fldCharType="end"/>
        </w:r>
      </w:sdtContent>
    </w:sdt>
  </w:p>
  <w:p w:rsidR="00D570A2" w:rsidRDefault="00D570A2" w:rsidP="00E90C87">
    <w:pPr>
      <w:tabs>
        <w:tab w:val="center" w:pos="4252"/>
      </w:tabs>
      <w:spacing w:before="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231" w:rsidRDefault="00406231" w:rsidP="00C94FBE">
      <w:pPr>
        <w:spacing w:before="0" w:line="240" w:lineRule="auto"/>
      </w:pPr>
      <w:r>
        <w:separator/>
      </w:r>
    </w:p>
    <w:p w:rsidR="00406231" w:rsidRDefault="00406231"/>
  </w:footnote>
  <w:footnote w:type="continuationSeparator" w:id="0">
    <w:p w:rsidR="00406231" w:rsidRDefault="00406231" w:rsidP="00C94FBE">
      <w:pPr>
        <w:spacing w:before="0" w:line="240" w:lineRule="auto"/>
      </w:pPr>
      <w:r>
        <w:continuationSeparator/>
      </w:r>
    </w:p>
    <w:p w:rsidR="00406231" w:rsidRDefault="0040623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570A2" w:rsidRDefault="005614BE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Manual de Google OAuth2</w:t>
        </w:r>
      </w:p>
    </w:sdtContent>
  </w:sdt>
  <w:p w:rsidR="00D570A2" w:rsidRPr="000F4F97" w:rsidRDefault="00406231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rFonts w:asciiTheme="majorHAnsi" w:eastAsiaTheme="majorEastAsia" w:hAnsiTheme="majorHAnsi" w:cstheme="majorBidi"/>
        <w:noProof/>
        <w:szCs w:val="36"/>
        <w:lang w:eastAsia="es-ES"/>
      </w:rPr>
      <w:pict>
        <v:group id="_x0000_s2083" style="position:absolute;margin-left:0;margin-top:0;width:594.4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4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85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EndPr/>
      <w:sdtContent>
        <w:r w:rsidR="00E90C87">
          <w:rPr>
            <w:rFonts w:asciiTheme="majorHAnsi" w:eastAsiaTheme="majorEastAsia" w:hAnsiTheme="majorHAnsi" w:cstheme="majorBidi"/>
            <w:szCs w:val="36"/>
          </w:rPr>
          <w:t>TEMPUS</w:t>
        </w:r>
      </w:sdtContent>
    </w:sdt>
    <w:r w:rsidR="00D570A2"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</w:lvl>
    <w:lvl w:ilvl="1">
      <w:start w:val="1"/>
      <w:numFmt w:val="decimal"/>
      <w:lvlText w:val=" %1.%2 "/>
      <w:lvlJc w:val="left"/>
      <w:pPr>
        <w:tabs>
          <w:tab w:val="num" w:pos="723"/>
        </w:tabs>
        <w:ind w:left="723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5" w15:restartNumberingAfterBreak="0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 w15:restartNumberingAfterBreak="0">
    <w:nsid w:val="1B722A78"/>
    <w:multiLevelType w:val="multilevel"/>
    <w:tmpl w:val="04520808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4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64" w:hanging="2160"/>
      </w:pPr>
      <w:rPr>
        <w:rFonts w:hint="default"/>
      </w:rPr>
    </w:lvl>
  </w:abstractNum>
  <w:abstractNum w:abstractNumId="7" w15:restartNumberingAfterBreak="0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0" w15:restartNumberingAfterBreak="0">
    <w:nsid w:val="5D6246AC"/>
    <w:multiLevelType w:val="multilevel"/>
    <w:tmpl w:val="D570DF82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4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64" w:hanging="2160"/>
      </w:pPr>
      <w:rPr>
        <w:rFonts w:hint="default"/>
      </w:rPr>
    </w:lvl>
  </w:abstractNum>
  <w:abstractNum w:abstractNumId="11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7DD64906"/>
    <w:multiLevelType w:val="hybridMultilevel"/>
    <w:tmpl w:val="795E7434"/>
    <w:lvl w:ilvl="0" w:tplc="4D52D04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8"/>
  </w:num>
  <w:num w:numId="4">
    <w:abstractNumId w:val="8"/>
  </w:num>
  <w:num w:numId="5">
    <w:abstractNumId w:val="2"/>
  </w:num>
  <w:num w:numId="6">
    <w:abstractNumId w:val="3"/>
  </w:num>
  <w:num w:numId="7">
    <w:abstractNumId w:val="4"/>
  </w:num>
  <w:num w:numId="8">
    <w:abstractNumId w:val="1"/>
  </w:num>
  <w:num w:numId="9">
    <w:abstractNumId w:val="11"/>
  </w:num>
  <w:num w:numId="10">
    <w:abstractNumId w:val="12"/>
  </w:num>
  <w:num w:numId="11">
    <w:abstractNumId w:val="5"/>
  </w:num>
  <w:num w:numId="12">
    <w:abstractNumId w:val="9"/>
  </w:num>
  <w:num w:numId="13">
    <w:abstractNumId w:val="0"/>
  </w:num>
  <w:num w:numId="14">
    <w:abstractNumId w:val="6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86">
      <o:colormru v:ext="edit" colors="#4bacc6,#268496"/>
    </o:shapedefaults>
    <o:shapelayout v:ext="edit">
      <o:idmap v:ext="edit" data="2"/>
      <o:rules v:ext="edit">
        <o:r id="V:Rule1" type="connector" idref="#_x0000_s2076"/>
        <o:r id="V:Rule2" type="connector" idref="#_x0000_s208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90C87"/>
    <w:rsid w:val="00011BED"/>
    <w:rsid w:val="00017EFE"/>
    <w:rsid w:val="00045F1A"/>
    <w:rsid w:val="00063180"/>
    <w:rsid w:val="00066EA1"/>
    <w:rsid w:val="00087F53"/>
    <w:rsid w:val="00092BC0"/>
    <w:rsid w:val="00092C6D"/>
    <w:rsid w:val="000A0FE7"/>
    <w:rsid w:val="000C4C42"/>
    <w:rsid w:val="000C4E31"/>
    <w:rsid w:val="000D4C6E"/>
    <w:rsid w:val="000D5151"/>
    <w:rsid w:val="000E7C18"/>
    <w:rsid w:val="000F1888"/>
    <w:rsid w:val="000F4F97"/>
    <w:rsid w:val="000F79DF"/>
    <w:rsid w:val="0010416D"/>
    <w:rsid w:val="001163FF"/>
    <w:rsid w:val="0012205F"/>
    <w:rsid w:val="001410A7"/>
    <w:rsid w:val="00144AE4"/>
    <w:rsid w:val="00150702"/>
    <w:rsid w:val="001605CA"/>
    <w:rsid w:val="00183953"/>
    <w:rsid w:val="00185A46"/>
    <w:rsid w:val="00186007"/>
    <w:rsid w:val="00191198"/>
    <w:rsid w:val="00194563"/>
    <w:rsid w:val="001950C8"/>
    <w:rsid w:val="001953ED"/>
    <w:rsid w:val="001A2EE6"/>
    <w:rsid w:val="001C6104"/>
    <w:rsid w:val="001C799E"/>
    <w:rsid w:val="001E4F78"/>
    <w:rsid w:val="001F5F92"/>
    <w:rsid w:val="0020621B"/>
    <w:rsid w:val="00217A70"/>
    <w:rsid w:val="00224B75"/>
    <w:rsid w:val="0022709B"/>
    <w:rsid w:val="00253D2B"/>
    <w:rsid w:val="00266C42"/>
    <w:rsid w:val="00282FF0"/>
    <w:rsid w:val="00295CA9"/>
    <w:rsid w:val="002A1D4F"/>
    <w:rsid w:val="002A2AEF"/>
    <w:rsid w:val="002A41AA"/>
    <w:rsid w:val="002B506A"/>
    <w:rsid w:val="002B5AF9"/>
    <w:rsid w:val="002D0CCB"/>
    <w:rsid w:val="002D138C"/>
    <w:rsid w:val="002E0AB6"/>
    <w:rsid w:val="002E7874"/>
    <w:rsid w:val="002F1461"/>
    <w:rsid w:val="003130E3"/>
    <w:rsid w:val="00313D10"/>
    <w:rsid w:val="003149A1"/>
    <w:rsid w:val="003163C6"/>
    <w:rsid w:val="00344258"/>
    <w:rsid w:val="00346864"/>
    <w:rsid w:val="00350E39"/>
    <w:rsid w:val="003560F2"/>
    <w:rsid w:val="00363FD1"/>
    <w:rsid w:val="003841FD"/>
    <w:rsid w:val="00397566"/>
    <w:rsid w:val="003B7F1F"/>
    <w:rsid w:val="003C54B1"/>
    <w:rsid w:val="003E12FE"/>
    <w:rsid w:val="0040066E"/>
    <w:rsid w:val="00406231"/>
    <w:rsid w:val="004174B7"/>
    <w:rsid w:val="004525FF"/>
    <w:rsid w:val="004807AF"/>
    <w:rsid w:val="00484C92"/>
    <w:rsid w:val="004A54C8"/>
    <w:rsid w:val="004C5D7E"/>
    <w:rsid w:val="004D38C5"/>
    <w:rsid w:val="004D45CD"/>
    <w:rsid w:val="004D5185"/>
    <w:rsid w:val="004E4935"/>
    <w:rsid w:val="004F1210"/>
    <w:rsid w:val="004F4D25"/>
    <w:rsid w:val="005017FA"/>
    <w:rsid w:val="005046A5"/>
    <w:rsid w:val="00504A67"/>
    <w:rsid w:val="00511D9A"/>
    <w:rsid w:val="00515617"/>
    <w:rsid w:val="00535F07"/>
    <w:rsid w:val="00560947"/>
    <w:rsid w:val="005614BE"/>
    <w:rsid w:val="00561B1D"/>
    <w:rsid w:val="00564033"/>
    <w:rsid w:val="00570F4F"/>
    <w:rsid w:val="005857BB"/>
    <w:rsid w:val="0059596F"/>
    <w:rsid w:val="0059632A"/>
    <w:rsid w:val="00597A23"/>
    <w:rsid w:val="005A0664"/>
    <w:rsid w:val="005A52A2"/>
    <w:rsid w:val="005B5AEE"/>
    <w:rsid w:val="005B6373"/>
    <w:rsid w:val="005E76A4"/>
    <w:rsid w:val="005F133C"/>
    <w:rsid w:val="005F5429"/>
    <w:rsid w:val="005F60BA"/>
    <w:rsid w:val="006119F0"/>
    <w:rsid w:val="006124BF"/>
    <w:rsid w:val="00616A6E"/>
    <w:rsid w:val="006177BF"/>
    <w:rsid w:val="00653C38"/>
    <w:rsid w:val="006919D5"/>
    <w:rsid w:val="006A2495"/>
    <w:rsid w:val="006B3371"/>
    <w:rsid w:val="006D0E55"/>
    <w:rsid w:val="006D2433"/>
    <w:rsid w:val="006E3853"/>
    <w:rsid w:val="006F3234"/>
    <w:rsid w:val="0070494E"/>
    <w:rsid w:val="00705C02"/>
    <w:rsid w:val="00710BA6"/>
    <w:rsid w:val="00711DF8"/>
    <w:rsid w:val="007447BE"/>
    <w:rsid w:val="007A33C6"/>
    <w:rsid w:val="007A5181"/>
    <w:rsid w:val="007B151B"/>
    <w:rsid w:val="007B2E53"/>
    <w:rsid w:val="007C39B1"/>
    <w:rsid w:val="007C742C"/>
    <w:rsid w:val="007D7477"/>
    <w:rsid w:val="007E65AD"/>
    <w:rsid w:val="007E66A5"/>
    <w:rsid w:val="007F38C0"/>
    <w:rsid w:val="00801130"/>
    <w:rsid w:val="00816B5F"/>
    <w:rsid w:val="00817955"/>
    <w:rsid w:val="00822C20"/>
    <w:rsid w:val="008539BD"/>
    <w:rsid w:val="00861B8F"/>
    <w:rsid w:val="008652EE"/>
    <w:rsid w:val="00866124"/>
    <w:rsid w:val="00866435"/>
    <w:rsid w:val="00866496"/>
    <w:rsid w:val="00867DE9"/>
    <w:rsid w:val="00870574"/>
    <w:rsid w:val="00880DFB"/>
    <w:rsid w:val="00885BB2"/>
    <w:rsid w:val="008860FE"/>
    <w:rsid w:val="00895821"/>
    <w:rsid w:val="008970F4"/>
    <w:rsid w:val="008B1983"/>
    <w:rsid w:val="008B3B0F"/>
    <w:rsid w:val="008C36AB"/>
    <w:rsid w:val="008E48FB"/>
    <w:rsid w:val="00904CB6"/>
    <w:rsid w:val="0092483A"/>
    <w:rsid w:val="00942049"/>
    <w:rsid w:val="0096683E"/>
    <w:rsid w:val="00970BC1"/>
    <w:rsid w:val="0098045E"/>
    <w:rsid w:val="009A3173"/>
    <w:rsid w:val="009B56D7"/>
    <w:rsid w:val="009E25EF"/>
    <w:rsid w:val="009E4DA8"/>
    <w:rsid w:val="009F4449"/>
    <w:rsid w:val="00A0436A"/>
    <w:rsid w:val="00A12B5B"/>
    <w:rsid w:val="00A13DBA"/>
    <w:rsid w:val="00A2496D"/>
    <w:rsid w:val="00A2757B"/>
    <w:rsid w:val="00A45630"/>
    <w:rsid w:val="00A50ABB"/>
    <w:rsid w:val="00A670E3"/>
    <w:rsid w:val="00AC76CE"/>
    <w:rsid w:val="00AD2232"/>
    <w:rsid w:val="00AD750A"/>
    <w:rsid w:val="00AE0C53"/>
    <w:rsid w:val="00AF5F64"/>
    <w:rsid w:val="00AF6C07"/>
    <w:rsid w:val="00B01480"/>
    <w:rsid w:val="00B0695A"/>
    <w:rsid w:val="00B071F2"/>
    <w:rsid w:val="00B138FE"/>
    <w:rsid w:val="00B144C2"/>
    <w:rsid w:val="00B20663"/>
    <w:rsid w:val="00B21F60"/>
    <w:rsid w:val="00B24DEA"/>
    <w:rsid w:val="00B251C8"/>
    <w:rsid w:val="00B32896"/>
    <w:rsid w:val="00B36B62"/>
    <w:rsid w:val="00B64180"/>
    <w:rsid w:val="00B77F48"/>
    <w:rsid w:val="00B85DBB"/>
    <w:rsid w:val="00B92D9A"/>
    <w:rsid w:val="00B95B74"/>
    <w:rsid w:val="00BA699A"/>
    <w:rsid w:val="00BB23C2"/>
    <w:rsid w:val="00BB4A41"/>
    <w:rsid w:val="00BB6AAE"/>
    <w:rsid w:val="00BB7855"/>
    <w:rsid w:val="00BC5404"/>
    <w:rsid w:val="00C05700"/>
    <w:rsid w:val="00C23F8C"/>
    <w:rsid w:val="00C24CDC"/>
    <w:rsid w:val="00C26C78"/>
    <w:rsid w:val="00C42873"/>
    <w:rsid w:val="00C46234"/>
    <w:rsid w:val="00C5135E"/>
    <w:rsid w:val="00C539D1"/>
    <w:rsid w:val="00C6733A"/>
    <w:rsid w:val="00C67EBC"/>
    <w:rsid w:val="00C74332"/>
    <w:rsid w:val="00C7670E"/>
    <w:rsid w:val="00C872BB"/>
    <w:rsid w:val="00C94E03"/>
    <w:rsid w:val="00C94FBE"/>
    <w:rsid w:val="00C97237"/>
    <w:rsid w:val="00C97238"/>
    <w:rsid w:val="00CA798A"/>
    <w:rsid w:val="00CB2CC9"/>
    <w:rsid w:val="00CB4633"/>
    <w:rsid w:val="00CD323E"/>
    <w:rsid w:val="00CE0252"/>
    <w:rsid w:val="00CE0C6E"/>
    <w:rsid w:val="00CE7C8F"/>
    <w:rsid w:val="00CE7F5B"/>
    <w:rsid w:val="00D01B23"/>
    <w:rsid w:val="00D06E99"/>
    <w:rsid w:val="00D15FB2"/>
    <w:rsid w:val="00D2105A"/>
    <w:rsid w:val="00D255E1"/>
    <w:rsid w:val="00D570A2"/>
    <w:rsid w:val="00D649B2"/>
    <w:rsid w:val="00D80E83"/>
    <w:rsid w:val="00DA284A"/>
    <w:rsid w:val="00DB0ACA"/>
    <w:rsid w:val="00DD0159"/>
    <w:rsid w:val="00DD5A70"/>
    <w:rsid w:val="00E01FEC"/>
    <w:rsid w:val="00E037C9"/>
    <w:rsid w:val="00E34178"/>
    <w:rsid w:val="00E36A01"/>
    <w:rsid w:val="00E41820"/>
    <w:rsid w:val="00E41E7A"/>
    <w:rsid w:val="00E438FE"/>
    <w:rsid w:val="00E5392A"/>
    <w:rsid w:val="00E67DB5"/>
    <w:rsid w:val="00E7708C"/>
    <w:rsid w:val="00E8096E"/>
    <w:rsid w:val="00E84E25"/>
    <w:rsid w:val="00E90C87"/>
    <w:rsid w:val="00E93312"/>
    <w:rsid w:val="00EA6844"/>
    <w:rsid w:val="00EA7D8C"/>
    <w:rsid w:val="00EB62A6"/>
    <w:rsid w:val="00EE0084"/>
    <w:rsid w:val="00F0376C"/>
    <w:rsid w:val="00F045A2"/>
    <w:rsid w:val="00F1417F"/>
    <w:rsid w:val="00F163F8"/>
    <w:rsid w:val="00F1687A"/>
    <w:rsid w:val="00F36808"/>
    <w:rsid w:val="00F368E5"/>
    <w:rsid w:val="00F438B1"/>
    <w:rsid w:val="00F532CF"/>
    <w:rsid w:val="00F54DA6"/>
    <w:rsid w:val="00F6748E"/>
    <w:rsid w:val="00F771E5"/>
    <w:rsid w:val="00F813E9"/>
    <w:rsid w:val="00F815F5"/>
    <w:rsid w:val="00F926BE"/>
    <w:rsid w:val="00F9473E"/>
    <w:rsid w:val="00FC4195"/>
    <w:rsid w:val="00FD679B"/>
    <w:rsid w:val="00FE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>
      <o:colormru v:ext="edit" colors="#4bacc6,#268496"/>
    </o:shapedefaults>
    <o:shapelayout v:ext="edit">
      <o:idmap v:ext="edit" data="1"/>
    </o:shapelayout>
  </w:shapeDefaults>
  <w:decimalSymbol w:val=","/>
  <w:listSeparator w:val=","/>
  <w15:docId w15:val="{5DA3ED85-4946-4FE0-9EBF-BBE47562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895821"/>
    <w:pPr>
      <w:tabs>
        <w:tab w:val="left" w:pos="0"/>
      </w:tabs>
      <w:ind w:left="0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1687A"/>
    <w:pPr>
      <w:shd w:val="clear" w:color="auto" w:fill="FFFFFF" w:themeFill="background1"/>
      <w:ind w:left="0" w:firstLine="0"/>
      <w:jc w:val="both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4174B7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DA284A"/>
    <w:pPr>
      <w:tabs>
        <w:tab w:val="right" w:leader="dot" w:pos="6096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Puesto">
    <w:name w:val="Title"/>
    <w:basedOn w:val="Normal"/>
    <w:next w:val="Normal"/>
    <w:link w:val="PuestoCar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Puest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7A5181"/>
    <w:pPr>
      <w:ind w:left="36" w:hanging="36"/>
    </w:pPr>
    <w:rPr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paragraph" w:customStyle="1" w:styleId="InfoBlue">
    <w:name w:val="InfoBlue"/>
    <w:basedOn w:val="Normal"/>
    <w:next w:val="Normal"/>
    <w:rsid w:val="00C539D1"/>
    <w:pPr>
      <w:tabs>
        <w:tab w:val="left" w:pos="426"/>
      </w:tabs>
      <w:suppressAutoHyphens/>
      <w:spacing w:before="0" w:line="240" w:lineRule="auto"/>
      <w:ind w:left="0" w:firstLine="0"/>
      <w:jc w:val="both"/>
    </w:pPr>
    <w:rPr>
      <w:rFonts w:ascii="Arial" w:eastAsia="DejaVu Sans" w:hAnsi="Arial" w:cs="DejaVu Sans"/>
      <w:i/>
      <w:color w:val="0000FF"/>
      <w:sz w:val="20"/>
      <w:szCs w:val="24"/>
      <w:lang w:val="es-VE" w:eastAsia="es-ES_tradnl" w:bidi="es-ES_tradnl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880DF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880DF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2709B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000000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614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24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mailto:grupoyenu@gmail.co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s.google.com/oauthplayground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console.developers.google.com/" TargetMode="External"/><Relationship Id="rId23" Type="http://schemas.openxmlformats.org/officeDocument/2006/relationships/hyperlink" Target="mailto:grupoyenu@gmail.com" TargetMode="External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tools.ietf.org/html/rfc6749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nuel\Desktop\Yenu\PSI\Plantillas-dotx\manuales\Plantilla%20Manual%20de%20Instal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8199C6-8BF0-4791-B1AC-6984C81B7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Manual de Instalacion</Template>
  <TotalTime>38</TotalTime>
  <Pages>12</Pages>
  <Words>776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</vt:lpstr>
    </vt:vector>
  </TitlesOfParts>
  <Company>GRUPO DE DESARROLLO YENÚ</Company>
  <LinksUpToDate>false</LinksUpToDate>
  <CharactersWithSpaces>5036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Google OAuth2</dc:title>
  <dc:subject>TEMPUS</dc:subject>
  <dc:creator>Emanuel</dc:creator>
  <cp:keywords/>
  <dc:description/>
  <cp:lastModifiedBy>Emanuel Marquez</cp:lastModifiedBy>
  <cp:revision>4</cp:revision>
  <dcterms:created xsi:type="dcterms:W3CDTF">2017-09-02T01:23:00Z</dcterms:created>
  <dcterms:modified xsi:type="dcterms:W3CDTF">2019-11-22T00:27:00Z</dcterms:modified>
</cp:coreProperties>
</file>